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5592E" w:rsidRPr="00A970F8" w:rsidRDefault="0065592E" w:rsidP="008648B1">
      <w:pPr>
        <w:autoSpaceDE w:val="0"/>
        <w:autoSpaceDN w:val="0"/>
        <w:adjustRightInd w:val="0"/>
        <w:jc w:val="center"/>
        <w:rPr>
          <w:rFonts w:ascii="Arial" w:hAnsi="Arial" w:cs="Arial"/>
          <w:b/>
          <w:sz w:val="20"/>
          <w:szCs w:val="20"/>
        </w:rPr>
      </w:pPr>
      <w:r w:rsidRPr="00A970F8">
        <w:rPr>
          <w:rFonts w:ascii="Arial" w:hAnsi="Arial" w:cs="Arial"/>
          <w:b/>
          <w:sz w:val="20"/>
          <w:szCs w:val="20"/>
        </w:rPr>
        <w:t>Consejo Nacional para la Cultura y las Artes</w:t>
      </w:r>
    </w:p>
    <w:p w:rsidR="0065592E" w:rsidRDefault="0065592E" w:rsidP="0065592E">
      <w:pPr>
        <w:tabs>
          <w:tab w:val="center" w:pos="4974"/>
          <w:tab w:val="left" w:pos="8640"/>
        </w:tabs>
        <w:autoSpaceDE w:val="0"/>
        <w:autoSpaceDN w:val="0"/>
        <w:adjustRightInd w:val="0"/>
        <w:jc w:val="center"/>
        <w:rPr>
          <w:rFonts w:ascii="Arial" w:hAnsi="Arial" w:cs="Arial"/>
          <w:b/>
          <w:sz w:val="20"/>
          <w:szCs w:val="20"/>
        </w:rPr>
      </w:pPr>
      <w:r w:rsidRPr="00A970F8">
        <w:rPr>
          <w:rFonts w:ascii="Arial" w:hAnsi="Arial" w:cs="Arial"/>
          <w:b/>
          <w:sz w:val="20"/>
          <w:szCs w:val="20"/>
        </w:rPr>
        <w:t xml:space="preserve">Convocatoria Pública y Abierta No. </w:t>
      </w:r>
      <w:r w:rsidR="00053FC8">
        <w:rPr>
          <w:rFonts w:ascii="Arial" w:hAnsi="Arial" w:cs="Arial"/>
          <w:b/>
          <w:sz w:val="20"/>
          <w:szCs w:val="20"/>
        </w:rPr>
        <w:t>267</w:t>
      </w:r>
    </w:p>
    <w:p w:rsidR="00EE6B02" w:rsidRDefault="00EE6B02" w:rsidP="0065592E">
      <w:pPr>
        <w:tabs>
          <w:tab w:val="center" w:pos="4974"/>
          <w:tab w:val="left" w:pos="8640"/>
        </w:tabs>
        <w:autoSpaceDE w:val="0"/>
        <w:autoSpaceDN w:val="0"/>
        <w:adjustRightInd w:val="0"/>
        <w:jc w:val="center"/>
        <w:rPr>
          <w:rFonts w:ascii="Arial" w:hAnsi="Arial" w:cs="Arial"/>
          <w:b/>
          <w:sz w:val="20"/>
          <w:szCs w:val="20"/>
        </w:rPr>
      </w:pPr>
    </w:p>
    <w:p w:rsidR="009614E8" w:rsidRPr="008B65DF" w:rsidRDefault="00292533" w:rsidP="009614E8">
      <w:pPr>
        <w:autoSpaceDE w:val="0"/>
        <w:autoSpaceDN w:val="0"/>
        <w:adjustRightInd w:val="0"/>
        <w:jc w:val="both"/>
        <w:rPr>
          <w:rFonts w:ascii="Arial" w:hAnsi="Arial" w:cs="Arial"/>
          <w:kern w:val="2"/>
          <w:sz w:val="18"/>
          <w:szCs w:val="18"/>
        </w:rPr>
      </w:pPr>
      <w:r>
        <w:rPr>
          <w:rFonts w:ascii="Arial" w:hAnsi="Arial" w:cs="Arial"/>
          <w:bCs/>
          <w:sz w:val="18"/>
          <w:szCs w:val="18"/>
        </w:rPr>
        <w:t>Los</w:t>
      </w:r>
      <w:r w:rsidR="009614E8" w:rsidRPr="008B65DF">
        <w:rPr>
          <w:rFonts w:ascii="Arial" w:hAnsi="Arial" w:cs="Arial"/>
          <w:bCs/>
          <w:sz w:val="18"/>
          <w:szCs w:val="18"/>
        </w:rPr>
        <w:t xml:space="preserve"> Comité</w:t>
      </w:r>
      <w:r>
        <w:rPr>
          <w:rFonts w:ascii="Arial" w:hAnsi="Arial" w:cs="Arial"/>
          <w:bCs/>
          <w:sz w:val="18"/>
          <w:szCs w:val="18"/>
        </w:rPr>
        <w:t>s</w:t>
      </w:r>
      <w:r w:rsidR="004B4818">
        <w:rPr>
          <w:rFonts w:ascii="Arial" w:hAnsi="Arial" w:cs="Arial"/>
          <w:bCs/>
          <w:sz w:val="18"/>
          <w:szCs w:val="18"/>
        </w:rPr>
        <w:t xml:space="preserve"> Técnico</w:t>
      </w:r>
      <w:r>
        <w:rPr>
          <w:rFonts w:ascii="Arial" w:hAnsi="Arial" w:cs="Arial"/>
          <w:bCs/>
          <w:sz w:val="18"/>
          <w:szCs w:val="18"/>
        </w:rPr>
        <w:t>s</w:t>
      </w:r>
      <w:r w:rsidR="009614E8" w:rsidRPr="008B65DF">
        <w:rPr>
          <w:rFonts w:ascii="Arial" w:hAnsi="Arial" w:cs="Arial"/>
          <w:bCs/>
          <w:sz w:val="18"/>
          <w:szCs w:val="18"/>
        </w:rPr>
        <w:t xml:space="preserve"> de Selección del </w:t>
      </w:r>
      <w:r w:rsidR="009614E8" w:rsidRPr="008B65DF">
        <w:rPr>
          <w:rFonts w:ascii="Arial" w:hAnsi="Arial" w:cs="Arial"/>
          <w:b/>
          <w:bCs/>
          <w:sz w:val="18"/>
          <w:szCs w:val="18"/>
        </w:rPr>
        <w:t xml:space="preserve">Consejo Nacional para la Cultura y las Artes </w:t>
      </w:r>
      <w:r w:rsidR="009614E8" w:rsidRPr="008B65DF">
        <w:rPr>
          <w:rFonts w:ascii="Arial" w:hAnsi="Arial" w:cs="Arial"/>
          <w:sz w:val="18"/>
          <w:szCs w:val="18"/>
        </w:rPr>
        <w:t>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Federación el 6 de septiembre de 2007, emiten la siguiente:</w:t>
      </w:r>
    </w:p>
    <w:p w:rsidR="009614E8" w:rsidRPr="008B65DF" w:rsidRDefault="009614E8" w:rsidP="009614E8">
      <w:pPr>
        <w:autoSpaceDE w:val="0"/>
        <w:autoSpaceDN w:val="0"/>
        <w:adjustRightInd w:val="0"/>
        <w:jc w:val="both"/>
        <w:rPr>
          <w:rFonts w:ascii="Arial" w:hAnsi="Arial" w:cs="Arial"/>
          <w:b/>
          <w:sz w:val="18"/>
          <w:szCs w:val="18"/>
        </w:rPr>
      </w:pPr>
    </w:p>
    <w:p w:rsidR="009614E8" w:rsidRDefault="009614E8" w:rsidP="009614E8">
      <w:pPr>
        <w:autoSpaceDE w:val="0"/>
        <w:autoSpaceDN w:val="0"/>
        <w:adjustRightInd w:val="0"/>
        <w:jc w:val="both"/>
        <w:rPr>
          <w:rFonts w:ascii="Arial" w:hAnsi="Arial" w:cs="Arial"/>
          <w:sz w:val="18"/>
          <w:szCs w:val="18"/>
        </w:rPr>
      </w:pPr>
      <w:r w:rsidRPr="008B65DF">
        <w:rPr>
          <w:rFonts w:ascii="Arial" w:hAnsi="Arial" w:cs="Arial"/>
          <w:b/>
          <w:sz w:val="18"/>
          <w:szCs w:val="18"/>
        </w:rPr>
        <w:t xml:space="preserve">CONVOCATORIA PÚBLICA Y ABIERTA </w:t>
      </w:r>
      <w:r w:rsidRPr="008B65DF">
        <w:rPr>
          <w:rFonts w:ascii="Arial" w:hAnsi="Arial" w:cs="Arial"/>
          <w:sz w:val="18"/>
          <w:szCs w:val="18"/>
        </w:rPr>
        <w:t xml:space="preserve">del concurso para ocupar </w:t>
      </w:r>
      <w:r w:rsidR="000756C8" w:rsidRPr="001C6419">
        <w:rPr>
          <w:rFonts w:ascii="Arial" w:hAnsi="Arial" w:cs="Arial"/>
          <w:sz w:val="18"/>
          <w:szCs w:val="18"/>
        </w:rPr>
        <w:t>la</w:t>
      </w:r>
      <w:r w:rsidR="00BB431D">
        <w:rPr>
          <w:rFonts w:ascii="Arial" w:hAnsi="Arial" w:cs="Arial"/>
          <w:sz w:val="18"/>
          <w:szCs w:val="18"/>
        </w:rPr>
        <w:t>s</w:t>
      </w:r>
      <w:r w:rsidR="000756C8" w:rsidRPr="001C6419">
        <w:rPr>
          <w:rFonts w:ascii="Arial" w:hAnsi="Arial" w:cs="Arial"/>
          <w:sz w:val="18"/>
          <w:szCs w:val="18"/>
        </w:rPr>
        <w:t xml:space="preserve"> siguiente</w:t>
      </w:r>
      <w:r w:rsidR="00BB431D">
        <w:rPr>
          <w:rFonts w:ascii="Arial" w:hAnsi="Arial" w:cs="Arial"/>
          <w:sz w:val="18"/>
          <w:szCs w:val="18"/>
        </w:rPr>
        <w:t>s</w:t>
      </w:r>
      <w:r w:rsidR="000756C8" w:rsidRPr="001C6419">
        <w:rPr>
          <w:rFonts w:ascii="Arial" w:hAnsi="Arial" w:cs="Arial"/>
          <w:sz w:val="18"/>
          <w:szCs w:val="18"/>
        </w:rPr>
        <w:t xml:space="preserve"> plaza</w:t>
      </w:r>
      <w:r w:rsidR="00BB431D">
        <w:rPr>
          <w:rFonts w:ascii="Arial" w:hAnsi="Arial" w:cs="Arial"/>
          <w:sz w:val="18"/>
          <w:szCs w:val="18"/>
        </w:rPr>
        <w:t>s</w:t>
      </w:r>
      <w:r w:rsidR="000756C8">
        <w:rPr>
          <w:rFonts w:ascii="Arial" w:hAnsi="Arial" w:cs="Arial"/>
          <w:sz w:val="18"/>
          <w:szCs w:val="18"/>
        </w:rPr>
        <w:t xml:space="preserve"> vacante</w:t>
      </w:r>
      <w:r w:rsidR="00BB431D">
        <w:rPr>
          <w:rFonts w:ascii="Arial" w:hAnsi="Arial" w:cs="Arial"/>
          <w:sz w:val="18"/>
          <w:szCs w:val="18"/>
        </w:rPr>
        <w:t>s</w:t>
      </w:r>
      <w:r w:rsidRPr="008B65DF">
        <w:rPr>
          <w:rFonts w:ascii="Arial" w:hAnsi="Arial" w:cs="Arial"/>
          <w:sz w:val="18"/>
          <w:szCs w:val="18"/>
        </w:rPr>
        <w:t xml:space="preserve"> del Sistema del Servicio Profesional de Carrera en la Administración Pública Federal:</w:t>
      </w:r>
    </w:p>
    <w:p w:rsidR="005E29AE" w:rsidRPr="005E29AE" w:rsidRDefault="005E29AE" w:rsidP="005E29AE">
      <w:pPr>
        <w:pStyle w:val="Prrafodelista"/>
        <w:ind w:left="360"/>
        <w:jc w:val="both"/>
        <w:rPr>
          <w:rFonts w:ascii="Arial" w:hAnsi="Arial" w:cs="Arial"/>
          <w:sz w:val="18"/>
          <w:szCs w:val="18"/>
        </w:rPr>
      </w:pPr>
    </w:p>
    <w:p w:rsidR="0005714C" w:rsidRPr="0005714C" w:rsidRDefault="00EE0710" w:rsidP="0005714C">
      <w:pPr>
        <w:rPr>
          <w:rFonts w:ascii="Arial" w:hAnsi="Arial" w:cs="Arial"/>
          <w:color w:val="000000"/>
          <w:sz w:val="18"/>
          <w:szCs w:val="18"/>
        </w:rPr>
      </w:pPr>
      <w:r>
        <w:rPr>
          <w:rFonts w:ascii="Arial" w:hAnsi="Arial" w:cs="Arial"/>
          <w:b/>
          <w:i/>
          <w:color w:val="000000"/>
          <w:sz w:val="18"/>
          <w:szCs w:val="18"/>
        </w:rPr>
        <w:t>1</w:t>
      </w:r>
      <w:r w:rsidR="006A5A8A" w:rsidRPr="00FA55C5">
        <w:rPr>
          <w:rFonts w:ascii="Arial" w:hAnsi="Arial" w:cs="Arial"/>
          <w:b/>
          <w:i/>
          <w:color w:val="000000"/>
          <w:sz w:val="18"/>
          <w:szCs w:val="18"/>
        </w:rPr>
        <w:t xml:space="preserve">. </w:t>
      </w:r>
      <w:r w:rsidR="0005714C" w:rsidRPr="0005714C">
        <w:rPr>
          <w:rFonts w:ascii="Arial" w:hAnsi="Arial" w:cs="Arial"/>
          <w:b/>
          <w:bCs/>
          <w:i/>
          <w:sz w:val="18"/>
          <w:szCs w:val="18"/>
        </w:rPr>
        <w:t>Subdirector de Enlace con el Sector Productivo</w:t>
      </w:r>
      <w:r w:rsidR="0005714C" w:rsidRPr="0005714C">
        <w:rPr>
          <w:rFonts w:ascii="Arial" w:hAnsi="Arial" w:cs="Arial"/>
          <w:b/>
          <w:i/>
          <w:color w:val="000000"/>
          <w:sz w:val="18"/>
          <w:szCs w:val="18"/>
        </w:rPr>
        <w:t xml:space="preserve">, </w:t>
      </w:r>
      <w:r w:rsidR="0005714C" w:rsidRPr="0005714C">
        <w:rPr>
          <w:rFonts w:ascii="Arial" w:hAnsi="Arial" w:cs="Arial"/>
          <w:b/>
          <w:color w:val="000000"/>
          <w:sz w:val="18"/>
          <w:szCs w:val="18"/>
        </w:rPr>
        <w:t>con las siguientes características</w:t>
      </w:r>
      <w:r w:rsidR="0005714C" w:rsidRPr="0005714C">
        <w:rPr>
          <w:rFonts w:ascii="Arial" w:hAnsi="Arial" w:cs="Arial"/>
          <w:b/>
          <w:i/>
          <w:color w:val="000000"/>
          <w:sz w:val="18"/>
          <w:szCs w:val="18"/>
        </w:rPr>
        <w:t>:</w:t>
      </w:r>
    </w:p>
    <w:p w:rsidR="0005714C" w:rsidRPr="0005714C" w:rsidRDefault="0005714C" w:rsidP="0005714C">
      <w:pPr>
        <w:outlineLvl w:val="4"/>
        <w:rPr>
          <w:rFonts w:ascii="Arial" w:hAnsi="Arial" w:cs="Arial"/>
          <w:b/>
          <w:sz w:val="10"/>
          <w:szCs w:val="18"/>
        </w:rPr>
      </w:pPr>
    </w:p>
    <w:p w:rsidR="0005714C" w:rsidRPr="0005714C" w:rsidRDefault="0005714C" w:rsidP="0005714C">
      <w:pPr>
        <w:outlineLvl w:val="4"/>
        <w:rPr>
          <w:rFonts w:ascii="Arial" w:hAnsi="Arial" w:cs="Arial"/>
          <w:sz w:val="18"/>
          <w:szCs w:val="18"/>
        </w:rPr>
      </w:pPr>
      <w:r w:rsidRPr="0005714C">
        <w:rPr>
          <w:rFonts w:ascii="Arial" w:hAnsi="Arial" w:cs="Arial"/>
          <w:b/>
          <w:sz w:val="18"/>
          <w:szCs w:val="18"/>
          <w:lang w:val="es-ES"/>
        </w:rPr>
        <w:t xml:space="preserve">Nombre de la Plaza: </w:t>
      </w:r>
      <w:r w:rsidRPr="0005714C">
        <w:rPr>
          <w:rFonts w:ascii="Arial" w:hAnsi="Arial" w:cs="Arial"/>
          <w:sz w:val="18"/>
          <w:szCs w:val="18"/>
        </w:rPr>
        <w:t>Subdirector de enlace con el sector productivo.</w:t>
      </w:r>
    </w:p>
    <w:p w:rsidR="0005714C" w:rsidRPr="0005714C" w:rsidRDefault="0005714C" w:rsidP="0005714C">
      <w:pPr>
        <w:outlineLvl w:val="4"/>
        <w:rPr>
          <w:rFonts w:ascii="Arial" w:hAnsi="Arial" w:cs="Arial"/>
          <w:sz w:val="18"/>
          <w:szCs w:val="18"/>
          <w:lang w:val="es-ES"/>
        </w:rPr>
      </w:pPr>
      <w:r w:rsidRPr="0005714C">
        <w:rPr>
          <w:rFonts w:ascii="Arial" w:hAnsi="Arial" w:cs="Arial"/>
          <w:b/>
          <w:sz w:val="18"/>
          <w:szCs w:val="18"/>
          <w:lang w:val="es-ES"/>
        </w:rPr>
        <w:t xml:space="preserve">Número de vacantes: </w:t>
      </w:r>
      <w:r w:rsidRPr="0005714C">
        <w:rPr>
          <w:rFonts w:ascii="Arial" w:hAnsi="Arial" w:cs="Arial"/>
          <w:sz w:val="18"/>
          <w:szCs w:val="18"/>
          <w:lang w:val="es-ES"/>
        </w:rPr>
        <w:t>Una</w:t>
      </w:r>
    </w:p>
    <w:p w:rsidR="0005714C" w:rsidRPr="0005714C" w:rsidRDefault="0005714C" w:rsidP="0005714C">
      <w:pPr>
        <w:outlineLvl w:val="4"/>
        <w:rPr>
          <w:rFonts w:ascii="Arial" w:hAnsi="Arial" w:cs="Arial"/>
          <w:sz w:val="18"/>
          <w:szCs w:val="18"/>
          <w:lang w:val="es-ES"/>
        </w:rPr>
      </w:pPr>
      <w:r w:rsidRPr="0005714C">
        <w:rPr>
          <w:rFonts w:ascii="Arial" w:hAnsi="Arial" w:cs="Arial"/>
          <w:b/>
          <w:sz w:val="18"/>
          <w:szCs w:val="18"/>
          <w:lang w:val="es-ES"/>
        </w:rPr>
        <w:t xml:space="preserve">Nivel Administrativo: </w:t>
      </w:r>
      <w:r w:rsidRPr="0005714C">
        <w:rPr>
          <w:rFonts w:ascii="Arial" w:hAnsi="Arial" w:cs="Arial"/>
          <w:sz w:val="18"/>
          <w:szCs w:val="18"/>
        </w:rPr>
        <w:t>NA1</w:t>
      </w:r>
    </w:p>
    <w:p w:rsidR="0005714C" w:rsidRPr="0005714C" w:rsidRDefault="0005714C" w:rsidP="0005714C">
      <w:pPr>
        <w:jc w:val="both"/>
        <w:rPr>
          <w:rFonts w:ascii="Arial" w:hAnsi="Arial" w:cs="Arial"/>
          <w:sz w:val="18"/>
          <w:szCs w:val="18"/>
        </w:rPr>
      </w:pPr>
      <w:r w:rsidRPr="0005714C">
        <w:rPr>
          <w:rFonts w:ascii="Arial" w:hAnsi="Arial" w:cs="Arial"/>
          <w:b/>
          <w:sz w:val="18"/>
          <w:szCs w:val="18"/>
        </w:rPr>
        <w:t>Código de la Plaza:</w:t>
      </w:r>
      <w:r w:rsidRPr="0005714C">
        <w:rPr>
          <w:rFonts w:ascii="Arial" w:hAnsi="Arial" w:cs="Arial"/>
          <w:sz w:val="18"/>
          <w:szCs w:val="18"/>
        </w:rPr>
        <w:t xml:space="preserve">     11-H00-1-CFNA001-0002617-E-C-C</w:t>
      </w:r>
    </w:p>
    <w:p w:rsidR="0005714C" w:rsidRPr="0005714C" w:rsidRDefault="0005714C" w:rsidP="0005714C">
      <w:pPr>
        <w:jc w:val="both"/>
        <w:rPr>
          <w:rFonts w:ascii="Arial" w:hAnsi="Arial" w:cs="Arial"/>
          <w:b/>
          <w:sz w:val="18"/>
          <w:szCs w:val="18"/>
          <w:lang w:val="es-ES"/>
        </w:rPr>
      </w:pPr>
      <w:r w:rsidRPr="0005714C">
        <w:rPr>
          <w:rFonts w:ascii="Arial" w:hAnsi="Arial" w:cs="Arial"/>
          <w:b/>
          <w:sz w:val="18"/>
          <w:szCs w:val="18"/>
          <w:lang w:val="es-ES"/>
        </w:rPr>
        <w:t>Percepción ordinaria:</w:t>
      </w:r>
      <w:r w:rsidRPr="0005714C">
        <w:rPr>
          <w:rFonts w:ascii="Arial" w:hAnsi="Arial" w:cs="Arial"/>
          <w:sz w:val="18"/>
          <w:szCs w:val="18"/>
          <w:lang w:val="es-ES"/>
        </w:rPr>
        <w:t xml:space="preserve"> $ 25</w:t>
      </w:r>
      <w:r w:rsidR="00771EF0">
        <w:rPr>
          <w:rFonts w:ascii="Arial" w:hAnsi="Arial" w:cs="Arial"/>
          <w:sz w:val="18"/>
          <w:szCs w:val="18"/>
          <w:lang w:val="es-ES"/>
        </w:rPr>
        <w:t>,</w:t>
      </w:r>
      <w:r w:rsidRPr="0005714C">
        <w:rPr>
          <w:rFonts w:ascii="Arial" w:hAnsi="Arial" w:cs="Arial"/>
          <w:sz w:val="18"/>
          <w:szCs w:val="18"/>
          <w:lang w:val="es-ES"/>
        </w:rPr>
        <w:t>254.76 M.N. (</w:t>
      </w:r>
      <w:r w:rsidR="00771EF0" w:rsidRPr="0005714C">
        <w:rPr>
          <w:rFonts w:ascii="Arial" w:hAnsi="Arial" w:cs="Arial"/>
          <w:sz w:val="18"/>
          <w:szCs w:val="18"/>
          <w:lang w:val="es-ES"/>
        </w:rPr>
        <w:t xml:space="preserve">Veinticinco </w:t>
      </w:r>
      <w:r w:rsidRPr="0005714C">
        <w:rPr>
          <w:rFonts w:ascii="Arial" w:hAnsi="Arial" w:cs="Arial"/>
          <w:sz w:val="18"/>
          <w:szCs w:val="18"/>
          <w:lang w:val="es-ES"/>
        </w:rPr>
        <w:t>mil doscientos cincuenta y cuatro pesos 76/100 M.N.)</w:t>
      </w:r>
    </w:p>
    <w:p w:rsidR="0005714C" w:rsidRPr="0005714C" w:rsidRDefault="0005714C" w:rsidP="0005714C">
      <w:pPr>
        <w:autoSpaceDE w:val="0"/>
        <w:autoSpaceDN w:val="0"/>
        <w:adjustRightInd w:val="0"/>
        <w:jc w:val="both"/>
        <w:rPr>
          <w:rFonts w:ascii="Arial" w:hAnsi="Arial" w:cs="Arial"/>
          <w:sz w:val="18"/>
          <w:szCs w:val="18"/>
        </w:rPr>
      </w:pPr>
      <w:r w:rsidRPr="0005714C">
        <w:rPr>
          <w:rFonts w:ascii="Arial" w:hAnsi="Arial" w:cs="Arial"/>
          <w:b/>
          <w:sz w:val="18"/>
          <w:szCs w:val="18"/>
          <w:lang w:val="es-ES"/>
        </w:rPr>
        <w:t>Adscripción</w:t>
      </w:r>
      <w:r w:rsidRPr="0005714C">
        <w:rPr>
          <w:rFonts w:ascii="Arial" w:hAnsi="Arial" w:cs="Arial"/>
          <w:sz w:val="18"/>
          <w:szCs w:val="18"/>
        </w:rPr>
        <w:t xml:space="preserve"> Dirección General de Vinculación Cultural </w:t>
      </w:r>
    </w:p>
    <w:p w:rsidR="0005714C" w:rsidRPr="0005714C" w:rsidRDefault="0005714C" w:rsidP="0005714C">
      <w:pPr>
        <w:autoSpaceDE w:val="0"/>
        <w:autoSpaceDN w:val="0"/>
        <w:adjustRightInd w:val="0"/>
        <w:jc w:val="both"/>
        <w:rPr>
          <w:rFonts w:ascii="Arial" w:hAnsi="Arial" w:cs="Arial"/>
          <w:b/>
          <w:sz w:val="18"/>
          <w:szCs w:val="18"/>
          <w:lang w:val="es-ES"/>
        </w:rPr>
      </w:pPr>
      <w:r w:rsidRPr="0005714C">
        <w:rPr>
          <w:rFonts w:ascii="Arial" w:hAnsi="Arial" w:cs="Arial"/>
          <w:b/>
          <w:bCs/>
          <w:sz w:val="18"/>
          <w:szCs w:val="18"/>
          <w:lang w:val="es-ES"/>
        </w:rPr>
        <w:t>Sede:</w:t>
      </w:r>
      <w:r w:rsidRPr="0005714C">
        <w:rPr>
          <w:rFonts w:ascii="Arial" w:hAnsi="Arial" w:cs="Arial"/>
          <w:sz w:val="18"/>
          <w:szCs w:val="18"/>
          <w:lang w:val="es-ES"/>
        </w:rPr>
        <w:t xml:space="preserve"> D.F., México</w:t>
      </w:r>
    </w:p>
    <w:p w:rsidR="0005714C" w:rsidRPr="0005714C" w:rsidRDefault="0005714C" w:rsidP="0005714C">
      <w:pPr>
        <w:jc w:val="both"/>
        <w:rPr>
          <w:rFonts w:ascii="Arial" w:hAnsi="Arial" w:cs="Arial"/>
          <w:b/>
          <w:sz w:val="18"/>
          <w:szCs w:val="18"/>
          <w:lang w:val="es-ES"/>
        </w:rPr>
      </w:pPr>
    </w:p>
    <w:p w:rsidR="0005714C" w:rsidRPr="0005714C" w:rsidRDefault="0005714C" w:rsidP="0005714C">
      <w:pPr>
        <w:jc w:val="both"/>
        <w:rPr>
          <w:rFonts w:ascii="Arial" w:hAnsi="Arial" w:cs="Arial"/>
          <w:b/>
          <w:sz w:val="18"/>
          <w:szCs w:val="18"/>
          <w:lang w:val="es-ES"/>
        </w:rPr>
      </w:pPr>
      <w:r w:rsidRPr="0005714C">
        <w:rPr>
          <w:rFonts w:ascii="Arial" w:hAnsi="Arial" w:cs="Arial"/>
          <w:b/>
          <w:sz w:val="18"/>
          <w:szCs w:val="18"/>
          <w:lang w:val="es-ES"/>
        </w:rPr>
        <w:t>Perfil y Requisitos:</w:t>
      </w:r>
    </w:p>
    <w:p w:rsidR="0005714C" w:rsidRPr="0005714C" w:rsidRDefault="0005714C" w:rsidP="0005714C">
      <w:pPr>
        <w:autoSpaceDE w:val="0"/>
        <w:autoSpaceDN w:val="0"/>
        <w:adjustRightInd w:val="0"/>
        <w:ind w:left="2160" w:hanging="2160"/>
        <w:jc w:val="both"/>
        <w:rPr>
          <w:rFonts w:ascii="Arial" w:hAnsi="Arial" w:cs="Arial"/>
          <w:sz w:val="18"/>
          <w:szCs w:val="18"/>
          <w:lang w:eastAsia="es-ES"/>
        </w:rPr>
      </w:pPr>
      <w:r w:rsidRPr="0005714C">
        <w:rPr>
          <w:rFonts w:ascii="Arial" w:hAnsi="Arial" w:cs="Arial"/>
          <w:b/>
          <w:sz w:val="18"/>
          <w:szCs w:val="18"/>
          <w:lang w:val="es-ES" w:eastAsia="es-ES"/>
        </w:rPr>
        <w:t>Escolaridad:</w:t>
      </w:r>
      <w:r w:rsidRPr="0005714C">
        <w:rPr>
          <w:rFonts w:ascii="Arial" w:hAnsi="Arial" w:cs="Arial"/>
          <w:sz w:val="18"/>
          <w:szCs w:val="18"/>
          <w:lang w:val="es-ES" w:eastAsia="es-ES"/>
        </w:rPr>
        <w:t xml:space="preserve"> </w:t>
      </w:r>
      <w:r w:rsidRPr="0005714C">
        <w:rPr>
          <w:rFonts w:ascii="Arial" w:hAnsi="Arial" w:cs="Arial"/>
          <w:sz w:val="18"/>
          <w:szCs w:val="18"/>
          <w:lang w:eastAsia="es-ES"/>
        </w:rPr>
        <w:t xml:space="preserve">Licenciatura o Profesional, Titulado. </w:t>
      </w:r>
    </w:p>
    <w:p w:rsidR="0005714C" w:rsidRPr="0005714C" w:rsidRDefault="0005714C" w:rsidP="0005714C">
      <w:pPr>
        <w:autoSpaceDE w:val="0"/>
        <w:autoSpaceDN w:val="0"/>
        <w:adjustRightInd w:val="0"/>
        <w:ind w:left="2160" w:hanging="2160"/>
        <w:jc w:val="both"/>
        <w:rPr>
          <w:rFonts w:ascii="Arial" w:hAnsi="Arial" w:cs="Arial"/>
          <w:sz w:val="18"/>
          <w:szCs w:val="18"/>
          <w:lang w:eastAsia="es-ES"/>
        </w:rPr>
      </w:pPr>
    </w:p>
    <w:tbl>
      <w:tblPr>
        <w:tblStyle w:val="Tablaconcuadrcula"/>
        <w:tblW w:w="0" w:type="auto"/>
        <w:jc w:val="center"/>
        <w:tblLook w:val="04A0"/>
      </w:tblPr>
      <w:tblGrid>
        <w:gridCol w:w="3964"/>
        <w:gridCol w:w="3751"/>
      </w:tblGrid>
      <w:tr w:rsidR="0005714C" w:rsidRPr="0005714C">
        <w:trPr>
          <w:jc w:val="center"/>
        </w:trPr>
        <w:tc>
          <w:tcPr>
            <w:tcW w:w="3964" w:type="dxa"/>
            <w:vAlign w:val="center"/>
          </w:tcPr>
          <w:p w:rsidR="0005714C" w:rsidRPr="0005714C" w:rsidRDefault="0005714C" w:rsidP="0005714C">
            <w:pPr>
              <w:jc w:val="center"/>
              <w:rPr>
                <w:rFonts w:ascii="Arial" w:hAnsi="Arial" w:cs="Arial"/>
                <w:b/>
                <w:sz w:val="18"/>
                <w:szCs w:val="20"/>
              </w:rPr>
            </w:pPr>
            <w:r w:rsidRPr="0005714C">
              <w:rPr>
                <w:rFonts w:ascii="Arial" w:hAnsi="Arial" w:cs="Arial"/>
                <w:b/>
                <w:sz w:val="18"/>
                <w:szCs w:val="20"/>
              </w:rPr>
              <w:t>ÁREA DE ESTUDIO</w:t>
            </w:r>
          </w:p>
        </w:tc>
        <w:tc>
          <w:tcPr>
            <w:tcW w:w="3751" w:type="dxa"/>
            <w:vAlign w:val="center"/>
          </w:tcPr>
          <w:p w:rsidR="0005714C" w:rsidRPr="0005714C" w:rsidRDefault="0005714C" w:rsidP="0005714C">
            <w:pPr>
              <w:jc w:val="center"/>
              <w:rPr>
                <w:rFonts w:ascii="Arial" w:hAnsi="Arial" w:cs="Arial"/>
                <w:b/>
                <w:sz w:val="18"/>
                <w:szCs w:val="20"/>
              </w:rPr>
            </w:pPr>
            <w:r w:rsidRPr="0005714C">
              <w:rPr>
                <w:rFonts w:ascii="Arial" w:hAnsi="Arial" w:cs="Arial"/>
                <w:b/>
                <w:sz w:val="18"/>
                <w:szCs w:val="20"/>
              </w:rPr>
              <w:t>CARRERA GENÉRICA</w:t>
            </w:r>
          </w:p>
        </w:tc>
      </w:tr>
      <w:tr w:rsidR="0005714C" w:rsidRPr="0005714C">
        <w:trPr>
          <w:jc w:val="center"/>
        </w:trPr>
        <w:tc>
          <w:tcPr>
            <w:tcW w:w="3964" w:type="dxa"/>
          </w:tcPr>
          <w:p w:rsidR="0005714C" w:rsidRPr="0005714C" w:rsidRDefault="0005714C" w:rsidP="0005714C">
            <w:pPr>
              <w:jc w:val="center"/>
              <w:rPr>
                <w:rFonts w:ascii="Arial" w:hAnsi="Arial" w:cs="Arial"/>
                <w:sz w:val="18"/>
                <w:szCs w:val="20"/>
              </w:rPr>
            </w:pPr>
            <w:r w:rsidRPr="0005714C">
              <w:rPr>
                <w:rFonts w:ascii="Arial" w:hAnsi="Arial" w:cs="Arial"/>
                <w:sz w:val="18"/>
                <w:szCs w:val="20"/>
              </w:rPr>
              <w:t>Ciencias sociales y administrativas</w:t>
            </w:r>
          </w:p>
        </w:tc>
        <w:tc>
          <w:tcPr>
            <w:tcW w:w="3751" w:type="dxa"/>
          </w:tcPr>
          <w:p w:rsidR="0005714C" w:rsidRPr="0005714C" w:rsidRDefault="0005714C" w:rsidP="0005714C">
            <w:pPr>
              <w:jc w:val="center"/>
              <w:rPr>
                <w:rFonts w:ascii="Arial" w:hAnsi="Arial" w:cs="Arial"/>
                <w:sz w:val="18"/>
                <w:szCs w:val="20"/>
              </w:rPr>
            </w:pPr>
            <w:r w:rsidRPr="0005714C">
              <w:rPr>
                <w:rFonts w:ascii="Arial" w:hAnsi="Arial" w:cs="Arial"/>
                <w:sz w:val="18"/>
                <w:szCs w:val="20"/>
              </w:rPr>
              <w:t>Humanidades</w:t>
            </w:r>
          </w:p>
        </w:tc>
      </w:tr>
      <w:tr w:rsidR="0005714C" w:rsidRPr="0005714C">
        <w:trPr>
          <w:jc w:val="center"/>
        </w:trPr>
        <w:tc>
          <w:tcPr>
            <w:tcW w:w="3964" w:type="dxa"/>
          </w:tcPr>
          <w:p w:rsidR="0005714C" w:rsidRPr="0005714C" w:rsidRDefault="0005714C" w:rsidP="0005714C">
            <w:pPr>
              <w:jc w:val="center"/>
              <w:rPr>
                <w:rFonts w:ascii="Arial" w:hAnsi="Arial" w:cs="Arial"/>
                <w:sz w:val="18"/>
                <w:szCs w:val="20"/>
              </w:rPr>
            </w:pPr>
            <w:r w:rsidRPr="0005714C">
              <w:rPr>
                <w:rFonts w:ascii="Arial" w:hAnsi="Arial" w:cs="Arial"/>
                <w:sz w:val="18"/>
                <w:szCs w:val="20"/>
              </w:rPr>
              <w:t>Ciencias sociales y administrativas</w:t>
            </w:r>
          </w:p>
        </w:tc>
        <w:tc>
          <w:tcPr>
            <w:tcW w:w="3751" w:type="dxa"/>
          </w:tcPr>
          <w:p w:rsidR="0005714C" w:rsidRPr="0005714C" w:rsidRDefault="0005714C" w:rsidP="0005714C">
            <w:pPr>
              <w:jc w:val="center"/>
              <w:rPr>
                <w:rFonts w:ascii="Arial" w:hAnsi="Arial" w:cs="Arial"/>
                <w:sz w:val="18"/>
                <w:szCs w:val="20"/>
              </w:rPr>
            </w:pPr>
            <w:r w:rsidRPr="0005714C">
              <w:rPr>
                <w:rFonts w:ascii="Arial" w:hAnsi="Arial" w:cs="Arial"/>
                <w:sz w:val="18"/>
                <w:szCs w:val="20"/>
              </w:rPr>
              <w:t>Ciencias sociales</w:t>
            </w:r>
          </w:p>
        </w:tc>
      </w:tr>
      <w:tr w:rsidR="0005714C" w:rsidRPr="0005714C">
        <w:trPr>
          <w:jc w:val="center"/>
        </w:trPr>
        <w:tc>
          <w:tcPr>
            <w:tcW w:w="3964" w:type="dxa"/>
          </w:tcPr>
          <w:p w:rsidR="0005714C" w:rsidRPr="0005714C" w:rsidRDefault="0005714C" w:rsidP="0005714C">
            <w:pPr>
              <w:jc w:val="center"/>
              <w:rPr>
                <w:rFonts w:ascii="Arial" w:hAnsi="Arial" w:cs="Arial"/>
                <w:sz w:val="18"/>
                <w:szCs w:val="20"/>
              </w:rPr>
            </w:pPr>
            <w:r w:rsidRPr="0005714C">
              <w:rPr>
                <w:rFonts w:ascii="Arial" w:hAnsi="Arial" w:cs="Arial"/>
                <w:sz w:val="18"/>
                <w:szCs w:val="20"/>
              </w:rPr>
              <w:t>Ciencias sociales y administrativas</w:t>
            </w:r>
          </w:p>
        </w:tc>
        <w:tc>
          <w:tcPr>
            <w:tcW w:w="3751" w:type="dxa"/>
          </w:tcPr>
          <w:p w:rsidR="0005714C" w:rsidRPr="0005714C" w:rsidRDefault="0005714C" w:rsidP="0005714C">
            <w:pPr>
              <w:jc w:val="center"/>
              <w:rPr>
                <w:rFonts w:ascii="Arial" w:hAnsi="Arial" w:cs="Arial"/>
                <w:sz w:val="18"/>
                <w:szCs w:val="20"/>
              </w:rPr>
            </w:pPr>
            <w:r w:rsidRPr="0005714C">
              <w:rPr>
                <w:rFonts w:ascii="Arial" w:hAnsi="Arial" w:cs="Arial"/>
                <w:sz w:val="18"/>
                <w:szCs w:val="20"/>
              </w:rPr>
              <w:t>Administración</w:t>
            </w:r>
          </w:p>
        </w:tc>
      </w:tr>
      <w:tr w:rsidR="0005714C" w:rsidRPr="0005714C">
        <w:trPr>
          <w:jc w:val="center"/>
        </w:trPr>
        <w:tc>
          <w:tcPr>
            <w:tcW w:w="3964" w:type="dxa"/>
          </w:tcPr>
          <w:p w:rsidR="0005714C" w:rsidRPr="0005714C" w:rsidRDefault="0005714C" w:rsidP="0005714C">
            <w:pPr>
              <w:jc w:val="center"/>
              <w:rPr>
                <w:rFonts w:ascii="Arial" w:hAnsi="Arial" w:cs="Arial"/>
                <w:sz w:val="18"/>
                <w:szCs w:val="20"/>
              </w:rPr>
            </w:pPr>
            <w:r w:rsidRPr="0005714C">
              <w:rPr>
                <w:rFonts w:ascii="Arial" w:hAnsi="Arial" w:cs="Arial"/>
                <w:sz w:val="18"/>
                <w:szCs w:val="20"/>
              </w:rPr>
              <w:t>Ciencias sociales y administrativas</w:t>
            </w:r>
          </w:p>
        </w:tc>
        <w:tc>
          <w:tcPr>
            <w:tcW w:w="3751" w:type="dxa"/>
          </w:tcPr>
          <w:p w:rsidR="0005714C" w:rsidRPr="0005714C" w:rsidRDefault="0005714C" w:rsidP="0005714C">
            <w:pPr>
              <w:jc w:val="center"/>
              <w:rPr>
                <w:rFonts w:ascii="Arial" w:hAnsi="Arial" w:cs="Arial"/>
                <w:sz w:val="18"/>
                <w:szCs w:val="20"/>
              </w:rPr>
            </w:pPr>
            <w:r w:rsidRPr="0005714C">
              <w:rPr>
                <w:rFonts w:ascii="Arial" w:hAnsi="Arial" w:cs="Arial"/>
                <w:sz w:val="18"/>
                <w:szCs w:val="20"/>
              </w:rPr>
              <w:t>Artes</w:t>
            </w:r>
          </w:p>
        </w:tc>
      </w:tr>
      <w:tr w:rsidR="0005714C" w:rsidRPr="0005714C">
        <w:trPr>
          <w:jc w:val="center"/>
        </w:trPr>
        <w:tc>
          <w:tcPr>
            <w:tcW w:w="3964" w:type="dxa"/>
          </w:tcPr>
          <w:p w:rsidR="0005714C" w:rsidRPr="0005714C" w:rsidRDefault="0005714C" w:rsidP="0005714C">
            <w:pPr>
              <w:jc w:val="center"/>
              <w:rPr>
                <w:rFonts w:ascii="Arial" w:hAnsi="Arial" w:cs="Arial"/>
                <w:sz w:val="18"/>
                <w:szCs w:val="20"/>
              </w:rPr>
            </w:pPr>
            <w:r w:rsidRPr="0005714C">
              <w:rPr>
                <w:rFonts w:ascii="Arial" w:hAnsi="Arial" w:cs="Arial"/>
                <w:sz w:val="18"/>
                <w:szCs w:val="20"/>
              </w:rPr>
              <w:t>Ciencias sociales y administrativas</w:t>
            </w:r>
          </w:p>
        </w:tc>
        <w:tc>
          <w:tcPr>
            <w:tcW w:w="3751" w:type="dxa"/>
          </w:tcPr>
          <w:p w:rsidR="0005714C" w:rsidRPr="0005714C" w:rsidRDefault="0005714C" w:rsidP="00595D9D">
            <w:pPr>
              <w:jc w:val="center"/>
              <w:rPr>
                <w:rFonts w:ascii="Arial" w:hAnsi="Arial" w:cs="Arial"/>
                <w:sz w:val="18"/>
                <w:szCs w:val="20"/>
              </w:rPr>
            </w:pPr>
            <w:r w:rsidRPr="0005714C">
              <w:rPr>
                <w:rFonts w:ascii="Arial" w:hAnsi="Arial" w:cs="Arial"/>
                <w:sz w:val="18"/>
                <w:szCs w:val="20"/>
              </w:rPr>
              <w:t>Ciencias políticas y administración p</w:t>
            </w:r>
            <w:r w:rsidR="00595D9D">
              <w:rPr>
                <w:rFonts w:ascii="Arial" w:hAnsi="Arial" w:cs="Arial"/>
                <w:sz w:val="18"/>
                <w:szCs w:val="20"/>
              </w:rPr>
              <w:t>ú</w:t>
            </w:r>
            <w:r w:rsidRPr="0005714C">
              <w:rPr>
                <w:rFonts w:ascii="Arial" w:hAnsi="Arial" w:cs="Arial"/>
                <w:sz w:val="18"/>
                <w:szCs w:val="20"/>
              </w:rPr>
              <w:t>blica</w:t>
            </w:r>
          </w:p>
        </w:tc>
      </w:tr>
      <w:tr w:rsidR="0005714C" w:rsidRPr="0005714C">
        <w:trPr>
          <w:jc w:val="center"/>
        </w:trPr>
        <w:tc>
          <w:tcPr>
            <w:tcW w:w="3964" w:type="dxa"/>
          </w:tcPr>
          <w:p w:rsidR="0005714C" w:rsidRPr="0005714C" w:rsidRDefault="0005714C" w:rsidP="0005714C">
            <w:pPr>
              <w:jc w:val="center"/>
              <w:rPr>
                <w:rFonts w:ascii="Arial" w:hAnsi="Arial" w:cs="Arial"/>
                <w:sz w:val="18"/>
                <w:szCs w:val="20"/>
              </w:rPr>
            </w:pPr>
            <w:r w:rsidRPr="0005714C">
              <w:rPr>
                <w:rFonts w:ascii="Arial" w:hAnsi="Arial" w:cs="Arial"/>
                <w:sz w:val="18"/>
                <w:szCs w:val="20"/>
              </w:rPr>
              <w:t>Ciencias sociales y administrativas</w:t>
            </w:r>
          </w:p>
        </w:tc>
        <w:tc>
          <w:tcPr>
            <w:tcW w:w="3751" w:type="dxa"/>
          </w:tcPr>
          <w:p w:rsidR="0005714C" w:rsidRPr="0005714C" w:rsidRDefault="0005714C" w:rsidP="0005714C">
            <w:pPr>
              <w:jc w:val="center"/>
              <w:rPr>
                <w:rFonts w:ascii="Arial" w:hAnsi="Arial" w:cs="Arial"/>
                <w:sz w:val="18"/>
                <w:szCs w:val="20"/>
              </w:rPr>
            </w:pPr>
            <w:r w:rsidRPr="0005714C">
              <w:rPr>
                <w:rFonts w:ascii="Arial" w:hAnsi="Arial" w:cs="Arial"/>
                <w:sz w:val="18"/>
                <w:szCs w:val="20"/>
              </w:rPr>
              <w:t>Derecho</w:t>
            </w:r>
          </w:p>
        </w:tc>
      </w:tr>
      <w:tr w:rsidR="0005714C" w:rsidRPr="0005714C">
        <w:trPr>
          <w:jc w:val="center"/>
        </w:trPr>
        <w:tc>
          <w:tcPr>
            <w:tcW w:w="3964" w:type="dxa"/>
          </w:tcPr>
          <w:p w:rsidR="0005714C" w:rsidRPr="0005714C" w:rsidRDefault="0005714C" w:rsidP="0005714C">
            <w:pPr>
              <w:jc w:val="center"/>
              <w:rPr>
                <w:rFonts w:ascii="Arial" w:hAnsi="Arial" w:cs="Arial"/>
                <w:sz w:val="18"/>
                <w:szCs w:val="20"/>
              </w:rPr>
            </w:pPr>
            <w:r w:rsidRPr="0005714C">
              <w:rPr>
                <w:rFonts w:ascii="Arial" w:hAnsi="Arial" w:cs="Arial"/>
                <w:sz w:val="18"/>
                <w:szCs w:val="20"/>
              </w:rPr>
              <w:t>Ciencias sociales y administrativas</w:t>
            </w:r>
          </w:p>
        </w:tc>
        <w:tc>
          <w:tcPr>
            <w:tcW w:w="3751" w:type="dxa"/>
          </w:tcPr>
          <w:p w:rsidR="0005714C" w:rsidRPr="0005714C" w:rsidRDefault="0005714C" w:rsidP="0005714C">
            <w:pPr>
              <w:jc w:val="center"/>
              <w:rPr>
                <w:rFonts w:ascii="Arial" w:hAnsi="Arial" w:cs="Arial"/>
                <w:sz w:val="18"/>
                <w:szCs w:val="20"/>
              </w:rPr>
            </w:pPr>
            <w:r w:rsidRPr="0005714C">
              <w:rPr>
                <w:rFonts w:ascii="Arial" w:hAnsi="Arial" w:cs="Arial"/>
                <w:sz w:val="18"/>
                <w:szCs w:val="20"/>
              </w:rPr>
              <w:t>Arquitectura</w:t>
            </w:r>
          </w:p>
        </w:tc>
      </w:tr>
      <w:tr w:rsidR="0005714C" w:rsidRPr="0005714C">
        <w:trPr>
          <w:jc w:val="center"/>
        </w:trPr>
        <w:tc>
          <w:tcPr>
            <w:tcW w:w="3964" w:type="dxa"/>
          </w:tcPr>
          <w:p w:rsidR="0005714C" w:rsidRPr="0005714C" w:rsidRDefault="0005714C" w:rsidP="0005714C">
            <w:pPr>
              <w:jc w:val="center"/>
              <w:rPr>
                <w:rFonts w:ascii="Arial" w:hAnsi="Arial" w:cs="Arial"/>
                <w:sz w:val="18"/>
                <w:szCs w:val="20"/>
              </w:rPr>
            </w:pPr>
            <w:r w:rsidRPr="0005714C">
              <w:rPr>
                <w:rFonts w:ascii="Arial" w:hAnsi="Arial" w:cs="Arial"/>
                <w:sz w:val="18"/>
                <w:szCs w:val="20"/>
              </w:rPr>
              <w:t>Ciencias sociales y administrativas</w:t>
            </w:r>
          </w:p>
        </w:tc>
        <w:tc>
          <w:tcPr>
            <w:tcW w:w="3751" w:type="dxa"/>
          </w:tcPr>
          <w:p w:rsidR="0005714C" w:rsidRPr="0005714C" w:rsidRDefault="0005714C" w:rsidP="0005714C">
            <w:pPr>
              <w:jc w:val="center"/>
              <w:rPr>
                <w:rFonts w:ascii="Arial" w:hAnsi="Arial" w:cs="Arial"/>
                <w:sz w:val="18"/>
                <w:szCs w:val="20"/>
              </w:rPr>
            </w:pPr>
            <w:r w:rsidRPr="0005714C">
              <w:rPr>
                <w:rFonts w:ascii="Arial" w:hAnsi="Arial" w:cs="Arial"/>
                <w:sz w:val="18"/>
                <w:szCs w:val="20"/>
              </w:rPr>
              <w:t>Comunicación</w:t>
            </w:r>
          </w:p>
        </w:tc>
      </w:tr>
    </w:tbl>
    <w:p w:rsidR="0005714C" w:rsidRPr="0005714C" w:rsidRDefault="0005714C" w:rsidP="0005714C">
      <w:pPr>
        <w:autoSpaceDE w:val="0"/>
        <w:autoSpaceDN w:val="0"/>
        <w:adjustRightInd w:val="0"/>
        <w:ind w:left="2160" w:hanging="2160"/>
        <w:jc w:val="center"/>
        <w:rPr>
          <w:rFonts w:ascii="Arial" w:hAnsi="Arial" w:cs="Arial"/>
          <w:sz w:val="16"/>
          <w:szCs w:val="18"/>
          <w:lang w:eastAsia="es-ES"/>
        </w:rPr>
      </w:pPr>
    </w:p>
    <w:p w:rsidR="0005714C" w:rsidRPr="0005714C" w:rsidRDefault="0005714C" w:rsidP="0005714C">
      <w:pPr>
        <w:autoSpaceDE w:val="0"/>
        <w:autoSpaceDN w:val="0"/>
        <w:adjustRightInd w:val="0"/>
        <w:ind w:left="2160" w:hanging="2160"/>
        <w:jc w:val="both"/>
        <w:rPr>
          <w:rFonts w:ascii="Arial" w:hAnsi="Arial" w:cs="Arial"/>
          <w:sz w:val="18"/>
          <w:szCs w:val="18"/>
          <w:lang w:val="es-ES"/>
        </w:rPr>
      </w:pPr>
      <w:r w:rsidRPr="0005714C">
        <w:rPr>
          <w:rFonts w:ascii="Arial" w:hAnsi="Arial" w:cs="Arial"/>
          <w:b/>
          <w:sz w:val="18"/>
          <w:szCs w:val="18"/>
          <w:lang w:val="es-ES"/>
        </w:rPr>
        <w:t>Experiencia Laboral:</w:t>
      </w:r>
      <w:r w:rsidRPr="0005714C">
        <w:rPr>
          <w:rFonts w:ascii="Arial" w:hAnsi="Arial" w:cs="Arial"/>
          <w:sz w:val="18"/>
          <w:szCs w:val="18"/>
          <w:lang w:val="es-ES"/>
        </w:rPr>
        <w:t xml:space="preserve"> Experiencia mínima de 5 años en </w:t>
      </w:r>
    </w:p>
    <w:p w:rsidR="0005714C" w:rsidRPr="0005714C" w:rsidRDefault="0005714C" w:rsidP="0005714C">
      <w:pPr>
        <w:autoSpaceDE w:val="0"/>
        <w:autoSpaceDN w:val="0"/>
        <w:adjustRightInd w:val="0"/>
        <w:ind w:left="2160" w:hanging="2160"/>
        <w:jc w:val="both"/>
        <w:rPr>
          <w:rFonts w:ascii="Arial" w:hAnsi="Arial" w:cs="Arial"/>
          <w:sz w:val="18"/>
          <w:szCs w:val="18"/>
          <w:lang w:val="es-ES"/>
        </w:rPr>
      </w:pPr>
    </w:p>
    <w:tbl>
      <w:tblPr>
        <w:tblStyle w:val="Tablaconcuadrcula"/>
        <w:tblW w:w="0" w:type="auto"/>
        <w:jc w:val="center"/>
        <w:tblLook w:val="04A0"/>
      </w:tblPr>
      <w:tblGrid>
        <w:gridCol w:w="4388"/>
        <w:gridCol w:w="3829"/>
      </w:tblGrid>
      <w:tr w:rsidR="0005714C" w:rsidRPr="0005714C">
        <w:trPr>
          <w:jc w:val="center"/>
        </w:trPr>
        <w:tc>
          <w:tcPr>
            <w:tcW w:w="4388" w:type="dxa"/>
            <w:vAlign w:val="center"/>
          </w:tcPr>
          <w:p w:rsidR="0005714C" w:rsidRPr="0005714C" w:rsidRDefault="0005714C" w:rsidP="0005714C">
            <w:pPr>
              <w:autoSpaceDE w:val="0"/>
              <w:autoSpaceDN w:val="0"/>
              <w:adjustRightInd w:val="0"/>
              <w:jc w:val="center"/>
              <w:rPr>
                <w:rFonts w:ascii="Arial" w:hAnsi="Arial" w:cs="Arial"/>
                <w:b/>
                <w:sz w:val="18"/>
                <w:szCs w:val="18"/>
                <w:lang w:eastAsia="es-ES"/>
              </w:rPr>
            </w:pPr>
            <w:r w:rsidRPr="0005714C">
              <w:rPr>
                <w:rFonts w:ascii="Arial" w:hAnsi="Arial" w:cs="Arial"/>
                <w:b/>
                <w:sz w:val="18"/>
                <w:szCs w:val="18"/>
                <w:lang w:eastAsia="es-ES"/>
              </w:rPr>
              <w:t>CAMPO DE EXPERIENCIA</w:t>
            </w:r>
          </w:p>
        </w:tc>
        <w:tc>
          <w:tcPr>
            <w:tcW w:w="3829" w:type="dxa"/>
            <w:vAlign w:val="center"/>
          </w:tcPr>
          <w:p w:rsidR="0005714C" w:rsidRPr="0005714C" w:rsidRDefault="0005714C" w:rsidP="0005714C">
            <w:pPr>
              <w:autoSpaceDE w:val="0"/>
              <w:autoSpaceDN w:val="0"/>
              <w:adjustRightInd w:val="0"/>
              <w:jc w:val="center"/>
              <w:rPr>
                <w:rFonts w:ascii="Arial" w:hAnsi="Arial" w:cs="Arial"/>
                <w:b/>
                <w:sz w:val="18"/>
                <w:szCs w:val="18"/>
                <w:lang w:eastAsia="es-ES"/>
              </w:rPr>
            </w:pPr>
            <w:r w:rsidRPr="0005714C">
              <w:rPr>
                <w:rFonts w:ascii="Arial" w:hAnsi="Arial" w:cs="Arial"/>
                <w:b/>
                <w:sz w:val="18"/>
                <w:szCs w:val="18"/>
                <w:lang w:eastAsia="es-ES"/>
              </w:rPr>
              <w:t>ÁREA DE EXPERIENCIA</w:t>
            </w:r>
          </w:p>
        </w:tc>
      </w:tr>
      <w:tr w:rsidR="0005714C" w:rsidRPr="0005714C">
        <w:trPr>
          <w:jc w:val="center"/>
        </w:trPr>
        <w:tc>
          <w:tcPr>
            <w:tcW w:w="4388" w:type="dxa"/>
            <w:tcBorders>
              <w:top w:val="outset" w:sz="6" w:space="0" w:color="auto"/>
              <w:left w:val="outset" w:sz="6" w:space="0" w:color="auto"/>
              <w:bottom w:val="outset" w:sz="6" w:space="0" w:color="auto"/>
              <w:right w:val="outset" w:sz="6" w:space="0" w:color="auto"/>
            </w:tcBorders>
          </w:tcPr>
          <w:p w:rsidR="0005714C" w:rsidRPr="0005714C" w:rsidRDefault="0005714C" w:rsidP="0005714C">
            <w:pPr>
              <w:jc w:val="center"/>
              <w:rPr>
                <w:rFonts w:ascii="Arial" w:hAnsi="Arial" w:cs="Arial"/>
                <w:sz w:val="18"/>
                <w:szCs w:val="20"/>
              </w:rPr>
            </w:pPr>
            <w:r w:rsidRPr="0005714C">
              <w:rPr>
                <w:rFonts w:ascii="Arial" w:hAnsi="Arial" w:cs="Arial"/>
                <w:sz w:val="18"/>
                <w:szCs w:val="20"/>
              </w:rPr>
              <w:t>Política sectorial</w:t>
            </w:r>
          </w:p>
        </w:tc>
        <w:tc>
          <w:tcPr>
            <w:tcW w:w="3829" w:type="dxa"/>
            <w:tcBorders>
              <w:top w:val="outset" w:sz="6" w:space="0" w:color="auto"/>
              <w:left w:val="outset" w:sz="6" w:space="0" w:color="auto"/>
              <w:bottom w:val="outset" w:sz="6" w:space="0" w:color="auto"/>
              <w:right w:val="outset" w:sz="6" w:space="0" w:color="auto"/>
            </w:tcBorders>
          </w:tcPr>
          <w:p w:rsidR="0005714C" w:rsidRPr="0005714C" w:rsidRDefault="0005714C" w:rsidP="0005714C">
            <w:pPr>
              <w:jc w:val="center"/>
              <w:rPr>
                <w:rFonts w:ascii="Arial" w:hAnsi="Arial" w:cs="Arial"/>
                <w:sz w:val="18"/>
                <w:szCs w:val="20"/>
              </w:rPr>
            </w:pPr>
            <w:r w:rsidRPr="0005714C">
              <w:rPr>
                <w:rFonts w:ascii="Arial" w:hAnsi="Arial" w:cs="Arial"/>
                <w:sz w:val="18"/>
                <w:szCs w:val="20"/>
              </w:rPr>
              <w:t>Cultura</w:t>
            </w:r>
          </w:p>
        </w:tc>
      </w:tr>
      <w:tr w:rsidR="0005714C" w:rsidRPr="0005714C">
        <w:trPr>
          <w:jc w:val="center"/>
        </w:trPr>
        <w:tc>
          <w:tcPr>
            <w:tcW w:w="4388" w:type="dxa"/>
            <w:tcBorders>
              <w:top w:val="outset" w:sz="6" w:space="0" w:color="auto"/>
              <w:left w:val="outset" w:sz="6" w:space="0" w:color="auto"/>
              <w:bottom w:val="outset" w:sz="6" w:space="0" w:color="auto"/>
              <w:right w:val="outset" w:sz="6" w:space="0" w:color="auto"/>
            </w:tcBorders>
          </w:tcPr>
          <w:p w:rsidR="0005714C" w:rsidRPr="0005714C" w:rsidRDefault="0005714C" w:rsidP="0005714C">
            <w:pPr>
              <w:jc w:val="center"/>
              <w:rPr>
                <w:rFonts w:ascii="Arial" w:hAnsi="Arial" w:cs="Arial"/>
                <w:sz w:val="18"/>
                <w:szCs w:val="20"/>
              </w:rPr>
            </w:pPr>
            <w:r w:rsidRPr="0005714C">
              <w:rPr>
                <w:rFonts w:ascii="Arial" w:hAnsi="Arial" w:cs="Arial"/>
                <w:sz w:val="18"/>
                <w:szCs w:val="20"/>
              </w:rPr>
              <w:t>Ciencia política</w:t>
            </w:r>
          </w:p>
        </w:tc>
        <w:tc>
          <w:tcPr>
            <w:tcW w:w="3829" w:type="dxa"/>
            <w:tcBorders>
              <w:top w:val="outset" w:sz="6" w:space="0" w:color="auto"/>
              <w:left w:val="outset" w:sz="6" w:space="0" w:color="auto"/>
              <w:bottom w:val="outset" w:sz="6" w:space="0" w:color="auto"/>
              <w:right w:val="outset" w:sz="6" w:space="0" w:color="auto"/>
            </w:tcBorders>
          </w:tcPr>
          <w:p w:rsidR="0005714C" w:rsidRPr="0005714C" w:rsidRDefault="0005714C" w:rsidP="0005714C">
            <w:pPr>
              <w:jc w:val="center"/>
              <w:rPr>
                <w:rFonts w:ascii="Arial" w:hAnsi="Arial" w:cs="Arial"/>
                <w:sz w:val="18"/>
                <w:szCs w:val="20"/>
              </w:rPr>
            </w:pPr>
            <w:r w:rsidRPr="0005714C">
              <w:rPr>
                <w:rFonts w:ascii="Arial" w:hAnsi="Arial" w:cs="Arial"/>
                <w:sz w:val="18"/>
                <w:szCs w:val="20"/>
              </w:rPr>
              <w:t>Administración publica</w:t>
            </w:r>
          </w:p>
        </w:tc>
      </w:tr>
      <w:tr w:rsidR="0005714C" w:rsidRPr="0005714C">
        <w:trPr>
          <w:jc w:val="center"/>
        </w:trPr>
        <w:tc>
          <w:tcPr>
            <w:tcW w:w="4388" w:type="dxa"/>
            <w:tcBorders>
              <w:top w:val="outset" w:sz="6" w:space="0" w:color="auto"/>
              <w:left w:val="outset" w:sz="6" w:space="0" w:color="auto"/>
              <w:bottom w:val="outset" w:sz="6" w:space="0" w:color="auto"/>
              <w:right w:val="outset" w:sz="6" w:space="0" w:color="auto"/>
            </w:tcBorders>
          </w:tcPr>
          <w:p w:rsidR="0005714C" w:rsidRPr="0005714C" w:rsidRDefault="0005714C" w:rsidP="0005714C">
            <w:pPr>
              <w:jc w:val="center"/>
              <w:rPr>
                <w:rFonts w:ascii="Arial" w:hAnsi="Arial" w:cs="Arial"/>
                <w:sz w:val="18"/>
                <w:szCs w:val="20"/>
              </w:rPr>
            </w:pPr>
            <w:r w:rsidRPr="0005714C">
              <w:rPr>
                <w:rFonts w:ascii="Arial" w:hAnsi="Arial" w:cs="Arial"/>
                <w:sz w:val="18"/>
                <w:szCs w:val="20"/>
              </w:rPr>
              <w:t>Ciencia política</w:t>
            </w:r>
          </w:p>
        </w:tc>
        <w:tc>
          <w:tcPr>
            <w:tcW w:w="3829" w:type="dxa"/>
            <w:tcBorders>
              <w:top w:val="outset" w:sz="6" w:space="0" w:color="auto"/>
              <w:left w:val="outset" w:sz="6" w:space="0" w:color="auto"/>
              <w:bottom w:val="outset" w:sz="6" w:space="0" w:color="auto"/>
              <w:right w:val="outset" w:sz="6" w:space="0" w:color="auto"/>
            </w:tcBorders>
          </w:tcPr>
          <w:p w:rsidR="0005714C" w:rsidRPr="0005714C" w:rsidRDefault="0005714C" w:rsidP="0005714C">
            <w:pPr>
              <w:jc w:val="center"/>
              <w:rPr>
                <w:rFonts w:ascii="Arial" w:hAnsi="Arial" w:cs="Arial"/>
                <w:sz w:val="18"/>
                <w:szCs w:val="20"/>
              </w:rPr>
            </w:pPr>
            <w:r w:rsidRPr="0005714C">
              <w:rPr>
                <w:rFonts w:ascii="Arial" w:hAnsi="Arial" w:cs="Arial"/>
                <w:sz w:val="18"/>
                <w:szCs w:val="20"/>
              </w:rPr>
              <w:t>Ciencias políticas</w:t>
            </w:r>
          </w:p>
        </w:tc>
      </w:tr>
      <w:tr w:rsidR="0005714C" w:rsidRPr="0005714C">
        <w:trPr>
          <w:jc w:val="center"/>
        </w:trPr>
        <w:tc>
          <w:tcPr>
            <w:tcW w:w="4388" w:type="dxa"/>
            <w:tcBorders>
              <w:top w:val="outset" w:sz="6" w:space="0" w:color="auto"/>
              <w:left w:val="outset" w:sz="6" w:space="0" w:color="auto"/>
              <w:bottom w:val="outset" w:sz="6" w:space="0" w:color="auto"/>
              <w:right w:val="outset" w:sz="6" w:space="0" w:color="auto"/>
            </w:tcBorders>
          </w:tcPr>
          <w:p w:rsidR="0005714C" w:rsidRPr="0005714C" w:rsidRDefault="0005714C" w:rsidP="0005714C">
            <w:pPr>
              <w:jc w:val="center"/>
              <w:rPr>
                <w:rFonts w:ascii="Arial" w:hAnsi="Arial" w:cs="Arial"/>
                <w:sz w:val="18"/>
                <w:szCs w:val="20"/>
              </w:rPr>
            </w:pPr>
            <w:r w:rsidRPr="0005714C">
              <w:rPr>
                <w:rFonts w:ascii="Arial" w:hAnsi="Arial" w:cs="Arial"/>
                <w:sz w:val="18"/>
                <w:szCs w:val="20"/>
              </w:rPr>
              <w:t>Sociología</w:t>
            </w:r>
          </w:p>
        </w:tc>
        <w:tc>
          <w:tcPr>
            <w:tcW w:w="3829" w:type="dxa"/>
            <w:tcBorders>
              <w:top w:val="outset" w:sz="6" w:space="0" w:color="auto"/>
              <w:left w:val="outset" w:sz="6" w:space="0" w:color="auto"/>
              <w:bottom w:val="outset" w:sz="6" w:space="0" w:color="auto"/>
              <w:right w:val="outset" w:sz="6" w:space="0" w:color="auto"/>
            </w:tcBorders>
          </w:tcPr>
          <w:p w:rsidR="0005714C" w:rsidRPr="0005714C" w:rsidRDefault="0005714C" w:rsidP="0005714C">
            <w:pPr>
              <w:jc w:val="center"/>
              <w:rPr>
                <w:rFonts w:ascii="Arial" w:hAnsi="Arial" w:cs="Arial"/>
                <w:sz w:val="18"/>
                <w:szCs w:val="20"/>
              </w:rPr>
            </w:pPr>
            <w:r w:rsidRPr="0005714C">
              <w:rPr>
                <w:rFonts w:ascii="Arial" w:hAnsi="Arial" w:cs="Arial"/>
                <w:sz w:val="18"/>
                <w:szCs w:val="20"/>
              </w:rPr>
              <w:t>Sociología general</w:t>
            </w:r>
          </w:p>
        </w:tc>
      </w:tr>
      <w:tr w:rsidR="0005714C" w:rsidRPr="0005714C">
        <w:trPr>
          <w:jc w:val="center"/>
        </w:trPr>
        <w:tc>
          <w:tcPr>
            <w:tcW w:w="4388" w:type="dxa"/>
            <w:tcBorders>
              <w:top w:val="outset" w:sz="6" w:space="0" w:color="auto"/>
              <w:left w:val="outset" w:sz="6" w:space="0" w:color="auto"/>
              <w:bottom w:val="outset" w:sz="6" w:space="0" w:color="auto"/>
              <w:right w:val="outset" w:sz="6" w:space="0" w:color="auto"/>
            </w:tcBorders>
          </w:tcPr>
          <w:p w:rsidR="0005714C" w:rsidRPr="0005714C" w:rsidRDefault="0005714C" w:rsidP="0005714C">
            <w:pPr>
              <w:jc w:val="center"/>
              <w:rPr>
                <w:rFonts w:ascii="Arial" w:hAnsi="Arial" w:cs="Arial"/>
                <w:sz w:val="18"/>
                <w:szCs w:val="20"/>
              </w:rPr>
            </w:pPr>
            <w:r w:rsidRPr="0005714C">
              <w:rPr>
                <w:rFonts w:ascii="Arial" w:hAnsi="Arial" w:cs="Arial"/>
                <w:sz w:val="18"/>
                <w:szCs w:val="20"/>
              </w:rPr>
              <w:t>Sociología</w:t>
            </w:r>
          </w:p>
        </w:tc>
        <w:tc>
          <w:tcPr>
            <w:tcW w:w="3829" w:type="dxa"/>
            <w:tcBorders>
              <w:top w:val="outset" w:sz="6" w:space="0" w:color="auto"/>
              <w:left w:val="outset" w:sz="6" w:space="0" w:color="auto"/>
              <w:bottom w:val="outset" w:sz="6" w:space="0" w:color="auto"/>
              <w:right w:val="outset" w:sz="6" w:space="0" w:color="auto"/>
            </w:tcBorders>
          </w:tcPr>
          <w:p w:rsidR="0005714C" w:rsidRPr="0005714C" w:rsidRDefault="0005714C" w:rsidP="0005714C">
            <w:pPr>
              <w:jc w:val="center"/>
              <w:rPr>
                <w:rFonts w:ascii="Arial" w:hAnsi="Arial" w:cs="Arial"/>
                <w:sz w:val="18"/>
                <w:szCs w:val="20"/>
              </w:rPr>
            </w:pPr>
            <w:r w:rsidRPr="0005714C">
              <w:rPr>
                <w:rFonts w:ascii="Arial" w:hAnsi="Arial" w:cs="Arial"/>
                <w:sz w:val="18"/>
                <w:szCs w:val="20"/>
              </w:rPr>
              <w:t>Sociología cultural</w:t>
            </w:r>
          </w:p>
        </w:tc>
      </w:tr>
      <w:tr w:rsidR="0005714C" w:rsidRPr="0005714C">
        <w:trPr>
          <w:jc w:val="center"/>
        </w:trPr>
        <w:tc>
          <w:tcPr>
            <w:tcW w:w="4388" w:type="dxa"/>
            <w:tcBorders>
              <w:top w:val="outset" w:sz="6" w:space="0" w:color="auto"/>
              <w:left w:val="outset" w:sz="6" w:space="0" w:color="auto"/>
              <w:bottom w:val="outset" w:sz="6" w:space="0" w:color="auto"/>
              <w:right w:val="outset" w:sz="6" w:space="0" w:color="auto"/>
            </w:tcBorders>
          </w:tcPr>
          <w:p w:rsidR="0005714C" w:rsidRPr="0005714C" w:rsidRDefault="0005714C" w:rsidP="0005714C">
            <w:pPr>
              <w:jc w:val="center"/>
              <w:rPr>
                <w:rFonts w:ascii="Arial" w:hAnsi="Arial" w:cs="Arial"/>
                <w:sz w:val="18"/>
                <w:szCs w:val="20"/>
              </w:rPr>
            </w:pPr>
            <w:r w:rsidRPr="0005714C">
              <w:rPr>
                <w:rFonts w:ascii="Arial" w:hAnsi="Arial" w:cs="Arial"/>
                <w:sz w:val="18"/>
                <w:szCs w:val="20"/>
              </w:rPr>
              <w:t>Antropología</w:t>
            </w:r>
          </w:p>
        </w:tc>
        <w:tc>
          <w:tcPr>
            <w:tcW w:w="3829" w:type="dxa"/>
            <w:tcBorders>
              <w:top w:val="outset" w:sz="6" w:space="0" w:color="auto"/>
              <w:left w:val="outset" w:sz="6" w:space="0" w:color="auto"/>
              <w:bottom w:val="outset" w:sz="6" w:space="0" w:color="auto"/>
              <w:right w:val="outset" w:sz="6" w:space="0" w:color="auto"/>
            </w:tcBorders>
          </w:tcPr>
          <w:p w:rsidR="0005714C" w:rsidRPr="0005714C" w:rsidRDefault="0005714C" w:rsidP="0005714C">
            <w:pPr>
              <w:jc w:val="center"/>
              <w:rPr>
                <w:rFonts w:ascii="Arial" w:hAnsi="Arial" w:cs="Arial"/>
                <w:sz w:val="18"/>
                <w:szCs w:val="20"/>
              </w:rPr>
            </w:pPr>
            <w:r w:rsidRPr="0005714C">
              <w:rPr>
                <w:rFonts w:ascii="Arial" w:hAnsi="Arial" w:cs="Arial"/>
                <w:sz w:val="18"/>
                <w:szCs w:val="20"/>
              </w:rPr>
              <w:t>Antropología cultural</w:t>
            </w:r>
          </w:p>
        </w:tc>
      </w:tr>
    </w:tbl>
    <w:p w:rsidR="0005714C" w:rsidRPr="0005714C" w:rsidRDefault="0005714C" w:rsidP="0005714C">
      <w:pPr>
        <w:autoSpaceDE w:val="0"/>
        <w:autoSpaceDN w:val="0"/>
        <w:adjustRightInd w:val="0"/>
        <w:ind w:left="2160" w:hanging="2160"/>
        <w:jc w:val="both"/>
        <w:rPr>
          <w:rFonts w:ascii="Arial" w:hAnsi="Arial" w:cs="Arial"/>
          <w:b/>
          <w:sz w:val="18"/>
          <w:szCs w:val="18"/>
          <w:lang w:val="es-ES"/>
        </w:rPr>
      </w:pPr>
    </w:p>
    <w:p w:rsidR="0005714C" w:rsidRPr="0005714C" w:rsidRDefault="0005714C" w:rsidP="0005714C">
      <w:pPr>
        <w:autoSpaceDE w:val="0"/>
        <w:autoSpaceDN w:val="0"/>
        <w:adjustRightInd w:val="0"/>
        <w:ind w:left="2160" w:hanging="2160"/>
        <w:jc w:val="both"/>
        <w:rPr>
          <w:rFonts w:ascii="Arial" w:hAnsi="Arial" w:cs="Arial"/>
          <w:b/>
          <w:sz w:val="18"/>
          <w:szCs w:val="18"/>
          <w:lang w:val="es-ES"/>
        </w:rPr>
      </w:pPr>
      <w:r w:rsidRPr="0005714C">
        <w:rPr>
          <w:rFonts w:ascii="Arial" w:hAnsi="Arial" w:cs="Arial"/>
          <w:b/>
          <w:sz w:val="18"/>
          <w:szCs w:val="18"/>
          <w:lang w:val="es-ES"/>
        </w:rPr>
        <w:t>Capacidades Gerenciales:</w:t>
      </w:r>
    </w:p>
    <w:p w:rsidR="0005714C" w:rsidRPr="0005714C" w:rsidRDefault="0005714C" w:rsidP="0005714C">
      <w:pPr>
        <w:tabs>
          <w:tab w:val="left" w:pos="1728"/>
          <w:tab w:val="left" w:pos="3468"/>
        </w:tabs>
        <w:jc w:val="both"/>
        <w:rPr>
          <w:rFonts w:ascii="Arial" w:hAnsi="Arial" w:cs="Arial"/>
          <w:b/>
          <w:sz w:val="18"/>
          <w:szCs w:val="18"/>
          <w:lang w:val="es-ES"/>
        </w:rPr>
      </w:pPr>
    </w:p>
    <w:p w:rsidR="0005714C" w:rsidRPr="0005714C" w:rsidRDefault="0005714C" w:rsidP="0005714C">
      <w:pPr>
        <w:numPr>
          <w:ilvl w:val="0"/>
          <w:numId w:val="8"/>
        </w:numPr>
        <w:snapToGrid w:val="0"/>
        <w:spacing w:line="276" w:lineRule="auto"/>
        <w:jc w:val="both"/>
        <w:rPr>
          <w:rFonts w:ascii="Arial" w:eastAsia="Arial" w:hAnsi="Arial" w:cs="Arial"/>
          <w:b/>
          <w:sz w:val="18"/>
          <w:szCs w:val="18"/>
          <w:lang w:val="es-ES_tradnl" w:eastAsia="es-ES"/>
        </w:rPr>
      </w:pPr>
      <w:r w:rsidRPr="0005714C">
        <w:rPr>
          <w:rFonts w:ascii="Arial" w:hAnsi="Arial" w:cs="Arial"/>
          <w:b/>
          <w:sz w:val="18"/>
          <w:szCs w:val="18"/>
          <w:lang w:val="es-ES_tradnl" w:eastAsia="es-ES"/>
        </w:rPr>
        <w:t>Trabajo en equipo.</w:t>
      </w:r>
    </w:p>
    <w:p w:rsidR="0005714C" w:rsidRPr="0005714C" w:rsidRDefault="0005714C" w:rsidP="0005714C">
      <w:pPr>
        <w:numPr>
          <w:ilvl w:val="0"/>
          <w:numId w:val="8"/>
        </w:numPr>
        <w:snapToGrid w:val="0"/>
        <w:spacing w:line="276" w:lineRule="auto"/>
        <w:jc w:val="both"/>
        <w:rPr>
          <w:rFonts w:ascii="Arial" w:eastAsia="Arial" w:hAnsi="Arial" w:cs="Arial"/>
          <w:b/>
          <w:sz w:val="18"/>
          <w:szCs w:val="18"/>
          <w:lang w:val="es-ES_tradnl" w:eastAsia="es-ES"/>
        </w:rPr>
      </w:pPr>
      <w:r w:rsidRPr="0005714C">
        <w:rPr>
          <w:rFonts w:ascii="Arial" w:hAnsi="Arial" w:cs="Arial"/>
          <w:b/>
          <w:sz w:val="18"/>
          <w:szCs w:val="18"/>
          <w:lang w:val="es-ES_tradnl" w:eastAsia="es-ES"/>
        </w:rPr>
        <w:t xml:space="preserve">Orientación a resultados.  </w:t>
      </w:r>
    </w:p>
    <w:p w:rsidR="0005714C" w:rsidRPr="0005714C" w:rsidRDefault="0005714C" w:rsidP="0005714C">
      <w:pPr>
        <w:snapToGrid w:val="0"/>
        <w:jc w:val="both"/>
        <w:rPr>
          <w:rFonts w:ascii="Arial" w:eastAsia="Arial" w:hAnsi="Arial" w:cs="Arial"/>
          <w:b/>
          <w:sz w:val="18"/>
          <w:szCs w:val="18"/>
          <w:lang w:val="es-ES_tradnl" w:eastAsia="es-ES"/>
        </w:rPr>
      </w:pPr>
    </w:p>
    <w:p w:rsidR="0005714C" w:rsidRPr="0005714C" w:rsidRDefault="0005714C" w:rsidP="0005714C">
      <w:pPr>
        <w:snapToGrid w:val="0"/>
        <w:jc w:val="both"/>
        <w:rPr>
          <w:rFonts w:ascii="Arial" w:eastAsia="Arial" w:hAnsi="Arial" w:cs="Arial"/>
          <w:b/>
          <w:sz w:val="18"/>
          <w:szCs w:val="18"/>
          <w:lang w:val="es-ES_tradnl" w:eastAsia="es-ES"/>
        </w:rPr>
      </w:pPr>
      <w:r w:rsidRPr="0005714C">
        <w:rPr>
          <w:rFonts w:ascii="Arial" w:eastAsia="Arial" w:hAnsi="Arial" w:cs="Arial"/>
          <w:b/>
          <w:sz w:val="18"/>
          <w:szCs w:val="18"/>
          <w:lang w:val="es-ES_tradnl" w:eastAsia="es-ES"/>
        </w:rPr>
        <w:t>Reglas de Valoración:</w:t>
      </w:r>
    </w:p>
    <w:tbl>
      <w:tblPr>
        <w:tblW w:w="5551" w:type="dxa"/>
        <w:jc w:val="center"/>
        <w:tblLook w:val="04A0"/>
      </w:tblPr>
      <w:tblGrid>
        <w:gridCol w:w="3355"/>
        <w:gridCol w:w="1275"/>
        <w:gridCol w:w="921"/>
      </w:tblGrid>
      <w:tr w:rsidR="0005714C" w:rsidRPr="0005714C">
        <w:trPr>
          <w:trHeight w:val="340"/>
          <w:jc w:val="center"/>
        </w:trPr>
        <w:tc>
          <w:tcPr>
            <w:tcW w:w="3355" w:type="dxa"/>
            <w:vAlign w:val="center"/>
          </w:tcPr>
          <w:p w:rsidR="0005714C" w:rsidRPr="0005714C" w:rsidRDefault="0005714C" w:rsidP="0005714C">
            <w:pPr>
              <w:rPr>
                <w:rFonts w:ascii="Arial" w:eastAsia="Arial" w:hAnsi="Arial" w:cs="Arial"/>
                <w:b/>
                <w:sz w:val="18"/>
                <w:szCs w:val="18"/>
                <w:lang w:eastAsia="es-ES"/>
              </w:rPr>
            </w:pPr>
            <w:r w:rsidRPr="0005714C">
              <w:rPr>
                <w:rFonts w:ascii="Arial" w:eastAsia="Arial" w:hAnsi="Arial" w:cs="Arial"/>
                <w:b/>
                <w:sz w:val="18"/>
                <w:szCs w:val="18"/>
                <w:lang w:eastAsia="es-ES"/>
              </w:rPr>
              <w:t>Etapa</w:t>
            </w:r>
          </w:p>
        </w:tc>
        <w:tc>
          <w:tcPr>
            <w:tcW w:w="2196" w:type="dxa"/>
            <w:gridSpan w:val="2"/>
            <w:vAlign w:val="center"/>
          </w:tcPr>
          <w:p w:rsidR="0005714C" w:rsidRPr="0005714C" w:rsidRDefault="0005714C" w:rsidP="0005714C">
            <w:pPr>
              <w:rPr>
                <w:rFonts w:ascii="Arial" w:eastAsia="Arial" w:hAnsi="Arial" w:cs="Arial"/>
                <w:b/>
                <w:sz w:val="18"/>
                <w:szCs w:val="18"/>
                <w:lang w:eastAsia="es-ES"/>
              </w:rPr>
            </w:pPr>
            <w:r w:rsidRPr="0005714C">
              <w:rPr>
                <w:rFonts w:ascii="Arial" w:eastAsia="Arial" w:hAnsi="Arial" w:cs="Arial"/>
                <w:b/>
                <w:sz w:val="18"/>
                <w:szCs w:val="18"/>
                <w:lang w:eastAsia="es-ES"/>
              </w:rPr>
              <w:t>Ponderación</w:t>
            </w:r>
          </w:p>
        </w:tc>
      </w:tr>
      <w:tr w:rsidR="0005714C" w:rsidRPr="0005714C">
        <w:trPr>
          <w:gridAfter w:val="1"/>
          <w:wAfter w:w="921" w:type="dxa"/>
          <w:trHeight w:val="340"/>
          <w:jc w:val="center"/>
        </w:trPr>
        <w:tc>
          <w:tcPr>
            <w:tcW w:w="3355" w:type="dxa"/>
            <w:vAlign w:val="center"/>
          </w:tcPr>
          <w:p w:rsidR="0005714C" w:rsidRPr="0005714C" w:rsidRDefault="0005714C" w:rsidP="0005714C">
            <w:pPr>
              <w:rPr>
                <w:rFonts w:ascii="Arial" w:eastAsia="Arial" w:hAnsi="Arial" w:cs="Arial"/>
                <w:b/>
                <w:sz w:val="18"/>
                <w:szCs w:val="18"/>
                <w:lang w:eastAsia="es-ES"/>
              </w:rPr>
            </w:pPr>
            <w:r w:rsidRPr="0005714C">
              <w:rPr>
                <w:rFonts w:ascii="Arial" w:eastAsia="Arial" w:hAnsi="Arial" w:cs="Arial"/>
                <w:b/>
                <w:sz w:val="18"/>
                <w:szCs w:val="18"/>
                <w:lang w:val="es-ES" w:eastAsia="es-ES"/>
              </w:rPr>
              <w:t>Exámenes de conocimientos</w:t>
            </w:r>
          </w:p>
        </w:tc>
        <w:tc>
          <w:tcPr>
            <w:tcW w:w="1275" w:type="dxa"/>
            <w:vAlign w:val="center"/>
          </w:tcPr>
          <w:p w:rsidR="0005714C" w:rsidRPr="0005714C" w:rsidRDefault="0005714C" w:rsidP="0005714C">
            <w:pPr>
              <w:jc w:val="center"/>
              <w:rPr>
                <w:rFonts w:ascii="Arial" w:eastAsia="Arial" w:hAnsi="Arial" w:cs="Arial"/>
                <w:b/>
                <w:sz w:val="18"/>
                <w:szCs w:val="18"/>
                <w:lang w:eastAsia="es-ES"/>
              </w:rPr>
            </w:pPr>
            <w:r w:rsidRPr="0005714C">
              <w:rPr>
                <w:rFonts w:ascii="Arial" w:eastAsia="Arial" w:hAnsi="Arial" w:cs="Arial"/>
                <w:b/>
                <w:sz w:val="18"/>
                <w:szCs w:val="18"/>
                <w:lang w:eastAsia="es-ES"/>
              </w:rPr>
              <w:t>30</w:t>
            </w:r>
          </w:p>
        </w:tc>
      </w:tr>
      <w:tr w:rsidR="0005714C" w:rsidRPr="0005714C">
        <w:trPr>
          <w:gridAfter w:val="1"/>
          <w:wAfter w:w="921" w:type="dxa"/>
          <w:trHeight w:val="340"/>
          <w:jc w:val="center"/>
        </w:trPr>
        <w:tc>
          <w:tcPr>
            <w:tcW w:w="3355" w:type="dxa"/>
            <w:vAlign w:val="center"/>
          </w:tcPr>
          <w:p w:rsidR="0005714C" w:rsidRPr="0005714C" w:rsidRDefault="0005714C" w:rsidP="0005714C">
            <w:pPr>
              <w:rPr>
                <w:rFonts w:ascii="Arial" w:eastAsia="Arial" w:hAnsi="Arial" w:cs="Arial"/>
                <w:b/>
                <w:sz w:val="18"/>
                <w:szCs w:val="18"/>
                <w:lang w:eastAsia="es-ES"/>
              </w:rPr>
            </w:pPr>
            <w:r w:rsidRPr="0005714C">
              <w:rPr>
                <w:rFonts w:ascii="Arial" w:eastAsia="Arial" w:hAnsi="Arial" w:cs="Arial"/>
                <w:b/>
                <w:sz w:val="18"/>
                <w:szCs w:val="18"/>
                <w:lang w:val="es-ES" w:eastAsia="es-ES"/>
              </w:rPr>
              <w:t>Evaluación de habilidades</w:t>
            </w:r>
          </w:p>
        </w:tc>
        <w:tc>
          <w:tcPr>
            <w:tcW w:w="1275" w:type="dxa"/>
            <w:vAlign w:val="center"/>
          </w:tcPr>
          <w:p w:rsidR="0005714C" w:rsidRPr="0005714C" w:rsidRDefault="0005714C" w:rsidP="0005714C">
            <w:pPr>
              <w:jc w:val="center"/>
              <w:rPr>
                <w:rFonts w:ascii="Arial" w:eastAsia="Arial" w:hAnsi="Arial" w:cs="Arial"/>
                <w:b/>
                <w:sz w:val="18"/>
                <w:szCs w:val="18"/>
                <w:lang w:eastAsia="es-ES"/>
              </w:rPr>
            </w:pPr>
            <w:r w:rsidRPr="0005714C">
              <w:rPr>
                <w:rFonts w:ascii="Arial" w:eastAsia="Arial" w:hAnsi="Arial" w:cs="Arial"/>
                <w:b/>
                <w:sz w:val="18"/>
                <w:szCs w:val="18"/>
                <w:lang w:eastAsia="es-ES"/>
              </w:rPr>
              <w:t>20</w:t>
            </w:r>
          </w:p>
        </w:tc>
      </w:tr>
      <w:tr w:rsidR="0005714C" w:rsidRPr="0005714C">
        <w:trPr>
          <w:gridAfter w:val="1"/>
          <w:wAfter w:w="921" w:type="dxa"/>
          <w:trHeight w:val="340"/>
          <w:jc w:val="center"/>
        </w:trPr>
        <w:tc>
          <w:tcPr>
            <w:tcW w:w="3355" w:type="dxa"/>
            <w:vAlign w:val="center"/>
          </w:tcPr>
          <w:p w:rsidR="0005714C" w:rsidRPr="0005714C" w:rsidRDefault="0005714C" w:rsidP="0005714C">
            <w:pPr>
              <w:rPr>
                <w:rFonts w:ascii="Arial" w:eastAsia="Arial" w:hAnsi="Arial" w:cs="Arial"/>
                <w:b/>
                <w:sz w:val="18"/>
                <w:szCs w:val="18"/>
                <w:lang w:eastAsia="es-ES"/>
              </w:rPr>
            </w:pPr>
            <w:r w:rsidRPr="0005714C">
              <w:rPr>
                <w:rFonts w:ascii="Arial" w:eastAsia="Arial" w:hAnsi="Arial" w:cs="Arial"/>
                <w:b/>
                <w:sz w:val="18"/>
                <w:szCs w:val="18"/>
                <w:lang w:eastAsia="es-ES"/>
              </w:rPr>
              <w:t>Evaluación de la Experiencia</w:t>
            </w:r>
          </w:p>
        </w:tc>
        <w:tc>
          <w:tcPr>
            <w:tcW w:w="1275" w:type="dxa"/>
            <w:vAlign w:val="center"/>
          </w:tcPr>
          <w:p w:rsidR="0005714C" w:rsidRPr="0005714C" w:rsidRDefault="0005714C" w:rsidP="0005714C">
            <w:pPr>
              <w:jc w:val="center"/>
              <w:rPr>
                <w:rFonts w:ascii="Arial" w:eastAsia="Arial" w:hAnsi="Arial" w:cs="Arial"/>
                <w:b/>
                <w:sz w:val="18"/>
                <w:szCs w:val="18"/>
                <w:lang w:eastAsia="es-ES"/>
              </w:rPr>
            </w:pPr>
            <w:r w:rsidRPr="0005714C">
              <w:rPr>
                <w:rFonts w:ascii="Arial" w:eastAsia="Arial" w:hAnsi="Arial" w:cs="Arial"/>
                <w:b/>
                <w:sz w:val="18"/>
                <w:szCs w:val="18"/>
                <w:lang w:eastAsia="es-ES"/>
              </w:rPr>
              <w:t>10</w:t>
            </w:r>
          </w:p>
        </w:tc>
      </w:tr>
      <w:tr w:rsidR="0005714C" w:rsidRPr="0005714C">
        <w:trPr>
          <w:gridAfter w:val="1"/>
          <w:wAfter w:w="921" w:type="dxa"/>
          <w:trHeight w:val="340"/>
          <w:jc w:val="center"/>
        </w:trPr>
        <w:tc>
          <w:tcPr>
            <w:tcW w:w="3355" w:type="dxa"/>
            <w:vAlign w:val="center"/>
          </w:tcPr>
          <w:p w:rsidR="0005714C" w:rsidRPr="0005714C" w:rsidRDefault="0005714C" w:rsidP="0005714C">
            <w:pPr>
              <w:rPr>
                <w:rFonts w:ascii="Arial" w:eastAsia="Arial" w:hAnsi="Arial" w:cs="Arial"/>
                <w:b/>
                <w:sz w:val="18"/>
                <w:szCs w:val="18"/>
                <w:lang w:eastAsia="es-ES"/>
              </w:rPr>
            </w:pPr>
            <w:r w:rsidRPr="0005714C">
              <w:rPr>
                <w:rFonts w:ascii="Arial" w:eastAsia="Arial" w:hAnsi="Arial" w:cs="Arial"/>
                <w:b/>
                <w:sz w:val="18"/>
                <w:szCs w:val="18"/>
                <w:lang w:eastAsia="es-ES"/>
              </w:rPr>
              <w:t>Valoración del Mérito</w:t>
            </w:r>
          </w:p>
        </w:tc>
        <w:tc>
          <w:tcPr>
            <w:tcW w:w="1275" w:type="dxa"/>
            <w:vAlign w:val="center"/>
          </w:tcPr>
          <w:p w:rsidR="0005714C" w:rsidRPr="0005714C" w:rsidRDefault="0005714C" w:rsidP="0005714C">
            <w:pPr>
              <w:jc w:val="center"/>
              <w:rPr>
                <w:rFonts w:ascii="Arial" w:eastAsia="Arial" w:hAnsi="Arial" w:cs="Arial"/>
                <w:b/>
                <w:sz w:val="18"/>
                <w:szCs w:val="18"/>
                <w:lang w:eastAsia="es-ES"/>
              </w:rPr>
            </w:pPr>
            <w:r w:rsidRPr="0005714C">
              <w:rPr>
                <w:rFonts w:ascii="Arial" w:eastAsia="Arial" w:hAnsi="Arial" w:cs="Arial"/>
                <w:b/>
                <w:sz w:val="18"/>
                <w:szCs w:val="18"/>
                <w:lang w:eastAsia="es-ES"/>
              </w:rPr>
              <w:t>10</w:t>
            </w:r>
          </w:p>
        </w:tc>
      </w:tr>
      <w:tr w:rsidR="0005714C" w:rsidRPr="0005714C">
        <w:trPr>
          <w:gridAfter w:val="1"/>
          <w:wAfter w:w="921" w:type="dxa"/>
          <w:trHeight w:val="340"/>
          <w:jc w:val="center"/>
        </w:trPr>
        <w:tc>
          <w:tcPr>
            <w:tcW w:w="3355" w:type="dxa"/>
            <w:vAlign w:val="center"/>
          </w:tcPr>
          <w:p w:rsidR="0005714C" w:rsidRPr="0005714C" w:rsidRDefault="0005714C" w:rsidP="0005714C">
            <w:pPr>
              <w:rPr>
                <w:rFonts w:ascii="Arial" w:eastAsia="Arial" w:hAnsi="Arial" w:cs="Arial"/>
                <w:b/>
                <w:sz w:val="18"/>
                <w:szCs w:val="18"/>
                <w:lang w:eastAsia="es-ES"/>
              </w:rPr>
            </w:pPr>
            <w:r w:rsidRPr="0005714C">
              <w:rPr>
                <w:rFonts w:ascii="Arial" w:eastAsia="Arial" w:hAnsi="Arial" w:cs="Arial"/>
                <w:b/>
                <w:sz w:val="18"/>
                <w:szCs w:val="18"/>
                <w:lang w:val="es-ES" w:eastAsia="es-ES"/>
              </w:rPr>
              <w:t>Entrevistas</w:t>
            </w:r>
          </w:p>
        </w:tc>
        <w:tc>
          <w:tcPr>
            <w:tcW w:w="1275" w:type="dxa"/>
            <w:vAlign w:val="center"/>
          </w:tcPr>
          <w:p w:rsidR="0005714C" w:rsidRPr="0005714C" w:rsidRDefault="0005714C" w:rsidP="0005714C">
            <w:pPr>
              <w:jc w:val="center"/>
              <w:rPr>
                <w:rFonts w:ascii="Arial" w:eastAsia="Arial" w:hAnsi="Arial" w:cs="Arial"/>
                <w:b/>
                <w:sz w:val="18"/>
                <w:szCs w:val="18"/>
                <w:lang w:eastAsia="es-ES"/>
              </w:rPr>
            </w:pPr>
            <w:r w:rsidRPr="0005714C">
              <w:rPr>
                <w:rFonts w:ascii="Arial" w:eastAsia="Arial" w:hAnsi="Arial" w:cs="Arial"/>
                <w:b/>
                <w:sz w:val="18"/>
                <w:szCs w:val="18"/>
                <w:lang w:eastAsia="es-ES"/>
              </w:rPr>
              <w:t>30</w:t>
            </w:r>
          </w:p>
        </w:tc>
      </w:tr>
    </w:tbl>
    <w:p w:rsidR="0005714C" w:rsidRPr="0005714C" w:rsidRDefault="0005714C" w:rsidP="0005714C">
      <w:pPr>
        <w:jc w:val="both"/>
        <w:rPr>
          <w:rFonts w:ascii="Arial" w:hAnsi="Arial" w:cs="Arial"/>
          <w:b/>
          <w:sz w:val="18"/>
          <w:szCs w:val="18"/>
          <w:lang w:val="es-ES"/>
        </w:rPr>
      </w:pPr>
    </w:p>
    <w:p w:rsidR="0005714C" w:rsidRPr="0005714C" w:rsidRDefault="0005714C" w:rsidP="0005714C">
      <w:pPr>
        <w:jc w:val="both"/>
        <w:rPr>
          <w:rFonts w:ascii="Arial" w:hAnsi="Arial" w:cs="Arial"/>
          <w:b/>
          <w:sz w:val="18"/>
          <w:szCs w:val="18"/>
        </w:rPr>
      </w:pPr>
      <w:r w:rsidRPr="0005714C">
        <w:rPr>
          <w:rFonts w:ascii="Arial" w:hAnsi="Arial" w:cs="Arial"/>
          <w:b/>
          <w:sz w:val="18"/>
          <w:szCs w:val="18"/>
        </w:rPr>
        <w:t>Objetivo General:</w:t>
      </w:r>
    </w:p>
    <w:p w:rsidR="0005714C" w:rsidRPr="0005714C" w:rsidRDefault="0005714C" w:rsidP="0005714C">
      <w:pPr>
        <w:jc w:val="both"/>
        <w:rPr>
          <w:rFonts w:ascii="Arial" w:hAnsi="Arial" w:cs="Arial"/>
          <w:sz w:val="18"/>
          <w:szCs w:val="18"/>
        </w:rPr>
      </w:pPr>
      <w:r w:rsidRPr="0005714C">
        <w:rPr>
          <w:rFonts w:ascii="Arial" w:hAnsi="Arial" w:cs="Arial"/>
          <w:sz w:val="18"/>
          <w:szCs w:val="18"/>
        </w:rPr>
        <w:t>Coordinar y supervisar el seguimiento de los proyectos culturales que realizan las instituciones estatales de cultura a través del establecimiento de vías de comunicación para proporcionar la asesoría necesaria y llevar a cabo el proceso de formalización, entrega y comprobación de recursos, con la finalidad de asegurar la correcta aplicación y destino de los recursos federales.</w:t>
      </w:r>
    </w:p>
    <w:p w:rsidR="0005714C" w:rsidRPr="0005714C" w:rsidRDefault="0005714C" w:rsidP="0005714C">
      <w:pPr>
        <w:jc w:val="both"/>
        <w:rPr>
          <w:rFonts w:ascii="Arial" w:hAnsi="Arial" w:cs="Arial"/>
          <w:b/>
          <w:sz w:val="18"/>
          <w:szCs w:val="18"/>
        </w:rPr>
      </w:pPr>
    </w:p>
    <w:p w:rsidR="0005714C" w:rsidRPr="0005714C" w:rsidRDefault="0005714C" w:rsidP="0005714C">
      <w:pPr>
        <w:jc w:val="both"/>
        <w:rPr>
          <w:rFonts w:ascii="Arial" w:hAnsi="Arial" w:cs="Arial"/>
          <w:b/>
          <w:sz w:val="18"/>
          <w:szCs w:val="18"/>
          <w:lang w:val="es-ES"/>
        </w:rPr>
      </w:pPr>
      <w:r w:rsidRPr="0005714C">
        <w:rPr>
          <w:rFonts w:ascii="Arial" w:hAnsi="Arial" w:cs="Arial"/>
          <w:b/>
          <w:sz w:val="18"/>
          <w:szCs w:val="18"/>
          <w:lang w:val="es-ES"/>
        </w:rPr>
        <w:t>Funciones:</w:t>
      </w:r>
    </w:p>
    <w:p w:rsidR="0005714C" w:rsidRPr="0005714C" w:rsidRDefault="0005714C" w:rsidP="0005714C">
      <w:pPr>
        <w:numPr>
          <w:ilvl w:val="0"/>
          <w:numId w:val="19"/>
        </w:numPr>
        <w:jc w:val="both"/>
        <w:rPr>
          <w:rFonts w:ascii="Arial" w:hAnsi="Arial" w:cs="Arial"/>
          <w:sz w:val="18"/>
          <w:szCs w:val="18"/>
        </w:rPr>
      </w:pPr>
      <w:r w:rsidRPr="0005714C">
        <w:rPr>
          <w:rFonts w:ascii="Arial" w:hAnsi="Arial" w:cs="Arial"/>
          <w:sz w:val="18"/>
          <w:szCs w:val="18"/>
        </w:rPr>
        <w:t>Instrumentar mecanismos que permitan ejercer un adecuado seguimiento y control de cada uno de los apoyos que sean solicitados por las instituciones estatales de cultura, a través de la implementación de procedimientos que garanticen un oportuna entrega de los recursos federales, con la finalidad de tener una visión individual de cada apoyo y determinar la etapa en que se encuentra para un adecuado seguimiento.</w:t>
      </w:r>
    </w:p>
    <w:p w:rsidR="0005714C" w:rsidRPr="0005714C" w:rsidRDefault="0005714C" w:rsidP="0005714C">
      <w:pPr>
        <w:numPr>
          <w:ilvl w:val="0"/>
          <w:numId w:val="19"/>
        </w:numPr>
        <w:jc w:val="both"/>
        <w:rPr>
          <w:rFonts w:ascii="Arial" w:hAnsi="Arial" w:cs="Arial"/>
          <w:sz w:val="18"/>
          <w:szCs w:val="18"/>
        </w:rPr>
      </w:pPr>
      <w:r w:rsidRPr="0005714C">
        <w:rPr>
          <w:rFonts w:ascii="Arial" w:hAnsi="Arial" w:cs="Arial"/>
          <w:sz w:val="18"/>
          <w:szCs w:val="18"/>
        </w:rPr>
        <w:t>Instrumentar mecanismos que permitan ejercer una eficiente supervisión respecto a la información relativa a los proyectos realizados o por realizarse de las instituciones estatales de cultura, mediante el establecimiento de registros informativos en el marco de los objetivos generales, con la finalidad de asegurar su adecuado control y seguimiento.</w:t>
      </w:r>
    </w:p>
    <w:p w:rsidR="0005714C" w:rsidRPr="0005714C" w:rsidRDefault="0005714C" w:rsidP="0005714C">
      <w:pPr>
        <w:numPr>
          <w:ilvl w:val="0"/>
          <w:numId w:val="19"/>
        </w:numPr>
        <w:jc w:val="both"/>
        <w:rPr>
          <w:rFonts w:ascii="Arial" w:hAnsi="Arial" w:cs="Arial"/>
          <w:sz w:val="18"/>
          <w:szCs w:val="18"/>
        </w:rPr>
      </w:pPr>
      <w:r w:rsidRPr="0005714C">
        <w:rPr>
          <w:rFonts w:ascii="Arial" w:hAnsi="Arial" w:cs="Arial"/>
          <w:sz w:val="18"/>
          <w:szCs w:val="18"/>
        </w:rPr>
        <w:t>Establecer estrategias de comunicación con las diferentes instituciones estatales de cultura a través de la aplicación de criterios preestablecidos, con el fin de asesorar y garantizar la correcta presentación y aplicación de recursos de los proyectos culturales que desarrollan</w:t>
      </w:r>
    </w:p>
    <w:p w:rsidR="0005714C" w:rsidRPr="0005714C" w:rsidRDefault="0005714C" w:rsidP="0005714C">
      <w:pPr>
        <w:numPr>
          <w:ilvl w:val="0"/>
          <w:numId w:val="19"/>
        </w:numPr>
        <w:jc w:val="both"/>
        <w:rPr>
          <w:rFonts w:ascii="Arial" w:hAnsi="Arial" w:cs="Arial"/>
          <w:sz w:val="18"/>
          <w:szCs w:val="18"/>
        </w:rPr>
      </w:pPr>
      <w:r w:rsidRPr="0005714C">
        <w:rPr>
          <w:rFonts w:ascii="Arial" w:hAnsi="Arial" w:cs="Arial"/>
          <w:sz w:val="18"/>
          <w:szCs w:val="18"/>
        </w:rPr>
        <w:t>Supervisar que los mecanismos de registro de información sean los adecuados, por medio de un análisis detallado de los mismos, con la finalidad de asegurar un eficiente control interno que permita proporcionar en tiempo y forma, la información requerida, cuando ésta sea solicitada.</w:t>
      </w:r>
    </w:p>
    <w:p w:rsidR="0005714C" w:rsidRPr="0005714C" w:rsidRDefault="0005714C" w:rsidP="0005714C">
      <w:pPr>
        <w:numPr>
          <w:ilvl w:val="0"/>
          <w:numId w:val="19"/>
        </w:numPr>
        <w:jc w:val="both"/>
        <w:rPr>
          <w:rFonts w:ascii="Arial" w:hAnsi="Arial" w:cs="Arial"/>
          <w:sz w:val="18"/>
          <w:szCs w:val="18"/>
        </w:rPr>
      </w:pPr>
      <w:r w:rsidRPr="0005714C">
        <w:rPr>
          <w:rFonts w:ascii="Arial" w:hAnsi="Arial" w:cs="Arial"/>
          <w:sz w:val="18"/>
          <w:szCs w:val="18"/>
        </w:rPr>
        <w:t>Instrumentar mecanismos que permitan un adecuado seguimiento y control de cada uno de los proyectos que con recursos federales son desarrollados por las instituciones estatales de cultura, a través de la implementación de controles, con la finalidad de conocer el estatus individual de cada uno y de llevar a cabo su adecuado seguimiento, corroborando que se desarrollen conforme a su planeación, verificando el cumplimiento de los objetivos y la adecuada aplicación de los recursos.</w:t>
      </w:r>
    </w:p>
    <w:p w:rsidR="0005714C" w:rsidRPr="0005714C" w:rsidRDefault="0005714C" w:rsidP="0005714C">
      <w:pPr>
        <w:numPr>
          <w:ilvl w:val="0"/>
          <w:numId w:val="19"/>
        </w:numPr>
        <w:jc w:val="both"/>
        <w:rPr>
          <w:rFonts w:ascii="Arial" w:hAnsi="Arial" w:cs="Arial"/>
          <w:sz w:val="18"/>
          <w:szCs w:val="18"/>
        </w:rPr>
      </w:pPr>
      <w:r w:rsidRPr="0005714C">
        <w:rPr>
          <w:rFonts w:ascii="Arial" w:hAnsi="Arial" w:cs="Arial"/>
          <w:sz w:val="18"/>
          <w:szCs w:val="18"/>
        </w:rPr>
        <w:t>Implementar mecanismos que permitan dar seguimiento a los asuntos requeridos por otras unidades administrativas del consejo nacional para la cultura y las artes, y otras instancias federales, mediante la aplicación de procedimientos preestablecidos con la finalidad de asegurar su debida respuesta en tiempo y forma</w:t>
      </w:r>
    </w:p>
    <w:p w:rsidR="0005714C" w:rsidRPr="0005714C" w:rsidRDefault="0005714C" w:rsidP="0005714C">
      <w:pPr>
        <w:numPr>
          <w:ilvl w:val="0"/>
          <w:numId w:val="19"/>
        </w:numPr>
        <w:jc w:val="both"/>
        <w:rPr>
          <w:rFonts w:ascii="Arial" w:hAnsi="Arial" w:cs="Arial"/>
          <w:sz w:val="18"/>
          <w:szCs w:val="18"/>
        </w:rPr>
      </w:pPr>
      <w:r w:rsidRPr="0005714C">
        <w:rPr>
          <w:rFonts w:ascii="Arial" w:hAnsi="Arial" w:cs="Arial"/>
          <w:sz w:val="18"/>
          <w:szCs w:val="18"/>
        </w:rPr>
        <w:t>Coordinar las acciones necesarias para la formulación de reportes e informes que sean requeridos por el titular de la dirección general de vinculación cultural, mediante el análisis de las bases de datos que contienen información sobre los proyectos culturales que desarrollan los estados, con la finalidad de generar información confiable y oportuna que sustente el quehacer sustantivo de la unidad administrativa.</w:t>
      </w:r>
    </w:p>
    <w:p w:rsidR="0005714C" w:rsidRPr="0005714C" w:rsidRDefault="0005714C" w:rsidP="0005714C">
      <w:pPr>
        <w:numPr>
          <w:ilvl w:val="0"/>
          <w:numId w:val="19"/>
        </w:numPr>
        <w:jc w:val="both"/>
        <w:rPr>
          <w:rFonts w:ascii="Arial" w:hAnsi="Arial" w:cs="Arial"/>
          <w:sz w:val="18"/>
          <w:szCs w:val="18"/>
        </w:rPr>
      </w:pPr>
      <w:r w:rsidRPr="0005714C">
        <w:rPr>
          <w:rFonts w:ascii="Arial" w:hAnsi="Arial" w:cs="Arial"/>
          <w:sz w:val="18"/>
          <w:szCs w:val="18"/>
        </w:rPr>
        <w:t>Instrumentar mecanismos de seguimiento y control así como adecuados canales de comunicación que permitan vigilar el cumplimiento de las tareas asignadas, supervisando su realización con base en la programación de las mismas, con la finalidad de asegurar su cumplimiento en los tiempos establecidos en cuanto al flujo informativo.</w:t>
      </w:r>
    </w:p>
    <w:p w:rsidR="0005714C" w:rsidRPr="0005714C" w:rsidRDefault="0005714C" w:rsidP="0005714C">
      <w:pPr>
        <w:numPr>
          <w:ilvl w:val="0"/>
          <w:numId w:val="19"/>
        </w:numPr>
        <w:jc w:val="both"/>
        <w:rPr>
          <w:rFonts w:ascii="Arial" w:hAnsi="Arial" w:cs="Arial"/>
          <w:sz w:val="18"/>
          <w:szCs w:val="18"/>
        </w:rPr>
      </w:pPr>
      <w:r w:rsidRPr="0005714C">
        <w:rPr>
          <w:rFonts w:ascii="Arial" w:hAnsi="Arial" w:cs="Arial"/>
          <w:sz w:val="18"/>
          <w:szCs w:val="18"/>
        </w:rPr>
        <w:t>Supervisar la revisión de informes presentados por las instancias estatales de cultura derivados de la aplicación de recursos otorgados mediante el análisis de resúmenes, con la finalidad de corroborar la adecuada aplicación de los recursos.</w:t>
      </w:r>
    </w:p>
    <w:p w:rsidR="006652FE" w:rsidRDefault="00695131" w:rsidP="00595D9D">
      <w:pPr>
        <w:rPr>
          <w:rFonts w:ascii="Arial" w:hAnsi="Arial" w:cs="Arial"/>
          <w:sz w:val="18"/>
          <w:szCs w:val="18"/>
        </w:rPr>
      </w:pPr>
      <w:r w:rsidRPr="00C01FD5">
        <w:rPr>
          <w:rFonts w:ascii="Arial" w:hAnsi="Arial" w:cs="Arial"/>
          <w:sz w:val="18"/>
          <w:szCs w:val="18"/>
        </w:rPr>
        <w:t xml:space="preserve"> </w:t>
      </w:r>
    </w:p>
    <w:p w:rsidR="00935F2E" w:rsidRPr="00435448" w:rsidRDefault="00935F2E" w:rsidP="00935F2E">
      <w:pPr>
        <w:rPr>
          <w:rFonts w:ascii="Arial" w:hAnsi="Arial" w:cs="Arial"/>
          <w:b/>
          <w:sz w:val="18"/>
          <w:szCs w:val="18"/>
          <w:lang w:val="es-ES"/>
        </w:rPr>
      </w:pPr>
      <w:r>
        <w:rPr>
          <w:rFonts w:ascii="Arial" w:hAnsi="Arial" w:cs="Arial"/>
          <w:b/>
          <w:i/>
          <w:color w:val="000000"/>
          <w:sz w:val="18"/>
          <w:szCs w:val="18"/>
        </w:rPr>
        <w:t xml:space="preserve">2. </w:t>
      </w:r>
      <w:r w:rsidRPr="00FA55C5">
        <w:rPr>
          <w:rFonts w:ascii="Arial" w:hAnsi="Arial" w:cs="Arial"/>
          <w:b/>
          <w:i/>
          <w:color w:val="000000"/>
          <w:sz w:val="18"/>
          <w:szCs w:val="18"/>
        </w:rPr>
        <w:t xml:space="preserve"> </w:t>
      </w:r>
      <w:r w:rsidRPr="00AF6FDF">
        <w:rPr>
          <w:rFonts w:ascii="Arial" w:hAnsi="Arial" w:cs="Arial"/>
          <w:b/>
          <w:bCs/>
          <w:i/>
          <w:sz w:val="18"/>
          <w:szCs w:val="18"/>
        </w:rPr>
        <w:t>Jefe de Departamento de Proyectos de Intervención Institucional</w:t>
      </w:r>
      <w:r>
        <w:rPr>
          <w:rFonts w:ascii="Arial" w:hAnsi="Arial" w:cs="Arial"/>
          <w:b/>
          <w:bCs/>
          <w:i/>
          <w:sz w:val="18"/>
          <w:szCs w:val="18"/>
        </w:rPr>
        <w:t xml:space="preserve">, </w:t>
      </w:r>
      <w:r w:rsidRPr="00FA55C5">
        <w:rPr>
          <w:rFonts w:ascii="Arial" w:hAnsi="Arial" w:cs="Arial"/>
          <w:b/>
          <w:color w:val="000000"/>
          <w:sz w:val="18"/>
          <w:szCs w:val="18"/>
        </w:rPr>
        <w:t>con las siguientes características</w:t>
      </w:r>
      <w:r w:rsidRPr="00FA55C5">
        <w:rPr>
          <w:rFonts w:ascii="Arial" w:hAnsi="Arial" w:cs="Arial"/>
          <w:b/>
          <w:i/>
          <w:color w:val="000000"/>
          <w:sz w:val="18"/>
          <w:szCs w:val="18"/>
        </w:rPr>
        <w:t>:</w:t>
      </w:r>
      <w:r>
        <w:rPr>
          <w:rFonts w:ascii="Arial" w:hAnsi="Arial" w:cs="Arial"/>
          <w:b/>
          <w:i/>
          <w:color w:val="000000"/>
          <w:sz w:val="18"/>
          <w:szCs w:val="18"/>
        </w:rPr>
        <w:br/>
      </w:r>
      <w:r w:rsidRPr="00435448">
        <w:rPr>
          <w:rFonts w:ascii="Arial" w:hAnsi="Arial" w:cs="Arial"/>
          <w:b/>
          <w:sz w:val="18"/>
          <w:szCs w:val="18"/>
          <w:lang w:val="es-ES"/>
        </w:rPr>
        <w:t xml:space="preserve">Nombre de la Plaza:    </w:t>
      </w:r>
      <w:r w:rsidRPr="00AF6FDF">
        <w:rPr>
          <w:rFonts w:ascii="Arial" w:hAnsi="Arial" w:cs="Arial"/>
          <w:bCs/>
          <w:sz w:val="18"/>
          <w:szCs w:val="18"/>
        </w:rPr>
        <w:t>Jefe de Departamento de Proyectos de Intervención Institucional</w:t>
      </w:r>
      <w:r>
        <w:rPr>
          <w:rFonts w:ascii="Arial" w:eastAsia="Calibri" w:hAnsi="Arial" w:cs="Arial"/>
          <w:color w:val="000000"/>
          <w:sz w:val="18"/>
          <w:szCs w:val="18"/>
        </w:rPr>
        <w:br/>
      </w:r>
      <w:r w:rsidRPr="00435448">
        <w:rPr>
          <w:rFonts w:ascii="Arial" w:hAnsi="Arial" w:cs="Arial"/>
          <w:b/>
          <w:sz w:val="18"/>
          <w:szCs w:val="18"/>
          <w:lang w:val="es-ES"/>
        </w:rPr>
        <w:t xml:space="preserve">Número de vacantes: </w:t>
      </w:r>
      <w:r w:rsidRPr="00435448">
        <w:rPr>
          <w:rFonts w:ascii="Arial" w:hAnsi="Arial" w:cs="Arial"/>
          <w:sz w:val="18"/>
          <w:szCs w:val="18"/>
          <w:lang w:val="es-ES"/>
        </w:rPr>
        <w:t>Una</w:t>
      </w:r>
      <w:r>
        <w:rPr>
          <w:rFonts w:ascii="Arial" w:eastAsia="Calibri" w:hAnsi="Arial" w:cs="Arial"/>
          <w:color w:val="000000"/>
          <w:sz w:val="18"/>
          <w:szCs w:val="18"/>
        </w:rPr>
        <w:br/>
      </w:r>
      <w:r w:rsidRPr="00435448">
        <w:rPr>
          <w:rFonts w:ascii="Arial" w:hAnsi="Arial" w:cs="Arial"/>
          <w:b/>
          <w:sz w:val="18"/>
          <w:szCs w:val="18"/>
          <w:lang w:val="es-ES"/>
        </w:rPr>
        <w:t xml:space="preserve">Nivel Administrativo: </w:t>
      </w:r>
      <w:r>
        <w:rPr>
          <w:rFonts w:ascii="Arial" w:hAnsi="Arial" w:cs="Arial"/>
          <w:sz w:val="18"/>
          <w:szCs w:val="18"/>
          <w:lang w:val="es-ES"/>
        </w:rPr>
        <w:t>OA1</w:t>
      </w:r>
      <w:r>
        <w:rPr>
          <w:rFonts w:ascii="Arial" w:eastAsia="Calibri" w:hAnsi="Arial" w:cs="Arial"/>
          <w:color w:val="000000"/>
          <w:sz w:val="18"/>
          <w:szCs w:val="18"/>
        </w:rPr>
        <w:br/>
      </w:r>
      <w:r w:rsidRPr="00435448">
        <w:rPr>
          <w:rFonts w:ascii="Arial" w:hAnsi="Arial" w:cs="Arial"/>
          <w:b/>
          <w:sz w:val="18"/>
          <w:szCs w:val="18"/>
        </w:rPr>
        <w:t>Código de la Plaza:</w:t>
      </w:r>
      <w:r w:rsidRPr="00435448">
        <w:rPr>
          <w:rFonts w:ascii="Arial" w:hAnsi="Arial" w:cs="Arial"/>
          <w:sz w:val="18"/>
          <w:szCs w:val="18"/>
        </w:rPr>
        <w:t xml:space="preserve">     </w:t>
      </w:r>
      <w:r w:rsidRPr="00AF6FDF">
        <w:rPr>
          <w:rFonts w:ascii="Arial" w:hAnsi="Arial" w:cs="Arial"/>
          <w:bCs/>
          <w:sz w:val="18"/>
          <w:szCs w:val="18"/>
        </w:rPr>
        <w:t>11-H00-1-CFOA001-0002453-E-C-F</w:t>
      </w:r>
      <w:r>
        <w:rPr>
          <w:rFonts w:ascii="Arial" w:eastAsia="Calibri" w:hAnsi="Arial" w:cs="Arial"/>
          <w:color w:val="000000"/>
          <w:sz w:val="18"/>
          <w:szCs w:val="18"/>
        </w:rPr>
        <w:br/>
      </w:r>
      <w:r w:rsidRPr="00435448">
        <w:rPr>
          <w:rFonts w:ascii="Arial" w:hAnsi="Arial" w:cs="Arial"/>
          <w:b/>
          <w:sz w:val="18"/>
          <w:szCs w:val="18"/>
          <w:lang w:val="es-ES"/>
        </w:rPr>
        <w:t>Percepción ordinaria:</w:t>
      </w:r>
      <w:r w:rsidRPr="00435448">
        <w:rPr>
          <w:rFonts w:ascii="Arial" w:hAnsi="Arial" w:cs="Arial"/>
          <w:sz w:val="18"/>
          <w:szCs w:val="18"/>
          <w:lang w:val="es-ES"/>
        </w:rPr>
        <w:t xml:space="preserve"> </w:t>
      </w:r>
      <w:r w:rsidRPr="00F24CE8">
        <w:rPr>
          <w:rFonts w:ascii="Arial" w:hAnsi="Arial" w:cs="Arial"/>
          <w:sz w:val="18"/>
          <w:szCs w:val="18"/>
          <w:lang w:val="es-ES"/>
        </w:rPr>
        <w:t xml:space="preserve">$ </w:t>
      </w:r>
      <w:r w:rsidRPr="00176DA5">
        <w:rPr>
          <w:rFonts w:ascii="Arial" w:hAnsi="Arial" w:cs="Arial"/>
          <w:sz w:val="18"/>
          <w:szCs w:val="18"/>
          <w:lang w:val="es-ES"/>
        </w:rPr>
        <w:t>17046.25 (Diecisiete mil cuarenta y seis pesos 25/100 M.N.)</w:t>
      </w:r>
      <w:r>
        <w:rPr>
          <w:rFonts w:ascii="Arial" w:eastAsia="Calibri" w:hAnsi="Arial" w:cs="Arial"/>
          <w:color w:val="000000"/>
          <w:sz w:val="18"/>
          <w:szCs w:val="18"/>
          <w:lang w:val="es-ES"/>
        </w:rPr>
        <w:br/>
      </w:r>
      <w:r w:rsidRPr="00435448">
        <w:rPr>
          <w:rFonts w:ascii="Arial" w:hAnsi="Arial" w:cs="Arial"/>
          <w:b/>
          <w:sz w:val="18"/>
          <w:szCs w:val="18"/>
          <w:lang w:val="es-ES"/>
        </w:rPr>
        <w:t>Adscripción:</w:t>
      </w:r>
      <w:r w:rsidRPr="00435448">
        <w:rPr>
          <w:rFonts w:ascii="Arial" w:hAnsi="Arial" w:cs="Arial"/>
          <w:sz w:val="18"/>
          <w:szCs w:val="18"/>
          <w:lang w:val="es-ES"/>
        </w:rPr>
        <w:t xml:space="preserve"> </w:t>
      </w:r>
      <w:r w:rsidRPr="00AF6FDF">
        <w:rPr>
          <w:rFonts w:ascii="Arial" w:hAnsi="Arial" w:cs="Arial"/>
          <w:bCs/>
          <w:sz w:val="18"/>
          <w:szCs w:val="18"/>
        </w:rPr>
        <w:t>Dirección General de Culturas Populares</w:t>
      </w:r>
      <w:r>
        <w:rPr>
          <w:rFonts w:ascii="Arial" w:eastAsia="Calibri" w:hAnsi="Arial" w:cs="Arial"/>
          <w:color w:val="000000"/>
          <w:sz w:val="18"/>
          <w:szCs w:val="18"/>
          <w:lang w:val="es-ES"/>
        </w:rPr>
        <w:br/>
      </w:r>
      <w:r w:rsidRPr="00435448">
        <w:rPr>
          <w:rFonts w:ascii="Arial" w:hAnsi="Arial" w:cs="Arial"/>
          <w:b/>
          <w:bCs/>
          <w:sz w:val="18"/>
          <w:szCs w:val="18"/>
          <w:lang w:val="es-ES"/>
        </w:rPr>
        <w:t>Sede:</w:t>
      </w:r>
      <w:r w:rsidRPr="00435448">
        <w:rPr>
          <w:rFonts w:ascii="Arial" w:hAnsi="Arial" w:cs="Arial"/>
          <w:sz w:val="18"/>
          <w:szCs w:val="18"/>
          <w:lang w:val="es-ES"/>
        </w:rPr>
        <w:t xml:space="preserve"> D.F., México</w:t>
      </w:r>
    </w:p>
    <w:p w:rsidR="00935F2E" w:rsidRPr="00435448" w:rsidRDefault="00935F2E" w:rsidP="00935F2E">
      <w:pPr>
        <w:jc w:val="both"/>
        <w:rPr>
          <w:rFonts w:ascii="Arial" w:hAnsi="Arial" w:cs="Arial"/>
          <w:b/>
          <w:sz w:val="18"/>
          <w:szCs w:val="18"/>
          <w:lang w:val="es-ES"/>
        </w:rPr>
      </w:pPr>
      <w:r w:rsidRPr="00435448">
        <w:rPr>
          <w:rFonts w:ascii="Arial" w:hAnsi="Arial" w:cs="Arial"/>
          <w:b/>
          <w:sz w:val="18"/>
          <w:szCs w:val="18"/>
          <w:lang w:val="es-ES"/>
        </w:rPr>
        <w:t>Perfil y Requisitos:</w:t>
      </w:r>
    </w:p>
    <w:p w:rsidR="00935F2E" w:rsidRDefault="00935F2E" w:rsidP="00935F2E">
      <w:pPr>
        <w:autoSpaceDE w:val="0"/>
        <w:autoSpaceDN w:val="0"/>
        <w:adjustRightInd w:val="0"/>
        <w:ind w:left="2160" w:hanging="2160"/>
        <w:jc w:val="both"/>
        <w:rPr>
          <w:rFonts w:ascii="Arial" w:hAnsi="Arial" w:cs="Arial"/>
          <w:sz w:val="18"/>
          <w:szCs w:val="18"/>
          <w:lang w:eastAsia="es-ES"/>
        </w:rPr>
      </w:pPr>
      <w:r w:rsidRPr="00435448">
        <w:rPr>
          <w:rFonts w:ascii="Arial" w:hAnsi="Arial" w:cs="Arial"/>
          <w:b/>
          <w:sz w:val="18"/>
          <w:szCs w:val="18"/>
          <w:lang w:val="es-ES" w:eastAsia="es-ES"/>
        </w:rPr>
        <w:t>Escolaridad:</w:t>
      </w:r>
      <w:r w:rsidRPr="00435448">
        <w:rPr>
          <w:rFonts w:ascii="Arial" w:hAnsi="Arial" w:cs="Arial"/>
          <w:sz w:val="18"/>
          <w:szCs w:val="18"/>
          <w:lang w:val="es-ES" w:eastAsia="es-ES"/>
        </w:rPr>
        <w:t xml:space="preserve"> </w:t>
      </w:r>
      <w:r w:rsidRPr="00435448">
        <w:rPr>
          <w:rFonts w:ascii="Arial" w:hAnsi="Arial" w:cs="Arial"/>
          <w:sz w:val="18"/>
          <w:szCs w:val="18"/>
          <w:lang w:eastAsia="es-ES"/>
        </w:rPr>
        <w:t xml:space="preserve">Licenciatura o Profesional, </w:t>
      </w:r>
      <w:r>
        <w:rPr>
          <w:rFonts w:ascii="Arial" w:hAnsi="Arial" w:cs="Arial"/>
          <w:sz w:val="18"/>
          <w:szCs w:val="18"/>
          <w:lang w:eastAsia="es-ES"/>
        </w:rPr>
        <w:t>Titulado en</w:t>
      </w:r>
    </w:p>
    <w:tbl>
      <w:tblPr>
        <w:tblStyle w:val="Tablaconcuadrcula"/>
        <w:tblW w:w="0" w:type="auto"/>
        <w:jc w:val="center"/>
        <w:tblLayout w:type="fixed"/>
        <w:tblLook w:val="04A0"/>
      </w:tblPr>
      <w:tblGrid>
        <w:gridCol w:w="4099"/>
        <w:gridCol w:w="3130"/>
      </w:tblGrid>
      <w:tr w:rsidR="00935F2E" w:rsidRPr="005B75CA">
        <w:trPr>
          <w:jc w:val="center"/>
        </w:trPr>
        <w:tc>
          <w:tcPr>
            <w:tcW w:w="4099" w:type="dxa"/>
            <w:tcBorders>
              <w:bottom w:val="outset" w:sz="6" w:space="0" w:color="auto"/>
            </w:tcBorders>
            <w:vAlign w:val="center"/>
          </w:tcPr>
          <w:p w:rsidR="00935F2E" w:rsidRPr="005B75CA" w:rsidRDefault="00935F2E" w:rsidP="008F53D4">
            <w:pPr>
              <w:autoSpaceDE w:val="0"/>
              <w:autoSpaceDN w:val="0"/>
              <w:adjustRightInd w:val="0"/>
              <w:jc w:val="center"/>
              <w:rPr>
                <w:rFonts w:ascii="Arial" w:hAnsi="Arial" w:cs="Arial"/>
                <w:b/>
                <w:sz w:val="18"/>
                <w:szCs w:val="18"/>
                <w:lang w:eastAsia="es-ES"/>
              </w:rPr>
            </w:pPr>
            <w:r w:rsidRPr="005B75CA">
              <w:rPr>
                <w:rFonts w:ascii="Arial" w:hAnsi="Arial" w:cs="Arial"/>
                <w:b/>
                <w:sz w:val="18"/>
                <w:szCs w:val="18"/>
                <w:lang w:eastAsia="es-ES"/>
              </w:rPr>
              <w:t>ÁREA DE ESTUDIO</w:t>
            </w:r>
          </w:p>
        </w:tc>
        <w:tc>
          <w:tcPr>
            <w:tcW w:w="3130" w:type="dxa"/>
            <w:tcBorders>
              <w:bottom w:val="outset" w:sz="6" w:space="0" w:color="auto"/>
            </w:tcBorders>
            <w:vAlign w:val="center"/>
          </w:tcPr>
          <w:p w:rsidR="00935F2E" w:rsidRPr="005B75CA" w:rsidRDefault="00935F2E" w:rsidP="008F53D4">
            <w:pPr>
              <w:autoSpaceDE w:val="0"/>
              <w:autoSpaceDN w:val="0"/>
              <w:adjustRightInd w:val="0"/>
              <w:ind w:left="2160" w:hanging="2160"/>
              <w:jc w:val="center"/>
              <w:rPr>
                <w:rFonts w:ascii="Arial" w:hAnsi="Arial" w:cs="Arial"/>
                <w:b/>
                <w:sz w:val="18"/>
                <w:szCs w:val="18"/>
                <w:lang w:eastAsia="es-ES"/>
              </w:rPr>
            </w:pPr>
            <w:r w:rsidRPr="005B75CA">
              <w:rPr>
                <w:rFonts w:ascii="Arial" w:hAnsi="Arial" w:cs="Arial"/>
                <w:b/>
                <w:sz w:val="18"/>
                <w:szCs w:val="18"/>
                <w:lang w:eastAsia="es-ES"/>
              </w:rPr>
              <w:t>CARRERA GENÉRICA</w:t>
            </w:r>
          </w:p>
        </w:tc>
      </w:tr>
      <w:tr w:rsidR="00935F2E" w:rsidRPr="005B75CA">
        <w:trPr>
          <w:jc w:val="center"/>
        </w:trPr>
        <w:tc>
          <w:tcPr>
            <w:tcW w:w="4099" w:type="dxa"/>
            <w:tcBorders>
              <w:top w:val="outset" w:sz="6" w:space="0" w:color="auto"/>
              <w:left w:val="outset" w:sz="6" w:space="0" w:color="auto"/>
              <w:bottom w:val="outset" w:sz="6" w:space="0" w:color="auto"/>
              <w:right w:val="outset" w:sz="6" w:space="0" w:color="auto"/>
            </w:tcBorders>
            <w:vAlign w:val="center"/>
          </w:tcPr>
          <w:p w:rsidR="00935F2E" w:rsidRPr="00AF6FDF" w:rsidRDefault="00935F2E" w:rsidP="008F53D4">
            <w:pPr>
              <w:jc w:val="center"/>
              <w:rPr>
                <w:rFonts w:ascii="Arial" w:hAnsi="Arial" w:cs="Arial"/>
                <w:sz w:val="18"/>
                <w:szCs w:val="18"/>
              </w:rPr>
            </w:pPr>
            <w:r w:rsidRPr="00AF6FDF">
              <w:rPr>
                <w:rFonts w:ascii="Arial" w:hAnsi="Arial" w:cs="Arial"/>
                <w:sz w:val="18"/>
                <w:szCs w:val="18"/>
              </w:rPr>
              <w:t>EDUCACION Y HUMANIDADES</w:t>
            </w:r>
          </w:p>
        </w:tc>
        <w:tc>
          <w:tcPr>
            <w:tcW w:w="3130" w:type="dxa"/>
            <w:tcBorders>
              <w:top w:val="outset" w:sz="6" w:space="0" w:color="auto"/>
              <w:left w:val="outset" w:sz="6" w:space="0" w:color="auto"/>
              <w:bottom w:val="outset" w:sz="6" w:space="0" w:color="auto"/>
              <w:right w:val="outset" w:sz="6" w:space="0" w:color="auto"/>
            </w:tcBorders>
            <w:vAlign w:val="center"/>
          </w:tcPr>
          <w:p w:rsidR="00935F2E" w:rsidRPr="00AF6FDF" w:rsidRDefault="00935F2E" w:rsidP="008F53D4">
            <w:pPr>
              <w:jc w:val="center"/>
              <w:rPr>
                <w:rFonts w:ascii="Arial" w:hAnsi="Arial" w:cs="Arial"/>
                <w:sz w:val="18"/>
                <w:szCs w:val="18"/>
              </w:rPr>
            </w:pPr>
            <w:r w:rsidRPr="00AF6FDF">
              <w:rPr>
                <w:rFonts w:ascii="Arial" w:hAnsi="Arial" w:cs="Arial"/>
                <w:sz w:val="18"/>
                <w:szCs w:val="18"/>
              </w:rPr>
              <w:t>ANTROPOLOGIA</w:t>
            </w:r>
          </w:p>
        </w:tc>
      </w:tr>
      <w:tr w:rsidR="00935F2E" w:rsidRPr="005B75CA">
        <w:trPr>
          <w:jc w:val="center"/>
        </w:trPr>
        <w:tc>
          <w:tcPr>
            <w:tcW w:w="4099" w:type="dxa"/>
            <w:tcBorders>
              <w:top w:val="outset" w:sz="6" w:space="0" w:color="auto"/>
              <w:left w:val="outset" w:sz="6" w:space="0" w:color="auto"/>
              <w:bottom w:val="outset" w:sz="6" w:space="0" w:color="auto"/>
              <w:right w:val="outset" w:sz="6" w:space="0" w:color="auto"/>
            </w:tcBorders>
            <w:vAlign w:val="center"/>
          </w:tcPr>
          <w:p w:rsidR="00935F2E" w:rsidRPr="00AF6FDF" w:rsidRDefault="00935F2E" w:rsidP="008F53D4">
            <w:pPr>
              <w:jc w:val="center"/>
              <w:rPr>
                <w:rFonts w:ascii="Arial" w:hAnsi="Arial" w:cs="Arial"/>
                <w:sz w:val="18"/>
                <w:szCs w:val="18"/>
              </w:rPr>
            </w:pPr>
            <w:r w:rsidRPr="00AF6FDF">
              <w:rPr>
                <w:rFonts w:ascii="Arial" w:hAnsi="Arial" w:cs="Arial"/>
                <w:sz w:val="18"/>
                <w:szCs w:val="18"/>
              </w:rPr>
              <w:t>EDUCACION Y HUMANIDADES</w:t>
            </w:r>
          </w:p>
        </w:tc>
        <w:tc>
          <w:tcPr>
            <w:tcW w:w="3130" w:type="dxa"/>
            <w:tcBorders>
              <w:top w:val="outset" w:sz="6" w:space="0" w:color="auto"/>
              <w:left w:val="outset" w:sz="6" w:space="0" w:color="auto"/>
              <w:bottom w:val="outset" w:sz="6" w:space="0" w:color="auto"/>
              <w:right w:val="outset" w:sz="6" w:space="0" w:color="auto"/>
            </w:tcBorders>
            <w:vAlign w:val="center"/>
          </w:tcPr>
          <w:p w:rsidR="00935F2E" w:rsidRPr="00AF6FDF" w:rsidRDefault="00935F2E" w:rsidP="008F53D4">
            <w:pPr>
              <w:jc w:val="center"/>
              <w:rPr>
                <w:rFonts w:ascii="Arial" w:hAnsi="Arial" w:cs="Arial"/>
                <w:sz w:val="18"/>
                <w:szCs w:val="18"/>
              </w:rPr>
            </w:pPr>
            <w:r w:rsidRPr="00AF6FDF">
              <w:rPr>
                <w:rFonts w:ascii="Arial" w:hAnsi="Arial" w:cs="Arial"/>
                <w:sz w:val="18"/>
                <w:szCs w:val="18"/>
              </w:rPr>
              <w:t>HUMANIDADES</w:t>
            </w:r>
          </w:p>
        </w:tc>
      </w:tr>
    </w:tbl>
    <w:p w:rsidR="00935F2E" w:rsidRPr="001067BB" w:rsidRDefault="00935F2E" w:rsidP="00935F2E">
      <w:pPr>
        <w:autoSpaceDE w:val="0"/>
        <w:autoSpaceDN w:val="0"/>
        <w:adjustRightInd w:val="0"/>
        <w:rPr>
          <w:rFonts w:ascii="Arial" w:hAnsi="Arial" w:cs="Arial"/>
          <w:sz w:val="18"/>
          <w:szCs w:val="18"/>
          <w:lang w:val="es-ES"/>
        </w:rPr>
      </w:pPr>
      <w:r>
        <w:rPr>
          <w:rFonts w:ascii="Arial" w:hAnsi="Arial" w:cs="Arial"/>
          <w:sz w:val="18"/>
          <w:szCs w:val="18"/>
          <w:lang w:eastAsia="es-ES"/>
        </w:rPr>
        <w:br/>
      </w:r>
      <w:r w:rsidRPr="001067BB">
        <w:rPr>
          <w:rFonts w:ascii="Arial" w:hAnsi="Arial" w:cs="Arial"/>
          <w:b/>
          <w:sz w:val="18"/>
          <w:szCs w:val="18"/>
          <w:lang w:val="es-ES"/>
        </w:rPr>
        <w:t>Experiencia Laboral:</w:t>
      </w:r>
      <w:r w:rsidRPr="001067BB">
        <w:rPr>
          <w:rFonts w:ascii="Arial" w:hAnsi="Arial" w:cs="Arial"/>
          <w:sz w:val="18"/>
          <w:szCs w:val="18"/>
          <w:lang w:val="es-ES"/>
        </w:rPr>
        <w:t xml:space="preserve"> Experiencia mínima de </w:t>
      </w:r>
      <w:r>
        <w:rPr>
          <w:rFonts w:ascii="Arial" w:hAnsi="Arial" w:cs="Arial"/>
          <w:sz w:val="18"/>
          <w:szCs w:val="18"/>
          <w:lang w:val="es-ES"/>
        </w:rPr>
        <w:t>2</w:t>
      </w:r>
      <w:r w:rsidRPr="001067BB">
        <w:rPr>
          <w:rFonts w:ascii="Arial" w:hAnsi="Arial" w:cs="Arial"/>
          <w:sz w:val="18"/>
          <w:szCs w:val="18"/>
          <w:lang w:val="es-ES"/>
        </w:rPr>
        <w:t xml:space="preserve"> años en </w:t>
      </w:r>
    </w:p>
    <w:p w:rsidR="00935F2E" w:rsidRPr="001067BB" w:rsidRDefault="00935F2E" w:rsidP="00935F2E">
      <w:pPr>
        <w:autoSpaceDE w:val="0"/>
        <w:autoSpaceDN w:val="0"/>
        <w:adjustRightInd w:val="0"/>
        <w:ind w:left="2160" w:hanging="2160"/>
        <w:jc w:val="both"/>
        <w:rPr>
          <w:rFonts w:ascii="Arial" w:hAnsi="Arial" w:cs="Arial"/>
          <w:b/>
          <w:sz w:val="18"/>
          <w:szCs w:val="18"/>
          <w:lang w:val="es-ES"/>
        </w:rPr>
      </w:pPr>
    </w:p>
    <w:tbl>
      <w:tblPr>
        <w:tblStyle w:val="Tablaconcuadrcula"/>
        <w:tblW w:w="0" w:type="auto"/>
        <w:jc w:val="center"/>
        <w:tblLook w:val="04A0"/>
      </w:tblPr>
      <w:tblGrid>
        <w:gridCol w:w="4388"/>
        <w:gridCol w:w="3829"/>
      </w:tblGrid>
      <w:tr w:rsidR="00935F2E" w:rsidRPr="001067BB">
        <w:trPr>
          <w:jc w:val="center"/>
        </w:trPr>
        <w:tc>
          <w:tcPr>
            <w:tcW w:w="4388" w:type="dxa"/>
            <w:vAlign w:val="center"/>
          </w:tcPr>
          <w:p w:rsidR="00935F2E" w:rsidRPr="001067BB" w:rsidRDefault="00935F2E" w:rsidP="008F53D4">
            <w:pPr>
              <w:autoSpaceDE w:val="0"/>
              <w:autoSpaceDN w:val="0"/>
              <w:adjustRightInd w:val="0"/>
              <w:jc w:val="center"/>
              <w:rPr>
                <w:rFonts w:ascii="Arial" w:hAnsi="Arial" w:cs="Arial"/>
                <w:b/>
                <w:sz w:val="18"/>
                <w:szCs w:val="18"/>
                <w:lang w:eastAsia="es-ES"/>
              </w:rPr>
            </w:pPr>
            <w:r w:rsidRPr="001067BB">
              <w:rPr>
                <w:rFonts w:ascii="Arial" w:hAnsi="Arial" w:cs="Arial"/>
                <w:b/>
                <w:sz w:val="18"/>
                <w:szCs w:val="18"/>
                <w:lang w:eastAsia="es-ES"/>
              </w:rPr>
              <w:t>CAMPO DE EXPERIENCIA</w:t>
            </w:r>
          </w:p>
        </w:tc>
        <w:tc>
          <w:tcPr>
            <w:tcW w:w="3829" w:type="dxa"/>
            <w:vAlign w:val="center"/>
          </w:tcPr>
          <w:p w:rsidR="00935F2E" w:rsidRPr="001067BB" w:rsidRDefault="00935F2E" w:rsidP="008F53D4">
            <w:pPr>
              <w:autoSpaceDE w:val="0"/>
              <w:autoSpaceDN w:val="0"/>
              <w:adjustRightInd w:val="0"/>
              <w:jc w:val="center"/>
              <w:rPr>
                <w:rFonts w:ascii="Arial" w:hAnsi="Arial" w:cs="Arial"/>
                <w:b/>
                <w:sz w:val="18"/>
                <w:szCs w:val="18"/>
                <w:lang w:eastAsia="es-ES"/>
              </w:rPr>
            </w:pPr>
            <w:r w:rsidRPr="001067BB">
              <w:rPr>
                <w:rFonts w:ascii="Arial" w:hAnsi="Arial" w:cs="Arial"/>
                <w:b/>
                <w:sz w:val="18"/>
                <w:szCs w:val="18"/>
                <w:lang w:eastAsia="es-ES"/>
              </w:rPr>
              <w:t>ÁREA DE EXPERIENCIA</w:t>
            </w:r>
          </w:p>
        </w:tc>
      </w:tr>
      <w:tr w:rsidR="00935F2E" w:rsidRPr="001067BB">
        <w:trPr>
          <w:jc w:val="center"/>
        </w:trPr>
        <w:tc>
          <w:tcPr>
            <w:tcW w:w="4388" w:type="dxa"/>
            <w:tcBorders>
              <w:top w:val="outset" w:sz="6" w:space="0" w:color="auto"/>
              <w:left w:val="outset" w:sz="6" w:space="0" w:color="auto"/>
              <w:bottom w:val="outset" w:sz="6" w:space="0" w:color="auto"/>
              <w:right w:val="outset" w:sz="6" w:space="0" w:color="auto"/>
            </w:tcBorders>
            <w:vAlign w:val="center"/>
          </w:tcPr>
          <w:p w:rsidR="00935F2E" w:rsidRPr="00AF6FDF" w:rsidRDefault="00935F2E" w:rsidP="008F53D4">
            <w:pPr>
              <w:jc w:val="center"/>
              <w:rPr>
                <w:rFonts w:ascii="Arial" w:hAnsi="Arial" w:cs="Arial"/>
                <w:sz w:val="18"/>
                <w:szCs w:val="18"/>
              </w:rPr>
            </w:pPr>
            <w:r w:rsidRPr="00AF6FDF">
              <w:rPr>
                <w:rFonts w:ascii="Arial" w:hAnsi="Arial" w:cs="Arial"/>
                <w:sz w:val="18"/>
                <w:szCs w:val="18"/>
              </w:rPr>
              <w:t>CIENCIAS ECONOMICAS</w:t>
            </w:r>
          </w:p>
        </w:tc>
        <w:tc>
          <w:tcPr>
            <w:tcW w:w="3829" w:type="dxa"/>
            <w:tcBorders>
              <w:top w:val="outset" w:sz="6" w:space="0" w:color="auto"/>
              <w:left w:val="outset" w:sz="6" w:space="0" w:color="auto"/>
              <w:bottom w:val="outset" w:sz="6" w:space="0" w:color="auto"/>
              <w:right w:val="outset" w:sz="6" w:space="0" w:color="auto"/>
            </w:tcBorders>
            <w:vAlign w:val="center"/>
          </w:tcPr>
          <w:p w:rsidR="00935F2E" w:rsidRPr="00AF6FDF" w:rsidRDefault="00935F2E" w:rsidP="008F53D4">
            <w:pPr>
              <w:jc w:val="center"/>
              <w:rPr>
                <w:rFonts w:ascii="Arial" w:hAnsi="Arial" w:cs="Arial"/>
                <w:sz w:val="18"/>
                <w:szCs w:val="18"/>
              </w:rPr>
            </w:pPr>
            <w:r w:rsidRPr="00AF6FDF">
              <w:rPr>
                <w:rFonts w:ascii="Arial" w:hAnsi="Arial" w:cs="Arial"/>
                <w:sz w:val="18"/>
                <w:szCs w:val="18"/>
              </w:rPr>
              <w:t>ORGANIZACION Y DIRECCION DE EMPRESAS</w:t>
            </w:r>
          </w:p>
        </w:tc>
      </w:tr>
      <w:tr w:rsidR="00935F2E" w:rsidRPr="001067BB">
        <w:trPr>
          <w:jc w:val="center"/>
        </w:trPr>
        <w:tc>
          <w:tcPr>
            <w:tcW w:w="4388" w:type="dxa"/>
            <w:tcBorders>
              <w:top w:val="outset" w:sz="6" w:space="0" w:color="auto"/>
              <w:left w:val="outset" w:sz="6" w:space="0" w:color="auto"/>
              <w:bottom w:val="outset" w:sz="6" w:space="0" w:color="auto"/>
              <w:right w:val="outset" w:sz="6" w:space="0" w:color="auto"/>
            </w:tcBorders>
            <w:vAlign w:val="center"/>
          </w:tcPr>
          <w:p w:rsidR="00935F2E" w:rsidRPr="00AF6FDF" w:rsidRDefault="00935F2E" w:rsidP="008F53D4">
            <w:pPr>
              <w:jc w:val="center"/>
              <w:rPr>
                <w:rFonts w:ascii="Arial" w:hAnsi="Arial" w:cs="Arial"/>
                <w:sz w:val="18"/>
                <w:szCs w:val="18"/>
              </w:rPr>
            </w:pPr>
            <w:r w:rsidRPr="00AF6FDF">
              <w:rPr>
                <w:rFonts w:ascii="Arial" w:hAnsi="Arial" w:cs="Arial"/>
                <w:sz w:val="18"/>
                <w:szCs w:val="18"/>
              </w:rPr>
              <w:t>CIENCIA POLITICA</w:t>
            </w:r>
          </w:p>
        </w:tc>
        <w:tc>
          <w:tcPr>
            <w:tcW w:w="3829" w:type="dxa"/>
            <w:tcBorders>
              <w:top w:val="outset" w:sz="6" w:space="0" w:color="auto"/>
              <w:left w:val="outset" w:sz="6" w:space="0" w:color="auto"/>
              <w:bottom w:val="outset" w:sz="6" w:space="0" w:color="auto"/>
              <w:right w:val="outset" w:sz="6" w:space="0" w:color="auto"/>
            </w:tcBorders>
            <w:vAlign w:val="center"/>
          </w:tcPr>
          <w:p w:rsidR="00935F2E" w:rsidRPr="00AF6FDF" w:rsidRDefault="00935F2E" w:rsidP="008F53D4">
            <w:pPr>
              <w:jc w:val="center"/>
              <w:rPr>
                <w:rFonts w:ascii="Arial" w:hAnsi="Arial" w:cs="Arial"/>
                <w:sz w:val="18"/>
                <w:szCs w:val="18"/>
              </w:rPr>
            </w:pPr>
            <w:r w:rsidRPr="00AF6FDF">
              <w:rPr>
                <w:rFonts w:ascii="Arial" w:hAnsi="Arial" w:cs="Arial"/>
                <w:sz w:val="18"/>
                <w:szCs w:val="18"/>
              </w:rPr>
              <w:t>ADMINISTRACION PUBLICA</w:t>
            </w:r>
          </w:p>
        </w:tc>
      </w:tr>
    </w:tbl>
    <w:p w:rsidR="00935F2E" w:rsidRDefault="00935F2E" w:rsidP="00935F2E">
      <w:pPr>
        <w:autoSpaceDE w:val="0"/>
        <w:autoSpaceDN w:val="0"/>
        <w:adjustRightInd w:val="0"/>
        <w:ind w:left="2160" w:hanging="2160"/>
        <w:jc w:val="both"/>
        <w:rPr>
          <w:rFonts w:ascii="Arial" w:hAnsi="Arial" w:cs="Arial"/>
          <w:b/>
          <w:sz w:val="18"/>
          <w:szCs w:val="18"/>
          <w:lang w:val="es-ES"/>
        </w:rPr>
      </w:pPr>
    </w:p>
    <w:p w:rsidR="00935F2E" w:rsidRPr="001067BB" w:rsidRDefault="00935F2E" w:rsidP="00935F2E">
      <w:pPr>
        <w:rPr>
          <w:rFonts w:ascii="Verdana" w:hAnsi="Verdana"/>
          <w:vanish/>
          <w:color w:val="000000"/>
          <w:sz w:val="20"/>
          <w:szCs w:val="20"/>
        </w:rPr>
      </w:pPr>
    </w:p>
    <w:p w:rsidR="00935F2E" w:rsidRPr="001067BB" w:rsidRDefault="00935F2E" w:rsidP="00935F2E">
      <w:pPr>
        <w:autoSpaceDE w:val="0"/>
        <w:autoSpaceDN w:val="0"/>
        <w:adjustRightInd w:val="0"/>
        <w:ind w:left="2160" w:hanging="2160"/>
        <w:jc w:val="both"/>
        <w:rPr>
          <w:rFonts w:ascii="Arial" w:hAnsi="Arial" w:cs="Arial"/>
          <w:b/>
          <w:sz w:val="18"/>
          <w:szCs w:val="18"/>
          <w:lang w:val="es-ES"/>
        </w:rPr>
      </w:pPr>
      <w:r w:rsidRPr="001067BB">
        <w:rPr>
          <w:rFonts w:ascii="Arial" w:hAnsi="Arial" w:cs="Arial"/>
          <w:b/>
          <w:sz w:val="18"/>
          <w:szCs w:val="18"/>
          <w:lang w:val="es-ES"/>
        </w:rPr>
        <w:t>Capacidades Gerenciales:</w:t>
      </w:r>
    </w:p>
    <w:p w:rsidR="00935F2E" w:rsidRPr="001067BB" w:rsidRDefault="00935F2E" w:rsidP="00935F2E">
      <w:pPr>
        <w:tabs>
          <w:tab w:val="left" w:pos="1728"/>
          <w:tab w:val="left" w:pos="3468"/>
        </w:tabs>
        <w:jc w:val="both"/>
        <w:rPr>
          <w:rFonts w:ascii="Arial" w:hAnsi="Arial" w:cs="Arial"/>
          <w:b/>
          <w:sz w:val="18"/>
          <w:szCs w:val="18"/>
          <w:lang w:val="es-ES"/>
        </w:rPr>
      </w:pPr>
    </w:p>
    <w:p w:rsidR="00935F2E" w:rsidRPr="001067BB" w:rsidRDefault="00935F2E" w:rsidP="00935F2E">
      <w:pPr>
        <w:numPr>
          <w:ilvl w:val="0"/>
          <w:numId w:val="14"/>
        </w:numPr>
        <w:snapToGrid w:val="0"/>
        <w:spacing w:line="276" w:lineRule="auto"/>
        <w:jc w:val="both"/>
        <w:rPr>
          <w:rFonts w:ascii="Arial" w:eastAsia="Arial" w:hAnsi="Arial" w:cs="Arial"/>
          <w:b/>
          <w:sz w:val="18"/>
          <w:szCs w:val="18"/>
          <w:lang w:val="es-ES_tradnl" w:eastAsia="es-ES"/>
        </w:rPr>
      </w:pPr>
      <w:r w:rsidRPr="001067BB">
        <w:rPr>
          <w:rFonts w:ascii="Arial" w:hAnsi="Arial" w:cs="Arial"/>
          <w:b/>
          <w:sz w:val="18"/>
          <w:szCs w:val="18"/>
          <w:lang w:val="es-ES_tradnl" w:eastAsia="es-ES"/>
        </w:rPr>
        <w:t>Trabajo en Equipo.</w:t>
      </w:r>
    </w:p>
    <w:p w:rsidR="00935F2E" w:rsidRPr="001067BB" w:rsidRDefault="00935F2E" w:rsidP="00935F2E">
      <w:pPr>
        <w:numPr>
          <w:ilvl w:val="0"/>
          <w:numId w:val="14"/>
        </w:numPr>
        <w:snapToGrid w:val="0"/>
        <w:spacing w:line="276" w:lineRule="auto"/>
        <w:jc w:val="both"/>
        <w:rPr>
          <w:rFonts w:ascii="Arial" w:eastAsia="Arial" w:hAnsi="Arial" w:cs="Arial"/>
          <w:b/>
          <w:sz w:val="18"/>
          <w:szCs w:val="18"/>
          <w:lang w:val="es-ES_tradnl" w:eastAsia="es-ES"/>
        </w:rPr>
      </w:pPr>
      <w:r w:rsidRPr="001067BB">
        <w:rPr>
          <w:rFonts w:ascii="Arial" w:hAnsi="Arial" w:cs="Arial"/>
          <w:b/>
          <w:sz w:val="18"/>
          <w:szCs w:val="18"/>
          <w:lang w:val="es-ES_tradnl" w:eastAsia="es-ES"/>
        </w:rPr>
        <w:t xml:space="preserve">Orientación a Resultados. </w:t>
      </w:r>
    </w:p>
    <w:p w:rsidR="00935F2E" w:rsidRPr="001067BB" w:rsidRDefault="00935F2E" w:rsidP="00935F2E">
      <w:pPr>
        <w:snapToGrid w:val="0"/>
        <w:jc w:val="both"/>
        <w:rPr>
          <w:rFonts w:ascii="Arial" w:eastAsia="Arial" w:hAnsi="Arial" w:cs="Arial"/>
          <w:b/>
          <w:sz w:val="18"/>
          <w:szCs w:val="18"/>
          <w:lang w:val="es-ES_tradnl" w:eastAsia="es-ES"/>
        </w:rPr>
      </w:pPr>
    </w:p>
    <w:p w:rsidR="00935F2E" w:rsidRDefault="00935F2E" w:rsidP="00935F2E">
      <w:pPr>
        <w:snapToGrid w:val="0"/>
        <w:jc w:val="both"/>
        <w:rPr>
          <w:rFonts w:ascii="Arial" w:eastAsia="Arial" w:hAnsi="Arial" w:cs="Arial"/>
          <w:b/>
          <w:sz w:val="18"/>
          <w:szCs w:val="18"/>
          <w:lang w:val="es-ES_tradnl" w:eastAsia="es-ES"/>
        </w:rPr>
      </w:pPr>
    </w:p>
    <w:p w:rsidR="00935F2E" w:rsidRPr="001067BB" w:rsidRDefault="00935F2E" w:rsidP="00935F2E">
      <w:pPr>
        <w:snapToGrid w:val="0"/>
        <w:jc w:val="both"/>
        <w:rPr>
          <w:rFonts w:ascii="Arial" w:eastAsia="Arial" w:hAnsi="Arial" w:cs="Arial"/>
          <w:b/>
          <w:sz w:val="18"/>
          <w:szCs w:val="18"/>
          <w:lang w:val="es-ES_tradnl" w:eastAsia="es-ES"/>
        </w:rPr>
      </w:pPr>
      <w:r w:rsidRPr="001067BB">
        <w:rPr>
          <w:rFonts w:ascii="Arial" w:eastAsia="Arial" w:hAnsi="Arial" w:cs="Arial"/>
          <w:b/>
          <w:sz w:val="18"/>
          <w:szCs w:val="18"/>
          <w:lang w:val="es-ES_tradnl" w:eastAsia="es-ES"/>
        </w:rPr>
        <w:t>Reglas de Valoración:</w:t>
      </w:r>
    </w:p>
    <w:tbl>
      <w:tblPr>
        <w:tblW w:w="5551" w:type="dxa"/>
        <w:jc w:val="center"/>
        <w:tblLook w:val="04A0"/>
      </w:tblPr>
      <w:tblGrid>
        <w:gridCol w:w="3355"/>
        <w:gridCol w:w="1275"/>
        <w:gridCol w:w="921"/>
      </w:tblGrid>
      <w:tr w:rsidR="00935F2E" w:rsidRPr="001067BB">
        <w:trPr>
          <w:trHeight w:val="340"/>
          <w:jc w:val="center"/>
        </w:trPr>
        <w:tc>
          <w:tcPr>
            <w:tcW w:w="3355" w:type="dxa"/>
            <w:vAlign w:val="center"/>
          </w:tcPr>
          <w:p w:rsidR="00935F2E" w:rsidRPr="001067BB" w:rsidRDefault="00935F2E" w:rsidP="008F53D4">
            <w:pPr>
              <w:rPr>
                <w:rFonts w:ascii="Arial" w:eastAsia="Arial" w:hAnsi="Arial" w:cs="Arial"/>
                <w:b/>
                <w:sz w:val="18"/>
                <w:szCs w:val="18"/>
                <w:lang w:eastAsia="es-ES"/>
              </w:rPr>
            </w:pPr>
            <w:r w:rsidRPr="001067BB">
              <w:rPr>
                <w:rFonts w:ascii="Arial" w:eastAsia="Arial" w:hAnsi="Arial" w:cs="Arial"/>
                <w:b/>
                <w:sz w:val="18"/>
                <w:szCs w:val="18"/>
                <w:lang w:eastAsia="es-ES"/>
              </w:rPr>
              <w:t>Etapa</w:t>
            </w:r>
          </w:p>
        </w:tc>
        <w:tc>
          <w:tcPr>
            <w:tcW w:w="2196" w:type="dxa"/>
            <w:gridSpan w:val="2"/>
            <w:vAlign w:val="center"/>
          </w:tcPr>
          <w:p w:rsidR="00935F2E" w:rsidRPr="001067BB" w:rsidRDefault="00935F2E" w:rsidP="008F53D4">
            <w:pPr>
              <w:rPr>
                <w:rFonts w:ascii="Arial" w:eastAsia="Arial" w:hAnsi="Arial" w:cs="Arial"/>
                <w:b/>
                <w:sz w:val="18"/>
                <w:szCs w:val="18"/>
                <w:lang w:eastAsia="es-ES"/>
              </w:rPr>
            </w:pPr>
            <w:r w:rsidRPr="001067BB">
              <w:rPr>
                <w:rFonts w:ascii="Arial" w:eastAsia="Arial" w:hAnsi="Arial" w:cs="Arial"/>
                <w:b/>
                <w:sz w:val="18"/>
                <w:szCs w:val="18"/>
                <w:lang w:eastAsia="es-ES"/>
              </w:rPr>
              <w:t>Ponderación</w:t>
            </w:r>
          </w:p>
        </w:tc>
      </w:tr>
      <w:tr w:rsidR="00935F2E" w:rsidRPr="001067BB">
        <w:trPr>
          <w:gridAfter w:val="1"/>
          <w:wAfter w:w="921" w:type="dxa"/>
          <w:trHeight w:val="340"/>
          <w:jc w:val="center"/>
        </w:trPr>
        <w:tc>
          <w:tcPr>
            <w:tcW w:w="3355" w:type="dxa"/>
            <w:vAlign w:val="center"/>
          </w:tcPr>
          <w:p w:rsidR="00935F2E" w:rsidRPr="001067BB" w:rsidRDefault="00935F2E" w:rsidP="008F53D4">
            <w:pPr>
              <w:rPr>
                <w:rFonts w:ascii="Arial" w:eastAsia="Arial" w:hAnsi="Arial" w:cs="Arial"/>
                <w:b/>
                <w:sz w:val="18"/>
                <w:szCs w:val="18"/>
                <w:lang w:eastAsia="es-ES"/>
              </w:rPr>
            </w:pPr>
            <w:r w:rsidRPr="001067BB">
              <w:rPr>
                <w:rFonts w:ascii="Arial" w:eastAsia="Arial" w:hAnsi="Arial" w:cs="Arial"/>
                <w:b/>
                <w:sz w:val="18"/>
                <w:szCs w:val="18"/>
                <w:lang w:val="es-ES" w:eastAsia="es-ES"/>
              </w:rPr>
              <w:t>Exámenes de conocimientos</w:t>
            </w:r>
          </w:p>
        </w:tc>
        <w:tc>
          <w:tcPr>
            <w:tcW w:w="1275" w:type="dxa"/>
            <w:vAlign w:val="center"/>
          </w:tcPr>
          <w:p w:rsidR="00935F2E" w:rsidRPr="001067BB" w:rsidRDefault="00935F2E" w:rsidP="008F53D4">
            <w:pPr>
              <w:jc w:val="center"/>
              <w:rPr>
                <w:rFonts w:ascii="Arial" w:eastAsia="Arial" w:hAnsi="Arial" w:cs="Arial"/>
                <w:b/>
                <w:sz w:val="18"/>
                <w:szCs w:val="18"/>
                <w:lang w:eastAsia="es-ES"/>
              </w:rPr>
            </w:pPr>
            <w:r>
              <w:rPr>
                <w:rFonts w:ascii="Arial" w:eastAsia="Arial" w:hAnsi="Arial" w:cs="Arial"/>
                <w:b/>
                <w:sz w:val="18"/>
                <w:szCs w:val="18"/>
                <w:lang w:eastAsia="es-ES"/>
              </w:rPr>
              <w:t>30</w:t>
            </w:r>
          </w:p>
        </w:tc>
      </w:tr>
      <w:tr w:rsidR="00935F2E" w:rsidRPr="001067BB">
        <w:trPr>
          <w:gridAfter w:val="1"/>
          <w:wAfter w:w="921" w:type="dxa"/>
          <w:trHeight w:val="340"/>
          <w:jc w:val="center"/>
        </w:trPr>
        <w:tc>
          <w:tcPr>
            <w:tcW w:w="3355" w:type="dxa"/>
            <w:vAlign w:val="center"/>
          </w:tcPr>
          <w:p w:rsidR="00935F2E" w:rsidRPr="001067BB" w:rsidRDefault="00935F2E" w:rsidP="008F53D4">
            <w:pPr>
              <w:rPr>
                <w:rFonts w:ascii="Arial" w:eastAsia="Arial" w:hAnsi="Arial" w:cs="Arial"/>
                <w:b/>
                <w:sz w:val="18"/>
                <w:szCs w:val="18"/>
                <w:lang w:eastAsia="es-ES"/>
              </w:rPr>
            </w:pPr>
            <w:r w:rsidRPr="001067BB">
              <w:rPr>
                <w:rFonts w:ascii="Arial" w:eastAsia="Arial" w:hAnsi="Arial" w:cs="Arial"/>
                <w:b/>
                <w:sz w:val="18"/>
                <w:szCs w:val="18"/>
                <w:lang w:val="es-ES" w:eastAsia="es-ES"/>
              </w:rPr>
              <w:t>Evaluación de habilidades</w:t>
            </w:r>
          </w:p>
        </w:tc>
        <w:tc>
          <w:tcPr>
            <w:tcW w:w="1275" w:type="dxa"/>
            <w:vAlign w:val="center"/>
          </w:tcPr>
          <w:p w:rsidR="00935F2E" w:rsidRPr="001067BB" w:rsidRDefault="00935F2E" w:rsidP="008F53D4">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935F2E" w:rsidRPr="001067BB">
        <w:trPr>
          <w:gridAfter w:val="1"/>
          <w:wAfter w:w="921" w:type="dxa"/>
          <w:trHeight w:val="340"/>
          <w:jc w:val="center"/>
        </w:trPr>
        <w:tc>
          <w:tcPr>
            <w:tcW w:w="3355" w:type="dxa"/>
            <w:vAlign w:val="center"/>
          </w:tcPr>
          <w:p w:rsidR="00935F2E" w:rsidRPr="001067BB" w:rsidRDefault="00935F2E" w:rsidP="008F53D4">
            <w:pPr>
              <w:rPr>
                <w:rFonts w:ascii="Arial" w:eastAsia="Arial" w:hAnsi="Arial" w:cs="Arial"/>
                <w:b/>
                <w:sz w:val="18"/>
                <w:szCs w:val="18"/>
                <w:lang w:eastAsia="es-ES"/>
              </w:rPr>
            </w:pPr>
            <w:r w:rsidRPr="001067BB">
              <w:rPr>
                <w:rFonts w:ascii="Arial" w:eastAsia="Arial" w:hAnsi="Arial" w:cs="Arial"/>
                <w:b/>
                <w:sz w:val="18"/>
                <w:szCs w:val="18"/>
                <w:lang w:eastAsia="es-ES"/>
              </w:rPr>
              <w:t>Evaluación de la Experiencia</w:t>
            </w:r>
          </w:p>
        </w:tc>
        <w:tc>
          <w:tcPr>
            <w:tcW w:w="1275" w:type="dxa"/>
            <w:vAlign w:val="center"/>
          </w:tcPr>
          <w:p w:rsidR="00935F2E" w:rsidRPr="001067BB" w:rsidRDefault="00935F2E" w:rsidP="008F53D4">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935F2E" w:rsidRPr="001067BB">
        <w:trPr>
          <w:gridAfter w:val="1"/>
          <w:wAfter w:w="921" w:type="dxa"/>
          <w:trHeight w:val="340"/>
          <w:jc w:val="center"/>
        </w:trPr>
        <w:tc>
          <w:tcPr>
            <w:tcW w:w="3355" w:type="dxa"/>
            <w:vAlign w:val="center"/>
          </w:tcPr>
          <w:p w:rsidR="00935F2E" w:rsidRPr="001067BB" w:rsidRDefault="00935F2E" w:rsidP="008F53D4">
            <w:pPr>
              <w:rPr>
                <w:rFonts w:ascii="Arial" w:eastAsia="Arial" w:hAnsi="Arial" w:cs="Arial"/>
                <w:b/>
                <w:sz w:val="18"/>
                <w:szCs w:val="18"/>
                <w:lang w:eastAsia="es-ES"/>
              </w:rPr>
            </w:pPr>
            <w:r w:rsidRPr="001067BB">
              <w:rPr>
                <w:rFonts w:ascii="Arial" w:eastAsia="Arial" w:hAnsi="Arial" w:cs="Arial"/>
                <w:b/>
                <w:sz w:val="18"/>
                <w:szCs w:val="18"/>
                <w:lang w:eastAsia="es-ES"/>
              </w:rPr>
              <w:t>Valoración del Mérito</w:t>
            </w:r>
          </w:p>
        </w:tc>
        <w:tc>
          <w:tcPr>
            <w:tcW w:w="1275" w:type="dxa"/>
            <w:vAlign w:val="center"/>
          </w:tcPr>
          <w:p w:rsidR="00935F2E" w:rsidRPr="001067BB" w:rsidRDefault="00935F2E" w:rsidP="008F53D4">
            <w:pPr>
              <w:jc w:val="center"/>
              <w:rPr>
                <w:rFonts w:ascii="Arial" w:eastAsia="Arial" w:hAnsi="Arial" w:cs="Arial"/>
                <w:b/>
                <w:sz w:val="18"/>
                <w:szCs w:val="18"/>
                <w:lang w:eastAsia="es-ES"/>
              </w:rPr>
            </w:pPr>
            <w:r w:rsidRPr="001067BB">
              <w:rPr>
                <w:rFonts w:ascii="Arial" w:eastAsia="Arial" w:hAnsi="Arial" w:cs="Arial"/>
                <w:b/>
                <w:sz w:val="18"/>
                <w:szCs w:val="18"/>
                <w:lang w:eastAsia="es-ES"/>
              </w:rPr>
              <w:t>10</w:t>
            </w:r>
          </w:p>
        </w:tc>
      </w:tr>
      <w:tr w:rsidR="00935F2E" w:rsidRPr="001067BB">
        <w:trPr>
          <w:gridAfter w:val="1"/>
          <w:wAfter w:w="921" w:type="dxa"/>
          <w:trHeight w:val="340"/>
          <w:jc w:val="center"/>
        </w:trPr>
        <w:tc>
          <w:tcPr>
            <w:tcW w:w="3355" w:type="dxa"/>
            <w:vAlign w:val="center"/>
          </w:tcPr>
          <w:p w:rsidR="00935F2E" w:rsidRPr="001067BB" w:rsidRDefault="00935F2E" w:rsidP="008F53D4">
            <w:pPr>
              <w:rPr>
                <w:rFonts w:ascii="Arial" w:eastAsia="Arial" w:hAnsi="Arial" w:cs="Arial"/>
                <w:b/>
                <w:sz w:val="18"/>
                <w:szCs w:val="18"/>
                <w:lang w:eastAsia="es-ES"/>
              </w:rPr>
            </w:pPr>
            <w:r w:rsidRPr="001067BB">
              <w:rPr>
                <w:rFonts w:ascii="Arial" w:eastAsia="Arial" w:hAnsi="Arial" w:cs="Arial"/>
                <w:b/>
                <w:sz w:val="18"/>
                <w:szCs w:val="18"/>
                <w:lang w:val="es-ES" w:eastAsia="es-ES"/>
              </w:rPr>
              <w:t>Entrevistas</w:t>
            </w:r>
          </w:p>
        </w:tc>
        <w:tc>
          <w:tcPr>
            <w:tcW w:w="1275" w:type="dxa"/>
            <w:vAlign w:val="center"/>
          </w:tcPr>
          <w:p w:rsidR="00935F2E" w:rsidRPr="001067BB" w:rsidRDefault="00935F2E" w:rsidP="008F53D4">
            <w:pPr>
              <w:jc w:val="center"/>
              <w:rPr>
                <w:rFonts w:ascii="Arial" w:eastAsia="Arial" w:hAnsi="Arial" w:cs="Arial"/>
                <w:b/>
                <w:sz w:val="18"/>
                <w:szCs w:val="18"/>
                <w:lang w:eastAsia="es-ES"/>
              </w:rPr>
            </w:pPr>
            <w:r w:rsidRPr="001067BB">
              <w:rPr>
                <w:rFonts w:ascii="Arial" w:eastAsia="Arial" w:hAnsi="Arial" w:cs="Arial"/>
                <w:b/>
                <w:sz w:val="18"/>
                <w:szCs w:val="18"/>
                <w:lang w:eastAsia="es-ES"/>
              </w:rPr>
              <w:t>30</w:t>
            </w:r>
          </w:p>
        </w:tc>
      </w:tr>
    </w:tbl>
    <w:p w:rsidR="00935F2E" w:rsidRPr="001067BB" w:rsidRDefault="00935F2E" w:rsidP="00935F2E">
      <w:pPr>
        <w:spacing w:after="120"/>
        <w:outlineLvl w:val="3"/>
        <w:rPr>
          <w:rFonts w:ascii="Arial" w:hAnsi="Arial" w:cs="Arial"/>
          <w:b/>
          <w:bCs/>
          <w:sz w:val="18"/>
          <w:szCs w:val="20"/>
        </w:rPr>
      </w:pPr>
      <w:r w:rsidRPr="001067BB">
        <w:rPr>
          <w:rFonts w:ascii="Arial" w:hAnsi="Arial" w:cs="Arial"/>
          <w:b/>
          <w:bCs/>
          <w:sz w:val="18"/>
          <w:szCs w:val="20"/>
        </w:rPr>
        <w:t>Objetivo General del Puesto:</w:t>
      </w:r>
    </w:p>
    <w:p w:rsidR="00935F2E" w:rsidRPr="001067BB" w:rsidRDefault="00935F2E" w:rsidP="00935F2E">
      <w:pPr>
        <w:spacing w:after="120"/>
        <w:jc w:val="both"/>
        <w:outlineLvl w:val="3"/>
        <w:rPr>
          <w:rFonts w:ascii="Arial" w:hAnsi="Arial" w:cs="Arial"/>
          <w:bCs/>
          <w:sz w:val="18"/>
          <w:szCs w:val="18"/>
        </w:rPr>
      </w:pPr>
      <w:r w:rsidRPr="006D14E7">
        <w:rPr>
          <w:rFonts w:ascii="Arial" w:hAnsi="Arial" w:cs="Arial"/>
          <w:sz w:val="18"/>
          <w:szCs w:val="18"/>
        </w:rPr>
        <w:t xml:space="preserve">Coordinar las acciones necesarias que permitan desarrollar y definir metodologías y técnicas para la operación y evaluación de los proyectos, en coordinación con las unidades regionales y estatales de culturas populares e indígenas, a través de la implementación de mecanismos, talleres de planeación estratégica, cursos y asesorías directas, con la finalidad de permitir la viabilidad de los proyectos y enriquecer los contenidos. </w:t>
      </w:r>
      <w:r w:rsidRPr="001067BB">
        <w:rPr>
          <w:rFonts w:ascii="Arial" w:hAnsi="Arial" w:cs="Arial"/>
          <w:bCs/>
          <w:sz w:val="18"/>
          <w:szCs w:val="18"/>
        </w:rPr>
        <w:t xml:space="preserve"> </w:t>
      </w:r>
    </w:p>
    <w:p w:rsidR="00935F2E" w:rsidRPr="001067BB" w:rsidRDefault="00935F2E" w:rsidP="00935F2E">
      <w:pPr>
        <w:spacing w:after="120"/>
        <w:jc w:val="both"/>
        <w:outlineLvl w:val="3"/>
        <w:rPr>
          <w:rFonts w:ascii="Arial" w:hAnsi="Arial" w:cs="Arial"/>
          <w:b/>
          <w:bCs/>
          <w:sz w:val="18"/>
          <w:szCs w:val="20"/>
        </w:rPr>
      </w:pPr>
      <w:r w:rsidRPr="001067BB">
        <w:rPr>
          <w:rFonts w:ascii="Arial" w:hAnsi="Arial" w:cs="Arial"/>
          <w:b/>
          <w:bCs/>
          <w:sz w:val="18"/>
          <w:szCs w:val="20"/>
        </w:rPr>
        <w:t>Funciones:</w:t>
      </w:r>
    </w:p>
    <w:p w:rsidR="00935F2E" w:rsidRPr="00355CE5" w:rsidRDefault="00935F2E" w:rsidP="00935F2E">
      <w:pPr>
        <w:numPr>
          <w:ilvl w:val="0"/>
          <w:numId w:val="21"/>
        </w:numPr>
        <w:jc w:val="both"/>
        <w:outlineLvl w:val="3"/>
        <w:rPr>
          <w:rFonts w:ascii="Arial" w:hAnsi="Arial" w:cs="Arial"/>
          <w:bCs/>
          <w:sz w:val="18"/>
          <w:szCs w:val="20"/>
        </w:rPr>
      </w:pPr>
      <w:r w:rsidRPr="00355CE5">
        <w:rPr>
          <w:rFonts w:ascii="Arial" w:hAnsi="Arial" w:cs="Arial"/>
          <w:bCs/>
          <w:sz w:val="18"/>
          <w:szCs w:val="20"/>
        </w:rPr>
        <w:t xml:space="preserve">Coordinar las acciones necesarias que favorezcan la realización de talleres de planeación dirigidos a los promotores, directores, coordinadores o jefes de las unidades regionales y estatales, con base en las herramientas teórico-metodológicas definidas institucionalmente, con la finalidad que asegurar que los conocimientos adquiridos les permitan formular un mejor proceso de planeación estratégica. </w:t>
      </w:r>
    </w:p>
    <w:p w:rsidR="00935F2E" w:rsidRPr="00355CE5" w:rsidRDefault="00935F2E" w:rsidP="00935F2E">
      <w:pPr>
        <w:numPr>
          <w:ilvl w:val="0"/>
          <w:numId w:val="21"/>
        </w:numPr>
        <w:jc w:val="both"/>
        <w:outlineLvl w:val="3"/>
        <w:rPr>
          <w:rFonts w:ascii="Arial" w:hAnsi="Arial" w:cs="Arial"/>
          <w:bCs/>
          <w:sz w:val="18"/>
          <w:szCs w:val="20"/>
        </w:rPr>
      </w:pPr>
      <w:r w:rsidRPr="00355CE5">
        <w:rPr>
          <w:rFonts w:ascii="Arial" w:hAnsi="Arial" w:cs="Arial"/>
          <w:bCs/>
          <w:sz w:val="18"/>
          <w:szCs w:val="20"/>
        </w:rPr>
        <w:t xml:space="preserve">Instrumentar mecanismos orientados a favorecer la revisión de los proyectos de intervención institucional, mediante una retroalimentación a través de observaciones, propuestas, sugerencias o comentarios generados del análisis de los mismos, con la finalidad de alinearlos a la política cultural y al proyecto institucional de la Dirección General de Culturas Populares e Indígenas. </w:t>
      </w:r>
    </w:p>
    <w:p w:rsidR="00935F2E" w:rsidRPr="00355CE5" w:rsidRDefault="00935F2E" w:rsidP="00935F2E">
      <w:pPr>
        <w:numPr>
          <w:ilvl w:val="0"/>
          <w:numId w:val="21"/>
        </w:numPr>
        <w:jc w:val="both"/>
        <w:outlineLvl w:val="3"/>
        <w:rPr>
          <w:rFonts w:ascii="Arial" w:hAnsi="Arial" w:cs="Arial"/>
          <w:bCs/>
          <w:sz w:val="18"/>
          <w:szCs w:val="20"/>
        </w:rPr>
      </w:pPr>
      <w:r w:rsidRPr="00355CE5">
        <w:rPr>
          <w:rFonts w:ascii="Arial" w:hAnsi="Arial" w:cs="Arial"/>
          <w:bCs/>
          <w:sz w:val="18"/>
          <w:szCs w:val="20"/>
        </w:rPr>
        <w:t xml:space="preserve">Instrumentar mecanismos que permitan dar un seguimiento puntual y cercano respecto al desarrollo de los proyectos de intervención institucional, mediante reuniones de trabajo con las instancias involucradas y proporcionando asesoría en forma periódica, con la finalidad de fortalecer los objetivos, líneas de acción y metas de los proyectos en operación. </w:t>
      </w:r>
    </w:p>
    <w:p w:rsidR="00935F2E" w:rsidRDefault="00935F2E" w:rsidP="00935F2E">
      <w:pPr>
        <w:numPr>
          <w:ilvl w:val="0"/>
          <w:numId w:val="21"/>
        </w:numPr>
        <w:jc w:val="both"/>
        <w:outlineLvl w:val="3"/>
        <w:rPr>
          <w:rFonts w:ascii="Arial" w:hAnsi="Arial" w:cs="Arial"/>
          <w:bCs/>
          <w:sz w:val="18"/>
          <w:szCs w:val="20"/>
        </w:rPr>
      </w:pPr>
      <w:r w:rsidRPr="00355CE5">
        <w:rPr>
          <w:rFonts w:ascii="Arial" w:hAnsi="Arial" w:cs="Arial"/>
          <w:bCs/>
          <w:sz w:val="18"/>
          <w:szCs w:val="20"/>
        </w:rPr>
        <w:t>Asesorar al personal promotor del desarrollo y ejecución de los proyectos de intervención institucional, c</w:t>
      </w:r>
      <w:r>
        <w:rPr>
          <w:rFonts w:ascii="Arial" w:hAnsi="Arial" w:cs="Arial"/>
          <w:bCs/>
          <w:sz w:val="18"/>
          <w:szCs w:val="20"/>
        </w:rPr>
        <w:t xml:space="preserve">onsiderando los resultados del </w:t>
      </w:r>
      <w:r w:rsidRPr="00355CE5">
        <w:rPr>
          <w:rFonts w:ascii="Arial" w:hAnsi="Arial" w:cs="Arial"/>
          <w:bCs/>
          <w:sz w:val="18"/>
          <w:szCs w:val="20"/>
        </w:rPr>
        <w:t>seguimiento o investigación de campo realizada, con la finalidad de conocer los avances y problemáticas de sus proyectos y la formulación de alternativas de solución.</w:t>
      </w:r>
    </w:p>
    <w:p w:rsidR="00595D9D" w:rsidRDefault="00595D9D" w:rsidP="00595D9D">
      <w:pPr>
        <w:rPr>
          <w:rFonts w:ascii="Arial" w:eastAsia="Calibri" w:hAnsi="Arial" w:cs="Arial"/>
          <w:b/>
          <w:sz w:val="18"/>
          <w:szCs w:val="18"/>
          <w:lang w:eastAsia="en-US"/>
        </w:rPr>
      </w:pPr>
    </w:p>
    <w:p w:rsidR="00935F2E" w:rsidRDefault="00935F2E" w:rsidP="00595D9D">
      <w:pPr>
        <w:rPr>
          <w:rFonts w:ascii="Arial" w:eastAsia="Calibri" w:hAnsi="Arial" w:cs="Arial"/>
          <w:b/>
          <w:sz w:val="18"/>
          <w:szCs w:val="18"/>
          <w:lang w:eastAsia="en-US"/>
        </w:rPr>
      </w:pPr>
    </w:p>
    <w:p w:rsidR="008C7567" w:rsidRPr="00FB6F54" w:rsidRDefault="008C7567" w:rsidP="008C7567">
      <w:pPr>
        <w:jc w:val="center"/>
        <w:rPr>
          <w:rFonts w:ascii="Arial" w:hAnsi="Arial" w:cs="Arial"/>
          <w:b/>
          <w:sz w:val="18"/>
          <w:szCs w:val="18"/>
        </w:rPr>
      </w:pPr>
      <w:r w:rsidRPr="00FB6F54">
        <w:rPr>
          <w:rFonts w:ascii="Arial" w:hAnsi="Arial" w:cs="Arial"/>
          <w:b/>
          <w:sz w:val="18"/>
          <w:szCs w:val="18"/>
        </w:rPr>
        <w:t>BASES DE PARTICIPACIÓN</w:t>
      </w:r>
    </w:p>
    <w:p w:rsidR="008C7567" w:rsidRPr="00FB6F54" w:rsidRDefault="008C7567" w:rsidP="008C7567">
      <w:pPr>
        <w:jc w:val="both"/>
        <w:rPr>
          <w:rFonts w:ascii="Arial" w:hAnsi="Arial" w:cs="Arial"/>
          <w:b/>
          <w:sz w:val="18"/>
          <w:szCs w:val="18"/>
        </w:rPr>
      </w:pPr>
      <w:r w:rsidRPr="00FB6F54">
        <w:rPr>
          <w:rFonts w:ascii="Arial" w:hAnsi="Arial" w:cs="Arial"/>
          <w:b/>
          <w:sz w:val="18"/>
          <w:szCs w:val="18"/>
        </w:rPr>
        <w:t>Requisitos de participación:</w:t>
      </w: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Podrán participar aquellas personas que reúnan los requisitos previstos en el perfil del puesto, así como en las presentes Bases de Participación. La escolaridad se acreditará en el Cotejo Documental, conforme a lo establecido en el catálogo de carreras publicado por la Secretaría de la Función Pública en la siguiente liga: </w:t>
      </w:r>
      <w:hyperlink r:id="rId8" w:history="1">
        <w:r w:rsidRPr="00FB6F54">
          <w:rPr>
            <w:rStyle w:val="Hipervnculo"/>
            <w:rFonts w:ascii="Arial" w:hAnsi="Arial" w:cs="Arial"/>
            <w:sz w:val="18"/>
            <w:szCs w:val="18"/>
            <w:lang w:val="es-ES"/>
          </w:rPr>
          <w:t>http://www.trabajaen.gob.mx/servlet/download_blob?task=SSE_SI_LIGAS&amp;item=SSE_SI_LIGAS!M4T_SI_LIGA_TE_IN[2].CME_ARCHIVO</w:t>
        </w:r>
      </w:hyperlink>
      <w:r w:rsidRPr="00FB6F54">
        <w:rPr>
          <w:rFonts w:ascii="Arial" w:hAnsi="Arial" w:cs="Arial"/>
          <w:sz w:val="18"/>
          <w:szCs w:val="18"/>
        </w:rPr>
        <w:t xml:space="preserve"> </w:t>
      </w:r>
    </w:p>
    <w:p w:rsidR="008C7567" w:rsidRPr="00FB6F54" w:rsidRDefault="008C7567" w:rsidP="008C7567">
      <w:pPr>
        <w:jc w:val="both"/>
        <w:rPr>
          <w:rFonts w:ascii="Arial" w:hAnsi="Arial" w:cs="Arial"/>
          <w:sz w:val="18"/>
          <w:szCs w:val="18"/>
        </w:rPr>
      </w:pPr>
      <w:r w:rsidRPr="00FB6F54">
        <w:rPr>
          <w:rFonts w:ascii="Arial" w:hAnsi="Arial" w:cs="Arial"/>
          <w:sz w:val="18"/>
          <w:szCs w:val="18"/>
        </w:rPr>
        <w:t>Con fundamento en lo dispuesto por el numeral 175 del Acuerdo por el que se emiten las Disposiciones de Recursos Humanos y del Servicio Profesional de Carrera, así como el Manual Administrativo de Aplicación General en materia de Recursos Humanos y Organización y el Manual de Servicio Profesional de Carrera (D</w:t>
      </w:r>
      <w:r>
        <w:rPr>
          <w:rFonts w:ascii="Arial" w:hAnsi="Arial" w:cs="Arial"/>
          <w:sz w:val="18"/>
          <w:szCs w:val="18"/>
        </w:rPr>
        <w:t>RHSPCMAAGRHOMSPC</w:t>
      </w:r>
      <w:r w:rsidRPr="00FB6F54">
        <w:rPr>
          <w:rFonts w:ascii="Arial" w:hAnsi="Arial" w:cs="Arial"/>
          <w:sz w:val="18"/>
          <w:szCs w:val="18"/>
        </w:rPr>
        <w:t>), el CTS acordó aceptar únicamente el nivel de Licenciatura para acreditar dicho requisito, cuando el perfil indique Licenciatura o Profesional.</w:t>
      </w:r>
    </w:p>
    <w:p w:rsidR="008C7567" w:rsidRPr="00FB6F54" w:rsidRDefault="008C7567" w:rsidP="008C7567">
      <w:pPr>
        <w:jc w:val="both"/>
        <w:rPr>
          <w:rFonts w:ascii="Arial" w:hAnsi="Arial" w:cs="Arial"/>
          <w:sz w:val="18"/>
          <w:szCs w:val="18"/>
        </w:rPr>
      </w:pPr>
      <w:r w:rsidRPr="00FB6F54">
        <w:rPr>
          <w:rFonts w:ascii="Arial" w:hAnsi="Arial" w:cs="Arial"/>
          <w:sz w:val="18"/>
          <w:szCs w:val="18"/>
        </w:rPr>
        <w:t xml:space="preserve">En términos de lo dispuesto por el artículo 21 de la Ley del Servicio Profesional de Carrera en la Administración Pública Federal (LSPCAPF), se deberá acreditar el cumplimiento de los siguientes requisitos legales: ser ciudadana(o) mexicana(o) en pleno ejercicio de sus derechos o extranjera(o) cuya condición migratoria permita el desempeño del puesto en concurso; no haber sido sentenciada(o) con pena privativa de libertad por delito doloso; tener aptitud para el desempeño de sus funciones en el servicio público; no pertenecer al estado eclesiástico, ni ser ministro de algún culto, y no estar inhabilitada(o) para el servicio público, ni encontrarse con algún otro impedimento legal, así como presentar y acreditar las evaluaciones que se indican para cada caso. </w:t>
      </w:r>
    </w:p>
    <w:p w:rsidR="00B44B8E" w:rsidRPr="00B44B8E" w:rsidRDefault="00B44B8E" w:rsidP="00B44B8E">
      <w:pPr>
        <w:jc w:val="both"/>
        <w:rPr>
          <w:rFonts w:ascii="Arial" w:eastAsia="Calibri" w:hAnsi="Arial" w:cs="Arial"/>
          <w:b/>
          <w:sz w:val="18"/>
          <w:szCs w:val="18"/>
          <w:lang w:eastAsia="en-US"/>
        </w:rPr>
      </w:pPr>
      <w:r w:rsidRPr="00B44B8E">
        <w:rPr>
          <w:rFonts w:ascii="Arial" w:eastAsia="Calibri" w:hAnsi="Arial" w:cs="Arial"/>
          <w:b/>
          <w:sz w:val="18"/>
          <w:szCs w:val="18"/>
          <w:lang w:eastAsia="en-US"/>
        </w:rPr>
        <w:t>Documentación requerida:</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Las y los aspirantes deberán presentar para su cotejo, en original legible o copia certificada y copia simple, los siguientes documentos, en el domicilio, fecha y hora establecidos en el mensaje que al efecto hayan recibido con cuando menos dos días hábiles de anticipación, por vía electrónica, a través de su cuenta en el portal </w:t>
      </w:r>
      <w:r w:rsidRPr="00B44B8E">
        <w:rPr>
          <w:rFonts w:ascii="Arial" w:eastAsia="Calibri" w:hAnsi="Arial" w:cs="Arial"/>
          <w:color w:val="0563C1"/>
          <w:sz w:val="18"/>
          <w:szCs w:val="18"/>
          <w:u w:val="single"/>
          <w:lang w:val="es-ES"/>
        </w:rPr>
        <w:t>www.trabajaen.gob.mx</w:t>
      </w:r>
    </w:p>
    <w:p w:rsidR="00B44B8E" w:rsidRPr="00B44B8E" w:rsidRDefault="00B44B8E" w:rsidP="00B44B8E">
      <w:pPr>
        <w:numPr>
          <w:ilvl w:val="0"/>
          <w:numId w:val="6"/>
        </w:numPr>
        <w:spacing w:after="200" w:line="276" w:lineRule="auto"/>
        <w:ind w:left="0" w:hanging="218"/>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Currículum Vitae detallado y actualizado, en tres cuartillas máximo. Incluyendo los datos de localización física y telefónica de cuando menos una referencia laboral comprobable respecto de cada uno de los empleos con los que se acrediten los años de experiencia requeridos para el puesto que se concurse.</w:t>
      </w:r>
    </w:p>
    <w:p w:rsidR="00B44B8E" w:rsidRPr="00B44B8E" w:rsidRDefault="00B44B8E" w:rsidP="00B44B8E">
      <w:pPr>
        <w:numPr>
          <w:ilvl w:val="0"/>
          <w:numId w:val="6"/>
        </w:numPr>
        <w:spacing w:after="200" w:line="276" w:lineRule="auto"/>
        <w:ind w:left="0" w:hanging="218"/>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Currículum impreso de la página electrónica TrabajaEn. </w:t>
      </w:r>
    </w:p>
    <w:p w:rsidR="00B44B8E" w:rsidRPr="00B44B8E" w:rsidRDefault="00B44B8E" w:rsidP="00B44B8E">
      <w:pPr>
        <w:numPr>
          <w:ilvl w:val="0"/>
          <w:numId w:val="6"/>
        </w:numPr>
        <w:spacing w:after="200" w:line="276" w:lineRule="auto"/>
        <w:ind w:left="0" w:hanging="218"/>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Acta de Nacimiento y/o forma migratoria FM3, emitida por el Instituto Nacional de Migración de la Secretaría de Gobernación, según corresponda</w:t>
      </w:r>
    </w:p>
    <w:p w:rsidR="00B44B8E" w:rsidRPr="00B44B8E" w:rsidRDefault="00B44B8E" w:rsidP="00B44B8E">
      <w:pPr>
        <w:numPr>
          <w:ilvl w:val="0"/>
          <w:numId w:val="6"/>
        </w:numPr>
        <w:spacing w:after="200" w:line="276" w:lineRule="auto"/>
        <w:ind w:left="0" w:hanging="218"/>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Original y copia de la Clave Única de Registro de Población (CURP) y Registro Federal de Contribuyentes (RFC).</w:t>
      </w:r>
    </w:p>
    <w:p w:rsidR="00B44B8E" w:rsidRPr="00B44B8E" w:rsidRDefault="00B44B8E" w:rsidP="00B44B8E">
      <w:pPr>
        <w:numPr>
          <w:ilvl w:val="0"/>
          <w:numId w:val="6"/>
        </w:numPr>
        <w:spacing w:after="200" w:line="276" w:lineRule="auto"/>
        <w:ind w:left="0" w:hanging="218"/>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Identificación oficial vigente con fotografía (únicamente se aceptará credencial para votar vigente, pasaporte vigente o cédula profesional).</w:t>
      </w:r>
    </w:p>
    <w:p w:rsidR="00B44B8E" w:rsidRPr="00B44B8E" w:rsidRDefault="00B44B8E" w:rsidP="00B44B8E">
      <w:pPr>
        <w:numPr>
          <w:ilvl w:val="0"/>
          <w:numId w:val="6"/>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Documento que acredite el nivel de estudios requerido para el puesto por el que concursa; cuando el requisito de escolaridad sea contar con título profesional, el mismo se acreditará con la exhibición del título y/o mediante la presentación de la cédula profesional correspondiente. En los casos en los que el requisito académico es “Terminado o Pasante”, sólo se aceptará certificado o carta de terminación de estudios expedida por la institución educativa, debidamente sellada y firmada, que acredite haber cubierto el 100% de los créditos del nivel de estudios solicitado. En caso de haber obtenido el Título Profesional en un periodo anterior a seis meses previo a la publicación de la presente convocatoria, se podrá acreditar la obtención del mismo con el acta del examen profesional debidamente firmado y sellado por la Institución Educativa correspondiente.</w:t>
      </w:r>
    </w:p>
    <w:p w:rsidR="00B44B8E" w:rsidRPr="00B44B8E" w:rsidRDefault="00B44B8E" w:rsidP="00B44B8E">
      <w:pPr>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acreditación de títulos o grados de las y los aspirantes se realizará a través de la cédula o título registrado en la Secretaría de Educación Pública (SEP); en el caso de estudios realizados en el extranjero deberá presentarse invariablemente, la constancia de validez o reconocimiento oficial expedido por la Secretaría de Educación Pública. De igual manera, en el caso de que el perfil solicite bachillerato o secundaria, se deberá presentar el certificado correspondiente; el nivel de estudios de preparatoria o bachillerato no es equivalente al nivel técnico superior universitario, por lo cual, al momento de la comprobación de este requisito, éste será diferenciado por el certificado expedido por la Institución Educativa.</w:t>
      </w:r>
    </w:p>
    <w:p w:rsidR="00B44B8E" w:rsidRPr="00B44B8E" w:rsidRDefault="00B44B8E" w:rsidP="00B44B8E">
      <w:pPr>
        <w:numPr>
          <w:ilvl w:val="0"/>
          <w:numId w:val="6"/>
        </w:numPr>
        <w:spacing w:after="200" w:line="276" w:lineRule="auto"/>
        <w:ind w:left="0" w:hanging="218"/>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Constancia (s) de empleo(s) que avalen los años de experiencia que se solicitan en el perfil de la vacante, debidamente requisitadas (constancias laborales emitidas por el área facultada para su expedición, hoja única de servicio, talones de pago (completos), contratos, constancias de sueldos, salarios, conceptos asimilados y crédito al salario, y hojas de inscripción o baja al ISSSTE o al IMSS. La documentación comprobatoria deberá presentarse en hojas membretadas, debidamente firmadas y selladas, indicando fecha de expedición, puesto(s) desempeñado(s), fecha(s) de ingreso y conclusión. No se acepta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 credenciales.</w:t>
      </w:r>
    </w:p>
    <w:p w:rsidR="00B44B8E" w:rsidRPr="00B44B8E" w:rsidRDefault="00B44B8E" w:rsidP="00B44B8E">
      <w:pPr>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Para acreditar las áreas de experiencia solicitadas para el puesto, se deberá presentar la documentación comprobatoria la cual invariablemente deberá ser congruente con la información registrada en el currículum de la página </w:t>
      </w:r>
      <w:r w:rsidRPr="00B44B8E">
        <w:rPr>
          <w:rFonts w:ascii="Arial" w:eastAsia="Calibri" w:hAnsi="Arial" w:cs="Arial"/>
          <w:color w:val="0563C1"/>
          <w:sz w:val="18"/>
          <w:szCs w:val="18"/>
          <w:u w:val="single"/>
          <w:lang w:val="es-ES"/>
        </w:rPr>
        <w:t>www.trabajaen.gob.mx</w:t>
      </w:r>
      <w:r w:rsidRPr="00B44B8E">
        <w:rPr>
          <w:rFonts w:ascii="Arial" w:eastAsia="Calibri" w:hAnsi="Arial" w:cs="Arial"/>
          <w:sz w:val="18"/>
          <w:szCs w:val="18"/>
          <w:lang w:eastAsia="en-US"/>
        </w:rPr>
        <w:t xml:space="preserve"> al momento de su inscripción para el puesto por el cual se concurse.</w:t>
      </w:r>
    </w:p>
    <w:p w:rsidR="00B44B8E" w:rsidRPr="00B44B8E" w:rsidRDefault="00B44B8E" w:rsidP="00B44B8E">
      <w:pPr>
        <w:numPr>
          <w:ilvl w:val="0"/>
          <w:numId w:val="6"/>
        </w:numPr>
        <w:spacing w:after="200" w:line="276" w:lineRule="auto"/>
        <w:ind w:left="0"/>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Escrito bajo protesta de decir verdad (se proporciona formato en el cotejo documental): De no haber sido sentenciado con pena privativa de libertad por delito doloso, no estar inhabilitado para el servicio público, de no pertenecer al estado eclesiástico o ser ministro de culto y de que la documentación presentada es auténtica. De decir verdad de no haber sido beneficiado por algún programa de retiro voluntario. En el caso de aquellas personas que se hayan apegado a un programa de retiro voluntario en la Administración Pública Federal, su ingreso estará sujeto a lo dispuesto en la normatividad aplicable.</w:t>
      </w:r>
    </w:p>
    <w:p w:rsidR="00B44B8E" w:rsidRPr="00B44B8E" w:rsidRDefault="00B44B8E" w:rsidP="00B44B8E">
      <w:pPr>
        <w:numPr>
          <w:ilvl w:val="0"/>
          <w:numId w:val="6"/>
        </w:numPr>
        <w:spacing w:after="200" w:line="276" w:lineRule="auto"/>
        <w:ind w:left="0"/>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Comprobante de folio asignado por el portal </w:t>
      </w:r>
      <w:r w:rsidRPr="00B44B8E">
        <w:rPr>
          <w:rFonts w:ascii="Arial" w:eastAsia="Calibri" w:hAnsi="Arial" w:cs="Arial"/>
          <w:color w:val="0563C1"/>
          <w:sz w:val="18"/>
          <w:szCs w:val="18"/>
          <w:u w:val="single"/>
          <w:lang w:val="es-ES"/>
        </w:rPr>
        <w:t>www.trabajaen.gob.mx</w:t>
      </w:r>
      <w:r w:rsidRPr="00B44B8E">
        <w:rPr>
          <w:rFonts w:ascii="Arial" w:eastAsia="Calibri" w:hAnsi="Arial" w:cs="Arial"/>
          <w:sz w:val="18"/>
          <w:szCs w:val="18"/>
          <w:lang w:eastAsia="en-US"/>
        </w:rPr>
        <w:t xml:space="preserve"> para el concurso (hoja de bienvenida).</w:t>
      </w:r>
    </w:p>
    <w:p w:rsidR="00B44B8E" w:rsidRPr="00B44B8E" w:rsidRDefault="00B44B8E" w:rsidP="00B44B8E">
      <w:pPr>
        <w:numPr>
          <w:ilvl w:val="0"/>
          <w:numId w:val="6"/>
        </w:numPr>
        <w:spacing w:after="200" w:line="276" w:lineRule="auto"/>
        <w:ind w:left="0" w:hanging="426"/>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De conformidad con lo señalado en los artículos 37 de la LSPCAPF, 47 del Reglamento de la Ley del Servicio Profesional de Carrera en la Administración Pública Federal (RLSPCAPF) y el numeral 174 de las DRHSPCMAAGRHOMSPC, los servidoras(es) públicas(os) de carrera que se encuentren en activo en la Administración Pública Federal y que concursen para una plaza de un rango superior al nivel del puesto que ocupan, deberán presentar al menos dos evaluaciones del desempeño anuales como servidoras(es) públicas(os) de carrera titulares, las cuales deberán ser consecutivas e inmediatas a la fecha en que la o el candidata(o) se registre en el concurso de que se trate y correspondan al rango del puesto que desempeñe. De conformidad con lo señalado en el numeral 252 de las DRHSPCMAAGRHOMSPC, para que los servidoras(es) públicas(os) de carrera de primer nivel de ingreso (Enlace) puedan acceder a un cargo del Sistema del Servicio Profesional de Carrera de mayor responsabilidad o jerarquía, deben contar con dos evaluaciones anuales del desempeño. Así mismo, deberán presentar el nombramiento como servidoras(es) públicas(os) titulares.</w:t>
      </w:r>
    </w:p>
    <w:p w:rsidR="00B44B8E" w:rsidRPr="00B44B8E" w:rsidRDefault="00B44B8E" w:rsidP="00B44B8E">
      <w:pPr>
        <w:numPr>
          <w:ilvl w:val="0"/>
          <w:numId w:val="6"/>
        </w:numPr>
        <w:spacing w:after="200" w:line="276" w:lineRule="auto"/>
        <w:ind w:left="0"/>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En lo relativo a la valoración del mérito en lo correspondiente a otros estudios concluidos, se deberán proporcionar documentos que acrediten diplomados, grado de maestría(s) o grado de doctorado(s); para el caso de estudios realizados en el extranjero, se aplicará lo señalado en el punto número 6. En lo correspondiente a logros, distinciones, reconocimientos o premios y actividad destacada en lo individual, únicamente se considerará para evaluar los puntos mencionados en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y que se encuentra disponible en el sitio web TrabajaEn. Consultar en la siguiente liga:</w:t>
      </w:r>
    </w:p>
    <w:p w:rsidR="00B44B8E" w:rsidRPr="00B44B8E" w:rsidRDefault="00177F18" w:rsidP="00B44B8E">
      <w:pPr>
        <w:contextualSpacing/>
        <w:jc w:val="both"/>
        <w:rPr>
          <w:rFonts w:ascii="Arial" w:eastAsia="Calibri" w:hAnsi="Arial" w:cs="Arial"/>
          <w:sz w:val="18"/>
          <w:szCs w:val="18"/>
          <w:lang w:eastAsia="en-US"/>
        </w:rPr>
      </w:pPr>
      <w:hyperlink r:id="rId9" w:history="1">
        <w:r w:rsidR="00B44B8E" w:rsidRPr="00B44B8E">
          <w:rPr>
            <w:rFonts w:ascii="Arial" w:eastAsia="Calibri" w:hAnsi="Arial" w:cs="Arial"/>
            <w:color w:val="0563C1"/>
            <w:sz w:val="18"/>
            <w:szCs w:val="18"/>
            <w:u w:val="single"/>
            <w:lang w:val="es-ES"/>
          </w:rPr>
          <w:t>http://www.spc.gob.mx/materialDeApoyo/redIngreso/experiencia/Metodología%20y%20Escalas%20de%20Calificación%20Experiencia%20y%20Mérito.pdf</w:t>
        </w:r>
      </w:hyperlink>
      <w:r w:rsidR="00B44B8E" w:rsidRPr="00B44B8E">
        <w:rPr>
          <w:rFonts w:ascii="Arial" w:eastAsia="Calibri" w:hAnsi="Arial" w:cs="Arial"/>
          <w:sz w:val="18"/>
          <w:szCs w:val="18"/>
          <w:lang w:eastAsia="en-US"/>
        </w:rPr>
        <w:t xml:space="preserve"> </w:t>
      </w:r>
    </w:p>
    <w:p w:rsidR="00B44B8E" w:rsidRPr="00B44B8E" w:rsidRDefault="00B44B8E" w:rsidP="00B44B8E">
      <w:pPr>
        <w:numPr>
          <w:ilvl w:val="0"/>
          <w:numId w:val="6"/>
        </w:numPr>
        <w:spacing w:after="200" w:line="276" w:lineRule="auto"/>
        <w:ind w:left="0"/>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Cuando el ganador del concurso tenga el carácter de Servidor Público de Carrera Titular, para poder ser nombrado en el puesto sujeto a concurso, deberá presentar la documentación necesaria que acredite haberse separado, toda vez que no puede permanecer activo en ambos puestos, así como de haber cumplido la obligación que le señala la fracción VIII del artículo 11 de la LSPCAPF.</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No se aceptarán documentos en otro día o momento diferente al indicado en el mensaje que se envía a las y los aspirantes a su cuenta de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Si no se presenta la documentación requerida en el momento señalado, será descartada(o) inmediatamente del concurso, no obstante que haya acreditado las evaluaciones correspondientes. Es importante señalar, que cualquier inconsistencia en la documentación presentada y/o en la información registrada en el sistema de TrabajaEn, será motivo de descarte.</w:t>
      </w:r>
    </w:p>
    <w:p w:rsidR="00B44B8E" w:rsidRPr="00B44B8E" w:rsidRDefault="00B44B8E" w:rsidP="00B44B8E">
      <w:pPr>
        <w:jc w:val="both"/>
        <w:rPr>
          <w:rFonts w:ascii="Arial" w:eastAsia="Calibri" w:hAnsi="Arial" w:cs="Arial"/>
          <w:sz w:val="18"/>
          <w:szCs w:val="18"/>
          <w:lang w:eastAsia="en-US"/>
        </w:rPr>
      </w:pP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El Consejo Nacional para la Cultura y las Artes se reserva el derecho de solicitar en cualquier momento del proceso, la documentación o referencias que acrediten los datos registrados en la herramienta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xml:space="preserve"> por la o el aspirante para fines de la revisión curricular y del cumplimiento de los requisitos; de no acreditarse su existencia o autenticidad se descalificará al aspirante, o en su caso, se dejará sin efecto el resultado del proceso de selección y/o el nombramiento que se haya emitido, sin responsabilidad para el Consejo Nacional para la Cultura y las Artes, el cual se reserva el derecho de ejercitar las acciones legales procedentes.</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Serán motivos de descarte de aspirantes en el Cotejo Documental, no obstante que haya acreditado las evaluaciones correspondientes:</w:t>
      </w:r>
    </w:p>
    <w:p w:rsidR="00B44B8E" w:rsidRPr="00B44B8E" w:rsidRDefault="00B44B8E" w:rsidP="00B44B8E">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No presentar la documentación comprobatoria en original legible o copia certificada.</w:t>
      </w:r>
    </w:p>
    <w:p w:rsidR="00B44B8E" w:rsidRPr="00B44B8E" w:rsidRDefault="00B44B8E" w:rsidP="00B44B8E">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no presentación del currículum vitae.</w:t>
      </w:r>
    </w:p>
    <w:p w:rsidR="00B44B8E" w:rsidRPr="00B44B8E" w:rsidRDefault="00B44B8E" w:rsidP="00B44B8E">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no presentación del currículum de TrabajaEn.</w:t>
      </w:r>
    </w:p>
    <w:p w:rsidR="00B44B8E" w:rsidRPr="00B44B8E" w:rsidRDefault="00B44B8E" w:rsidP="00B44B8E">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No presentar original de la Clave Única de Registro de Población (CURP) y Registro Federal de Contribuyentes (RFC).</w:t>
      </w:r>
    </w:p>
    <w:p w:rsidR="00B44B8E" w:rsidRPr="00B44B8E" w:rsidRDefault="00B44B8E" w:rsidP="00B44B8E">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Acta de Nacimiento y/o forma migratoria FM3, emitida por el Instituto Nacional de Migración de la Secretaría de Gobernación.</w:t>
      </w:r>
    </w:p>
    <w:p w:rsidR="00B44B8E" w:rsidRPr="00B44B8E" w:rsidRDefault="00B44B8E" w:rsidP="00B44B8E">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No cumplir con el requisito de escolaridad.</w:t>
      </w:r>
    </w:p>
    <w:p w:rsidR="00B44B8E" w:rsidRPr="00B44B8E" w:rsidRDefault="00B44B8E" w:rsidP="00B44B8E">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No cumplir con el requisito de experiencia laboral.</w:t>
      </w:r>
    </w:p>
    <w:p w:rsidR="00B44B8E" w:rsidRPr="00B44B8E" w:rsidRDefault="00B44B8E" w:rsidP="00B44B8E">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no presentación de identificación oficial vigente.</w:t>
      </w:r>
    </w:p>
    <w:p w:rsidR="00B44B8E" w:rsidRPr="00B44B8E" w:rsidRDefault="00B44B8E" w:rsidP="00B44B8E">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no presentación del título o cédula profesional en caso de que el perfil requiera TITULADO o acta del examen profesional debidamente firmada y emitida por la institución educativa correspondiente.</w:t>
      </w:r>
    </w:p>
    <w:p w:rsidR="00B44B8E" w:rsidRPr="00B44B8E" w:rsidRDefault="00B44B8E" w:rsidP="00B44B8E">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no presentación del historial académico con 100% de créditos, en el caso de que el perfil requiera PASANTE y CARRERA TERMINADA.</w:t>
      </w:r>
    </w:p>
    <w:p w:rsidR="00B44B8E" w:rsidRPr="00B44B8E" w:rsidRDefault="00B44B8E" w:rsidP="00B44B8E">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no presentación de la carta de protesta.</w:t>
      </w:r>
    </w:p>
    <w:p w:rsidR="00B44B8E" w:rsidRPr="00B44B8E" w:rsidRDefault="00B44B8E" w:rsidP="00B44B8E">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no presentación de las constancias laborales requeridas para acreditar la experiencia laboral.</w:t>
      </w:r>
    </w:p>
    <w:p w:rsidR="00B44B8E" w:rsidRPr="00B44B8E" w:rsidRDefault="00B44B8E" w:rsidP="00B44B8E">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En su caso, la no presentación de las Evaluaciones al Desempeño señaladas en el artículo 47 del RLSPCAPF.</w:t>
      </w:r>
    </w:p>
    <w:p w:rsidR="00B44B8E" w:rsidRPr="00B44B8E" w:rsidRDefault="00B44B8E" w:rsidP="00B44B8E">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Presentarse fuera del horario programado, mismo que se les notifica a las y los aspirantes vía mensaje electrónico en el Sistema de Mensajes del portal TrabajaEn.</w:t>
      </w:r>
    </w:p>
    <w:p w:rsidR="00B44B8E" w:rsidRPr="00B44B8E" w:rsidRDefault="00B44B8E" w:rsidP="00B44B8E">
      <w:pPr>
        <w:jc w:val="both"/>
        <w:rPr>
          <w:rFonts w:ascii="Arial" w:eastAsia="Calibri" w:hAnsi="Arial" w:cs="Arial"/>
          <w:sz w:val="18"/>
          <w:szCs w:val="18"/>
          <w:lang w:eastAsia="en-US"/>
        </w:rPr>
      </w:pP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Si durante la aplicación de las Sub etapas de la Etapa II, se detectan inconsistencias en el RFC y/o la CURP, de la/el candidata(o), éste deberá realizar la solicitud de corrección de datos ante la Secretaría de la Función Pública a los correos electrónicos </w:t>
      </w:r>
      <w:r w:rsidRPr="00B44B8E">
        <w:rPr>
          <w:rFonts w:ascii="Arial" w:eastAsia="Calibri" w:hAnsi="Arial" w:cs="Arial"/>
          <w:color w:val="0563C1"/>
          <w:sz w:val="18"/>
          <w:szCs w:val="18"/>
          <w:u w:val="single"/>
          <w:lang w:eastAsia="en-US"/>
        </w:rPr>
        <w:t>acervantes@funcionpublica.gob.mx</w:t>
      </w:r>
      <w:r w:rsidRPr="00B44B8E">
        <w:rPr>
          <w:rFonts w:ascii="Arial" w:eastAsia="Calibri" w:hAnsi="Arial" w:cs="Arial"/>
          <w:sz w:val="18"/>
          <w:szCs w:val="18"/>
          <w:lang w:eastAsia="en-US"/>
        </w:rPr>
        <w:t xml:space="preserve"> o </w:t>
      </w:r>
      <w:r w:rsidRPr="00B44B8E">
        <w:rPr>
          <w:rFonts w:ascii="Arial" w:eastAsia="Calibri" w:hAnsi="Arial" w:cs="Arial"/>
          <w:color w:val="0563C1"/>
          <w:sz w:val="18"/>
          <w:szCs w:val="18"/>
          <w:u w:val="single"/>
          <w:lang w:eastAsia="en-US"/>
        </w:rPr>
        <w:t>jmmartinez@funcionpublica.gob.mx</w:t>
      </w:r>
      <w:r w:rsidRPr="00B44B8E">
        <w:rPr>
          <w:rFonts w:ascii="Arial" w:eastAsia="Calibri" w:hAnsi="Arial" w:cs="Arial"/>
          <w:sz w:val="18"/>
          <w:szCs w:val="18"/>
          <w:lang w:eastAsia="en-US"/>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Bajo ningún supuesto se aceptará en sustitución de los originales, copia fotostática, la constancia o solicitud de expedición por primera vez; de duplicados o de reposición con motivo del robo, destrucción o extravío de cualquiera de los documentos descritos, ni el acta levantada por tal motivo.</w:t>
      </w:r>
    </w:p>
    <w:p w:rsidR="00B44B8E" w:rsidRPr="00B44B8E" w:rsidRDefault="00B44B8E" w:rsidP="00B44B8E">
      <w:pPr>
        <w:jc w:val="both"/>
        <w:rPr>
          <w:rFonts w:ascii="Arial" w:eastAsia="Calibri" w:hAnsi="Arial" w:cs="Arial"/>
          <w:sz w:val="18"/>
          <w:szCs w:val="18"/>
          <w:lang w:eastAsia="en-US"/>
        </w:rPr>
      </w:pP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En términos generales, las personas que participen en los procesos de selección deberán poseer y exhibir las constancias originales con las que acrediten su identidad y el cumplimiento de los requisitos señalados en el perfil del puesto publicado en la presente convocatoria, en caso de no acreditar alguno de los requisitos legales señalados en las presentes bases de la convocatoria, o en el perfil del puesto, la o el aspirante no podrá continuar en el proceso de selección.</w:t>
      </w:r>
    </w:p>
    <w:p w:rsidR="00B44B8E" w:rsidRPr="00B44B8E" w:rsidRDefault="00B44B8E" w:rsidP="00B44B8E">
      <w:pPr>
        <w:jc w:val="both"/>
        <w:rPr>
          <w:rFonts w:ascii="Arial" w:eastAsia="Calibri" w:hAnsi="Arial" w:cs="Arial"/>
          <w:sz w:val="18"/>
          <w:szCs w:val="18"/>
          <w:lang w:eastAsia="en-US"/>
        </w:rPr>
      </w:pP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El Comité Técnico de Selección en el Consejo Nacional para la Cultura y las Artes se reserva el derecho de solicitar, en cualquier momento del proceso, la documentación o referencias que acrediten los datos registrados en la herramienta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el Consejo Nacional para la Cultura y las Artes, quien se reserva el derecho de ejecutar las acciones legales procedentes.</w:t>
      </w:r>
    </w:p>
    <w:p w:rsidR="00B44B8E" w:rsidRPr="00B44B8E" w:rsidRDefault="00B44B8E" w:rsidP="00B44B8E">
      <w:pPr>
        <w:jc w:val="both"/>
        <w:rPr>
          <w:rFonts w:ascii="Arial" w:eastAsia="Calibri" w:hAnsi="Arial" w:cs="Arial"/>
          <w:sz w:val="18"/>
          <w:szCs w:val="18"/>
          <w:lang w:eastAsia="en-US"/>
        </w:rPr>
      </w:pP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El Consejo Nacional para la Cultura y las Artes mantiene una política de igualdad de oportunidades libre de discriminación por razones de edad, raza o etnia, condiciones de salud, capacidades diferentes, religión o credo y estado civil, en atención a lo cual en ningún caso serán requeridos exámenes de gravidez y/o de VIH/SIDA, para participar en los concursos y en su caso para llevar a cabo la contratación.</w:t>
      </w:r>
    </w:p>
    <w:p w:rsidR="00B44B8E" w:rsidRPr="00B44B8E" w:rsidRDefault="00B44B8E" w:rsidP="00B44B8E">
      <w:pPr>
        <w:jc w:val="both"/>
        <w:rPr>
          <w:rFonts w:ascii="Arial" w:eastAsia="Calibri" w:hAnsi="Arial" w:cs="Arial"/>
          <w:sz w:val="18"/>
          <w:szCs w:val="18"/>
          <w:lang w:eastAsia="en-US"/>
        </w:rPr>
      </w:pPr>
    </w:p>
    <w:p w:rsidR="00B44B8E" w:rsidRPr="00B44B8E" w:rsidRDefault="00B44B8E" w:rsidP="00B44B8E">
      <w:pPr>
        <w:jc w:val="both"/>
        <w:rPr>
          <w:rFonts w:ascii="Arial" w:eastAsia="Calibri" w:hAnsi="Arial" w:cs="Arial"/>
          <w:b/>
          <w:sz w:val="18"/>
          <w:szCs w:val="18"/>
          <w:lang w:eastAsia="en-US"/>
        </w:rPr>
      </w:pPr>
      <w:r w:rsidRPr="00B44B8E">
        <w:rPr>
          <w:rFonts w:ascii="Arial" w:eastAsia="Calibri" w:hAnsi="Arial" w:cs="Arial"/>
          <w:b/>
          <w:sz w:val="18"/>
          <w:szCs w:val="18"/>
          <w:lang w:eastAsia="en-US"/>
        </w:rPr>
        <w:t>Desarrollo del concurso:</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El concurso se conducirá de acuerdo a la programación que se indica; sin embargo, previo acuerdo del Comité Técnico de Selección y previa notificación correspondiente a las y los aspirantes a través del portal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b/>
          <w:sz w:val="18"/>
          <w:szCs w:val="18"/>
          <w:lang w:eastAsia="en-US"/>
        </w:rPr>
        <w:t>,</w:t>
      </w:r>
      <w:r w:rsidRPr="00B44B8E">
        <w:rPr>
          <w:rFonts w:ascii="Arial" w:eastAsia="Calibri" w:hAnsi="Arial" w:cs="Arial"/>
          <w:sz w:val="18"/>
          <w:szCs w:val="18"/>
          <w:lang w:eastAsia="en-US"/>
        </w:rPr>
        <w:t xml:space="preserve"> podrán modificarse las fechas indicadas cuando así resulte necesario, o en razón del número de aspirantes que se registren.</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Así mismo, de acuerdo al principio de igualdad de oportunidades, no procederá la reprogramación de las fechas para la aplicación de cualquiera de las etapas del concurso a petición de las(os) candidatas(os).</w:t>
      </w:r>
    </w:p>
    <w:p w:rsidR="00B44B8E" w:rsidRPr="00B44B8E" w:rsidRDefault="00B44B8E" w:rsidP="00B44B8E">
      <w:pPr>
        <w:jc w:val="both"/>
        <w:rPr>
          <w:rFonts w:ascii="Arial" w:eastAsia="Calibri" w:hAnsi="Arial" w:cs="Arial"/>
          <w:sz w:val="18"/>
          <w:szCs w:val="18"/>
          <w:lang w:eastAsia="en-US"/>
        </w:rPr>
      </w:pPr>
    </w:p>
    <w:p w:rsidR="00B44B8E" w:rsidRPr="00B44B8E" w:rsidRDefault="00B44B8E" w:rsidP="00B44B8E">
      <w:pPr>
        <w:jc w:val="both"/>
        <w:rPr>
          <w:rFonts w:ascii="Arial" w:eastAsia="Calibri" w:hAnsi="Arial" w:cs="Arial"/>
          <w:b/>
          <w:sz w:val="18"/>
          <w:szCs w:val="18"/>
          <w:lang w:eastAsia="en-US"/>
        </w:rPr>
      </w:pPr>
      <w:r w:rsidRPr="00B44B8E">
        <w:rPr>
          <w:rFonts w:ascii="Arial" w:eastAsia="Calibri" w:hAnsi="Arial" w:cs="Arial"/>
          <w:b/>
          <w:sz w:val="18"/>
          <w:szCs w:val="18"/>
          <w:lang w:eastAsia="en-US"/>
        </w:rPr>
        <w:t>Reglas de Valoración:</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1. Número de exámenes de conocimientos: 1</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2. Calificación mínima aprobatoria de conocimientos: 70 puntos</w:t>
      </w:r>
    </w:p>
    <w:p w:rsidR="00B44B8E" w:rsidRPr="00B44B8E" w:rsidRDefault="00B44B8E" w:rsidP="00B44B8E">
      <w:pPr>
        <w:ind w:left="142" w:hanging="145"/>
        <w:jc w:val="both"/>
        <w:rPr>
          <w:rFonts w:ascii="Arial" w:eastAsia="Calibri" w:hAnsi="Arial" w:cs="Arial"/>
          <w:sz w:val="18"/>
          <w:szCs w:val="18"/>
          <w:lang w:eastAsia="en-US"/>
        </w:rPr>
      </w:pPr>
      <w:r w:rsidRPr="00B44B8E">
        <w:rPr>
          <w:rFonts w:ascii="Arial" w:eastAsia="Calibri" w:hAnsi="Arial" w:cs="Arial"/>
          <w:sz w:val="18"/>
          <w:szCs w:val="18"/>
          <w:lang w:eastAsia="en-US"/>
        </w:rPr>
        <w:t>3. Descarte en las evaluaciones de habilidades: Será motivo de descarte si la o el aspirante no obtiene una calificación igual o superior a 70 puntos en cada una de las evaluaciones de habilidades aplicadas.</w:t>
      </w:r>
    </w:p>
    <w:p w:rsidR="00B44B8E" w:rsidRPr="00B44B8E" w:rsidRDefault="00B44B8E" w:rsidP="00B44B8E">
      <w:pPr>
        <w:ind w:left="142" w:hanging="145"/>
        <w:jc w:val="both"/>
        <w:rPr>
          <w:rFonts w:ascii="Arial" w:eastAsia="Calibri" w:hAnsi="Arial" w:cs="Arial"/>
          <w:sz w:val="18"/>
          <w:szCs w:val="18"/>
          <w:lang w:eastAsia="en-US"/>
        </w:rPr>
      </w:pPr>
      <w:r w:rsidRPr="00B44B8E">
        <w:rPr>
          <w:rFonts w:ascii="Arial" w:eastAsia="Calibri" w:hAnsi="Arial" w:cs="Arial"/>
          <w:sz w:val="18"/>
          <w:szCs w:val="18"/>
          <w:lang w:eastAsia="en-US"/>
        </w:rPr>
        <w:t>4. Número de candidatas (os) a entrevistar en estricto orden de prelación: 3, si el universo lo permite; en caso de no resultar aprobados, se entrevistará una terna adicional y así sucesivamente.</w:t>
      </w:r>
    </w:p>
    <w:p w:rsidR="00B44B8E" w:rsidRPr="00B44B8E" w:rsidRDefault="00B44B8E" w:rsidP="00B44B8E">
      <w:pPr>
        <w:spacing w:after="200"/>
        <w:ind w:left="567" w:hanging="570"/>
        <w:jc w:val="both"/>
        <w:rPr>
          <w:rFonts w:ascii="Arial" w:eastAsia="Calibri" w:hAnsi="Arial" w:cs="Arial"/>
          <w:sz w:val="18"/>
          <w:szCs w:val="18"/>
          <w:lang w:eastAsia="en-US"/>
        </w:rPr>
      </w:pPr>
      <w:r w:rsidRPr="00B44B8E">
        <w:rPr>
          <w:rFonts w:ascii="Arial" w:eastAsia="Calibri" w:hAnsi="Arial" w:cs="Arial"/>
          <w:sz w:val="18"/>
          <w:szCs w:val="18"/>
          <w:lang w:eastAsia="en-US"/>
        </w:rPr>
        <w:t>5. Puntaje mínimo de calificación para ser considerado finalista: 70 puntos.</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Los puntajes obtenidos en la Evaluación de Conocimientos, Evaluación de Habilidades, Evaluación de la Experiencia y Valoración del Mérito, serán considerados para elaborar el orden de prelación.</w:t>
      </w:r>
    </w:p>
    <w:p w:rsidR="00B44B8E" w:rsidRPr="00B44B8E" w:rsidRDefault="00B44B8E" w:rsidP="00B44B8E">
      <w:pPr>
        <w:jc w:val="both"/>
        <w:rPr>
          <w:rFonts w:ascii="Arial" w:eastAsia="Calibri" w:hAnsi="Arial" w:cs="Arial"/>
          <w:sz w:val="18"/>
          <w:szCs w:val="18"/>
          <w:lang w:eastAsia="en-US"/>
        </w:rPr>
      </w:pPr>
    </w:p>
    <w:p w:rsidR="00B44B8E" w:rsidRPr="00B44B8E" w:rsidRDefault="00B44B8E" w:rsidP="00B44B8E">
      <w:pPr>
        <w:jc w:val="both"/>
        <w:rPr>
          <w:rFonts w:ascii="Arial" w:eastAsia="Calibri" w:hAnsi="Arial" w:cs="Arial"/>
          <w:b/>
          <w:sz w:val="18"/>
          <w:szCs w:val="18"/>
          <w:lang w:eastAsia="en-US"/>
        </w:rPr>
      </w:pPr>
      <w:r w:rsidRPr="00B44B8E">
        <w:rPr>
          <w:rFonts w:ascii="Arial" w:eastAsia="Calibri" w:hAnsi="Arial" w:cs="Arial"/>
          <w:b/>
          <w:sz w:val="18"/>
          <w:szCs w:val="18"/>
          <w:lang w:eastAsia="en-US"/>
        </w:rPr>
        <w:t>Calendario del concurso:</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El concurso comprende las etapas que se cumplirán de acuerdo a las fechas establecidas a continuación:</w:t>
      </w:r>
    </w:p>
    <w:p w:rsidR="00B44B8E" w:rsidRPr="00B44B8E" w:rsidRDefault="00B44B8E" w:rsidP="00B44B8E">
      <w:pPr>
        <w:jc w:val="both"/>
        <w:rPr>
          <w:rFonts w:ascii="Arial" w:eastAsia="Calibri" w:hAnsi="Arial" w:cs="Arial"/>
          <w:sz w:val="18"/>
          <w:szCs w:val="18"/>
          <w:lang w:eastAsia="en-US"/>
        </w:rPr>
      </w:pPr>
    </w:p>
    <w:tbl>
      <w:tblPr>
        <w:tblW w:w="9781" w:type="dxa"/>
        <w:tblInd w:w="-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671"/>
        <w:gridCol w:w="4110"/>
      </w:tblGrid>
      <w:tr w:rsidR="00B44B8E" w:rsidRPr="00B44B8E">
        <w:trPr>
          <w:trHeight w:val="15"/>
        </w:trPr>
        <w:tc>
          <w:tcPr>
            <w:tcW w:w="5671" w:type="dxa"/>
            <w:tcBorders>
              <w:top w:val="single" w:sz="6" w:space="0" w:color="000000"/>
              <w:left w:val="single" w:sz="6" w:space="0" w:color="000000"/>
              <w:bottom w:val="single" w:sz="6" w:space="0" w:color="000000"/>
              <w:right w:val="single" w:sz="6" w:space="0" w:color="000000"/>
            </w:tcBorders>
          </w:tcPr>
          <w:p w:rsidR="00B44B8E" w:rsidRPr="00B44B8E" w:rsidRDefault="00B44B8E" w:rsidP="00B44B8E">
            <w:pPr>
              <w:jc w:val="center"/>
              <w:rPr>
                <w:rFonts w:ascii="Arial" w:hAnsi="Arial" w:cs="Arial"/>
                <w:color w:val="000000"/>
                <w:sz w:val="18"/>
                <w:szCs w:val="18"/>
              </w:rPr>
            </w:pPr>
            <w:r w:rsidRPr="00B44B8E">
              <w:rPr>
                <w:rFonts w:ascii="Arial" w:hAnsi="Arial" w:cs="Arial"/>
                <w:b/>
                <w:bCs/>
                <w:color w:val="000000"/>
                <w:sz w:val="18"/>
                <w:szCs w:val="18"/>
              </w:rPr>
              <w:t>Fase o Etapa</w:t>
            </w:r>
          </w:p>
        </w:tc>
        <w:tc>
          <w:tcPr>
            <w:tcW w:w="4110" w:type="dxa"/>
            <w:tcBorders>
              <w:top w:val="single" w:sz="6" w:space="0" w:color="000000"/>
              <w:left w:val="single" w:sz="6" w:space="0" w:color="000000"/>
              <w:bottom w:val="single" w:sz="6" w:space="0" w:color="000000"/>
              <w:right w:val="single" w:sz="6" w:space="0" w:color="000000"/>
            </w:tcBorders>
          </w:tcPr>
          <w:p w:rsidR="00B44B8E" w:rsidRPr="00B44B8E" w:rsidRDefault="00B44B8E" w:rsidP="00B44B8E">
            <w:pPr>
              <w:spacing w:line="240" w:lineRule="atLeast"/>
              <w:jc w:val="center"/>
              <w:rPr>
                <w:rFonts w:ascii="Arial" w:hAnsi="Arial" w:cs="Arial"/>
                <w:color w:val="000000"/>
                <w:sz w:val="18"/>
                <w:szCs w:val="18"/>
              </w:rPr>
            </w:pPr>
            <w:r w:rsidRPr="00B44B8E">
              <w:rPr>
                <w:rFonts w:ascii="Arial" w:hAnsi="Arial" w:cs="Arial"/>
                <w:b/>
                <w:bCs/>
                <w:color w:val="000000"/>
                <w:sz w:val="18"/>
                <w:szCs w:val="18"/>
              </w:rPr>
              <w:t>Fecha o plazo</w:t>
            </w:r>
          </w:p>
        </w:tc>
      </w:tr>
      <w:tr w:rsidR="00B44B8E" w:rsidRPr="00B44B8E">
        <w:trPr>
          <w:trHeight w:val="15"/>
        </w:trPr>
        <w:tc>
          <w:tcPr>
            <w:tcW w:w="5671" w:type="dxa"/>
            <w:tcBorders>
              <w:top w:val="single" w:sz="6" w:space="0" w:color="000000"/>
              <w:left w:val="single" w:sz="6" w:space="0" w:color="000000"/>
              <w:bottom w:val="single" w:sz="6" w:space="0" w:color="000000"/>
              <w:right w:val="single" w:sz="6" w:space="0" w:color="000000"/>
            </w:tcBorders>
          </w:tcPr>
          <w:p w:rsidR="00B44B8E" w:rsidRPr="00B44B8E" w:rsidRDefault="00B44B8E" w:rsidP="00B44B8E">
            <w:pPr>
              <w:rPr>
                <w:rFonts w:ascii="Arial" w:hAnsi="Arial" w:cs="Arial"/>
                <w:color w:val="000000"/>
                <w:sz w:val="18"/>
                <w:szCs w:val="18"/>
              </w:rPr>
            </w:pPr>
            <w:r w:rsidRPr="00B44B8E">
              <w:rPr>
                <w:rFonts w:ascii="Arial" w:hAnsi="Arial" w:cs="Arial"/>
                <w:color w:val="000000"/>
                <w:sz w:val="18"/>
                <w:szCs w:val="18"/>
              </w:rPr>
              <w:t>Publicación de Convocatoria</w:t>
            </w:r>
          </w:p>
        </w:tc>
        <w:tc>
          <w:tcPr>
            <w:tcW w:w="4110" w:type="dxa"/>
            <w:tcBorders>
              <w:top w:val="single" w:sz="6" w:space="0" w:color="000000"/>
              <w:left w:val="single" w:sz="6" w:space="0" w:color="000000"/>
              <w:bottom w:val="single" w:sz="6" w:space="0" w:color="000000"/>
              <w:right w:val="single" w:sz="6" w:space="0" w:color="000000"/>
            </w:tcBorders>
          </w:tcPr>
          <w:p w:rsidR="00B44B8E" w:rsidRPr="00B44B8E" w:rsidRDefault="00B44B8E" w:rsidP="00B44B8E">
            <w:pPr>
              <w:tabs>
                <w:tab w:val="left" w:pos="1140"/>
                <w:tab w:val="center" w:pos="2047"/>
              </w:tabs>
              <w:rPr>
                <w:rFonts w:ascii="Arial" w:hAnsi="Arial" w:cs="Arial"/>
                <w:color w:val="000000"/>
                <w:sz w:val="18"/>
                <w:szCs w:val="18"/>
              </w:rPr>
            </w:pPr>
            <w:r w:rsidRPr="00B44B8E">
              <w:rPr>
                <w:rFonts w:ascii="Arial" w:hAnsi="Arial" w:cs="Arial"/>
                <w:color w:val="000000"/>
                <w:sz w:val="18"/>
                <w:szCs w:val="18"/>
              </w:rPr>
              <w:tab/>
              <w:t>21 de enero de 2015</w:t>
            </w:r>
          </w:p>
        </w:tc>
      </w:tr>
      <w:tr w:rsidR="00B44B8E" w:rsidRPr="00B44B8E">
        <w:trPr>
          <w:trHeight w:val="15"/>
        </w:trPr>
        <w:tc>
          <w:tcPr>
            <w:tcW w:w="5671" w:type="dxa"/>
            <w:tcBorders>
              <w:top w:val="single" w:sz="6" w:space="0" w:color="000000"/>
              <w:left w:val="single" w:sz="6" w:space="0" w:color="000000"/>
              <w:bottom w:val="single" w:sz="6" w:space="0" w:color="000000"/>
              <w:right w:val="single" w:sz="6" w:space="0" w:color="000000"/>
            </w:tcBorders>
          </w:tcPr>
          <w:p w:rsidR="00B44B8E" w:rsidRPr="00B44B8E" w:rsidRDefault="00B44B8E" w:rsidP="00B44B8E">
            <w:pPr>
              <w:rPr>
                <w:rFonts w:ascii="Arial" w:hAnsi="Arial" w:cs="Arial"/>
                <w:color w:val="000000"/>
                <w:sz w:val="18"/>
                <w:szCs w:val="18"/>
              </w:rPr>
            </w:pPr>
            <w:r w:rsidRPr="00B44B8E">
              <w:rPr>
                <w:rFonts w:ascii="Arial" w:hAnsi="Arial" w:cs="Arial"/>
                <w:color w:val="000000"/>
                <w:sz w:val="18"/>
                <w:szCs w:val="18"/>
              </w:rPr>
              <w:t>Registro de aspirantes y revisión curricular (en la herramienta www.trabajaen.gob.mx)</w:t>
            </w:r>
          </w:p>
        </w:tc>
        <w:tc>
          <w:tcPr>
            <w:tcW w:w="4110" w:type="dxa"/>
            <w:tcBorders>
              <w:top w:val="single" w:sz="6" w:space="0" w:color="000000"/>
              <w:left w:val="single" w:sz="6" w:space="0" w:color="000000"/>
              <w:bottom w:val="single" w:sz="6" w:space="0" w:color="000000"/>
              <w:right w:val="single" w:sz="6" w:space="0" w:color="000000"/>
            </w:tcBorders>
            <w:vAlign w:val="center"/>
          </w:tcPr>
          <w:p w:rsidR="00B44B8E" w:rsidRPr="00B44B8E" w:rsidRDefault="00B44B8E" w:rsidP="00B44B8E">
            <w:pPr>
              <w:jc w:val="center"/>
              <w:rPr>
                <w:rFonts w:ascii="Arial" w:hAnsi="Arial" w:cs="Arial"/>
                <w:color w:val="000000"/>
                <w:sz w:val="18"/>
                <w:szCs w:val="18"/>
              </w:rPr>
            </w:pPr>
            <w:r w:rsidRPr="00B44B8E">
              <w:rPr>
                <w:rFonts w:ascii="Arial" w:hAnsi="Arial" w:cs="Arial"/>
                <w:color w:val="000000"/>
                <w:sz w:val="18"/>
                <w:szCs w:val="18"/>
              </w:rPr>
              <w:t>Del 21 de enero al 4 febrero 2015</w:t>
            </w:r>
          </w:p>
        </w:tc>
      </w:tr>
      <w:tr w:rsidR="00B44B8E" w:rsidRPr="00B44B8E">
        <w:trPr>
          <w:trHeight w:val="15"/>
        </w:trPr>
        <w:tc>
          <w:tcPr>
            <w:tcW w:w="5671" w:type="dxa"/>
            <w:tcBorders>
              <w:top w:val="single" w:sz="6" w:space="0" w:color="000000"/>
              <w:left w:val="single" w:sz="6" w:space="0" w:color="000000"/>
              <w:bottom w:val="single" w:sz="6" w:space="0" w:color="000000"/>
              <w:right w:val="single" w:sz="6" w:space="0" w:color="000000"/>
            </w:tcBorders>
          </w:tcPr>
          <w:p w:rsidR="00B44B8E" w:rsidRPr="00B44B8E" w:rsidRDefault="00B44B8E" w:rsidP="00B44B8E">
            <w:pPr>
              <w:rPr>
                <w:rFonts w:ascii="Arial" w:hAnsi="Arial" w:cs="Arial"/>
                <w:color w:val="000000"/>
                <w:sz w:val="18"/>
                <w:szCs w:val="18"/>
              </w:rPr>
            </w:pPr>
            <w:r w:rsidRPr="00B44B8E">
              <w:rPr>
                <w:rFonts w:ascii="Arial" w:hAnsi="Arial" w:cs="Arial"/>
                <w:color w:val="000000"/>
                <w:sz w:val="18"/>
                <w:szCs w:val="18"/>
              </w:rPr>
              <w:t>Reactivación de folios</w:t>
            </w:r>
          </w:p>
        </w:tc>
        <w:tc>
          <w:tcPr>
            <w:tcW w:w="4110" w:type="dxa"/>
            <w:tcBorders>
              <w:top w:val="single" w:sz="6" w:space="0" w:color="000000"/>
              <w:left w:val="single" w:sz="6" w:space="0" w:color="000000"/>
              <w:bottom w:val="single" w:sz="6" w:space="0" w:color="000000"/>
              <w:right w:val="single" w:sz="6" w:space="0" w:color="000000"/>
            </w:tcBorders>
          </w:tcPr>
          <w:p w:rsidR="00B44B8E" w:rsidRPr="00B44B8E" w:rsidRDefault="00B44B8E" w:rsidP="00B44B8E">
            <w:pPr>
              <w:jc w:val="center"/>
              <w:rPr>
                <w:rFonts w:ascii="Arial" w:hAnsi="Arial" w:cs="Arial"/>
                <w:color w:val="000000"/>
                <w:sz w:val="18"/>
                <w:szCs w:val="18"/>
              </w:rPr>
            </w:pPr>
            <w:r w:rsidRPr="00B44B8E">
              <w:rPr>
                <w:rFonts w:ascii="Arial" w:hAnsi="Arial" w:cs="Arial"/>
                <w:color w:val="000000"/>
                <w:sz w:val="18"/>
                <w:szCs w:val="18"/>
              </w:rPr>
              <w:t>Del 5 al 9 de febrero de 2015</w:t>
            </w:r>
          </w:p>
        </w:tc>
      </w:tr>
      <w:tr w:rsidR="00B44B8E" w:rsidRPr="00B44B8E">
        <w:trPr>
          <w:trHeight w:val="15"/>
        </w:trPr>
        <w:tc>
          <w:tcPr>
            <w:tcW w:w="5671" w:type="dxa"/>
            <w:tcBorders>
              <w:top w:val="single" w:sz="6" w:space="0" w:color="000000"/>
              <w:left w:val="single" w:sz="6" w:space="0" w:color="000000"/>
              <w:bottom w:val="single" w:sz="6" w:space="0" w:color="000000"/>
              <w:right w:val="single" w:sz="6" w:space="0" w:color="000000"/>
            </w:tcBorders>
          </w:tcPr>
          <w:p w:rsidR="00B44B8E" w:rsidRPr="00B44B8E" w:rsidRDefault="00B44B8E" w:rsidP="00B44B8E">
            <w:pPr>
              <w:rPr>
                <w:rFonts w:ascii="Arial" w:hAnsi="Arial" w:cs="Arial"/>
                <w:color w:val="000000"/>
                <w:sz w:val="18"/>
                <w:szCs w:val="18"/>
              </w:rPr>
            </w:pPr>
            <w:r w:rsidRPr="00B44B8E">
              <w:rPr>
                <w:rFonts w:ascii="Arial" w:hAnsi="Arial" w:cs="Arial"/>
                <w:color w:val="000000"/>
                <w:sz w:val="18"/>
                <w:szCs w:val="18"/>
              </w:rPr>
              <w:t>Evaluación de conocimientos</w:t>
            </w:r>
          </w:p>
        </w:tc>
        <w:tc>
          <w:tcPr>
            <w:tcW w:w="4110" w:type="dxa"/>
            <w:vMerge w:val="restart"/>
            <w:tcBorders>
              <w:top w:val="single" w:sz="6" w:space="0" w:color="000000"/>
              <w:left w:val="single" w:sz="6" w:space="0" w:color="000000"/>
              <w:bottom w:val="single" w:sz="6" w:space="0" w:color="000000"/>
              <w:right w:val="single" w:sz="6" w:space="0" w:color="000000"/>
            </w:tcBorders>
            <w:vAlign w:val="center"/>
          </w:tcPr>
          <w:p w:rsidR="00B44B8E" w:rsidRPr="00B44B8E" w:rsidRDefault="00B44B8E" w:rsidP="00B44B8E">
            <w:pPr>
              <w:jc w:val="center"/>
              <w:rPr>
                <w:rFonts w:ascii="Arial" w:hAnsi="Arial" w:cs="Arial"/>
                <w:color w:val="000000"/>
                <w:sz w:val="18"/>
                <w:szCs w:val="18"/>
              </w:rPr>
            </w:pPr>
            <w:r w:rsidRPr="00B44B8E">
              <w:rPr>
                <w:rFonts w:ascii="Arial" w:hAnsi="Arial" w:cs="Arial"/>
                <w:color w:val="000000"/>
                <w:sz w:val="18"/>
                <w:szCs w:val="18"/>
              </w:rPr>
              <w:t>Del 10 de febrero al 17 de abril de 2015.</w:t>
            </w:r>
          </w:p>
        </w:tc>
      </w:tr>
      <w:tr w:rsidR="00B44B8E" w:rsidRPr="00B44B8E">
        <w:trPr>
          <w:trHeight w:val="15"/>
        </w:trPr>
        <w:tc>
          <w:tcPr>
            <w:tcW w:w="5671" w:type="dxa"/>
            <w:tcBorders>
              <w:top w:val="single" w:sz="6" w:space="0" w:color="000000"/>
              <w:left w:val="single" w:sz="6" w:space="0" w:color="000000"/>
              <w:bottom w:val="single" w:sz="6" w:space="0" w:color="000000"/>
              <w:right w:val="single" w:sz="6" w:space="0" w:color="000000"/>
            </w:tcBorders>
          </w:tcPr>
          <w:p w:rsidR="00B44B8E" w:rsidRPr="00B44B8E" w:rsidRDefault="00B44B8E" w:rsidP="00B44B8E">
            <w:pPr>
              <w:rPr>
                <w:rFonts w:ascii="Arial" w:hAnsi="Arial" w:cs="Arial"/>
                <w:color w:val="000000"/>
                <w:sz w:val="18"/>
                <w:szCs w:val="18"/>
              </w:rPr>
            </w:pPr>
            <w:r w:rsidRPr="00B44B8E">
              <w:rPr>
                <w:rFonts w:ascii="Arial" w:hAnsi="Arial" w:cs="Arial"/>
                <w:color w:val="000000"/>
                <w:sz w:val="18"/>
                <w:szCs w:val="18"/>
              </w:rPr>
              <w:t xml:space="preserve">Evaluación de Habilidades </w:t>
            </w:r>
          </w:p>
        </w:tc>
        <w:tc>
          <w:tcPr>
            <w:tcW w:w="4110" w:type="dxa"/>
            <w:vMerge/>
            <w:tcBorders>
              <w:top w:val="single" w:sz="6" w:space="0" w:color="000000"/>
              <w:left w:val="single" w:sz="6" w:space="0" w:color="000000"/>
              <w:bottom w:val="single" w:sz="6" w:space="0" w:color="000000"/>
              <w:right w:val="single" w:sz="6" w:space="0" w:color="000000"/>
            </w:tcBorders>
            <w:vAlign w:val="center"/>
          </w:tcPr>
          <w:p w:rsidR="00B44B8E" w:rsidRPr="00B44B8E" w:rsidRDefault="00B44B8E" w:rsidP="00B44B8E">
            <w:pPr>
              <w:rPr>
                <w:rFonts w:ascii="Arial" w:hAnsi="Arial" w:cs="Arial"/>
                <w:color w:val="000000"/>
                <w:sz w:val="18"/>
                <w:szCs w:val="18"/>
              </w:rPr>
            </w:pPr>
          </w:p>
        </w:tc>
      </w:tr>
      <w:tr w:rsidR="00B44B8E" w:rsidRPr="00B44B8E">
        <w:trPr>
          <w:trHeight w:val="15"/>
        </w:trPr>
        <w:tc>
          <w:tcPr>
            <w:tcW w:w="5671" w:type="dxa"/>
            <w:tcBorders>
              <w:top w:val="single" w:sz="6" w:space="0" w:color="000000"/>
              <w:left w:val="single" w:sz="6" w:space="0" w:color="000000"/>
              <w:bottom w:val="single" w:sz="6" w:space="0" w:color="000000"/>
              <w:right w:val="single" w:sz="6" w:space="0" w:color="000000"/>
            </w:tcBorders>
          </w:tcPr>
          <w:p w:rsidR="00B44B8E" w:rsidRPr="00B44B8E" w:rsidRDefault="00B44B8E" w:rsidP="00B44B8E">
            <w:pPr>
              <w:rPr>
                <w:rFonts w:ascii="Arial" w:hAnsi="Arial" w:cs="Arial"/>
                <w:color w:val="000000"/>
                <w:sz w:val="18"/>
                <w:szCs w:val="18"/>
              </w:rPr>
            </w:pPr>
            <w:r w:rsidRPr="00B44B8E">
              <w:rPr>
                <w:rFonts w:ascii="Arial" w:eastAsia="Calibri" w:hAnsi="Arial" w:cs="Arial"/>
                <w:sz w:val="18"/>
                <w:szCs w:val="18"/>
                <w:lang w:eastAsia="en-US"/>
              </w:rPr>
              <w:t>Revisión y Evaluación Documental</w:t>
            </w:r>
          </w:p>
        </w:tc>
        <w:tc>
          <w:tcPr>
            <w:tcW w:w="4110" w:type="dxa"/>
            <w:vMerge/>
            <w:tcBorders>
              <w:top w:val="single" w:sz="6" w:space="0" w:color="000000"/>
              <w:left w:val="single" w:sz="6" w:space="0" w:color="000000"/>
              <w:bottom w:val="single" w:sz="6" w:space="0" w:color="000000"/>
              <w:right w:val="single" w:sz="6" w:space="0" w:color="000000"/>
            </w:tcBorders>
            <w:vAlign w:val="center"/>
          </w:tcPr>
          <w:p w:rsidR="00B44B8E" w:rsidRPr="00B44B8E" w:rsidRDefault="00B44B8E" w:rsidP="00B44B8E">
            <w:pPr>
              <w:rPr>
                <w:rFonts w:ascii="Arial" w:hAnsi="Arial" w:cs="Arial"/>
                <w:color w:val="000000"/>
                <w:sz w:val="18"/>
                <w:szCs w:val="18"/>
              </w:rPr>
            </w:pPr>
          </w:p>
        </w:tc>
      </w:tr>
      <w:tr w:rsidR="00B44B8E" w:rsidRPr="00B44B8E">
        <w:trPr>
          <w:trHeight w:val="15"/>
        </w:trPr>
        <w:tc>
          <w:tcPr>
            <w:tcW w:w="5671" w:type="dxa"/>
            <w:tcBorders>
              <w:top w:val="single" w:sz="6" w:space="0" w:color="000000"/>
              <w:left w:val="single" w:sz="6" w:space="0" w:color="000000"/>
              <w:bottom w:val="single" w:sz="6" w:space="0" w:color="000000"/>
              <w:right w:val="single" w:sz="6" w:space="0" w:color="000000"/>
            </w:tcBorders>
          </w:tcPr>
          <w:p w:rsidR="00B44B8E" w:rsidRPr="00B44B8E" w:rsidRDefault="00B44B8E" w:rsidP="00B44B8E">
            <w:pPr>
              <w:rPr>
                <w:rFonts w:ascii="Arial" w:hAnsi="Arial" w:cs="Arial"/>
                <w:color w:val="000000"/>
                <w:sz w:val="18"/>
                <w:szCs w:val="18"/>
              </w:rPr>
            </w:pPr>
            <w:r w:rsidRPr="00B44B8E">
              <w:rPr>
                <w:rFonts w:ascii="Arial" w:hAnsi="Arial" w:cs="Arial"/>
                <w:color w:val="000000"/>
                <w:sz w:val="18"/>
                <w:szCs w:val="18"/>
              </w:rPr>
              <w:t>Evaluación de la Experiencia y Valoración del Mérito</w:t>
            </w:r>
          </w:p>
        </w:tc>
        <w:tc>
          <w:tcPr>
            <w:tcW w:w="4110" w:type="dxa"/>
            <w:vMerge/>
            <w:tcBorders>
              <w:top w:val="single" w:sz="6" w:space="0" w:color="000000"/>
              <w:left w:val="single" w:sz="6" w:space="0" w:color="000000"/>
              <w:bottom w:val="single" w:sz="6" w:space="0" w:color="000000"/>
              <w:right w:val="single" w:sz="6" w:space="0" w:color="000000"/>
            </w:tcBorders>
            <w:vAlign w:val="center"/>
          </w:tcPr>
          <w:p w:rsidR="00B44B8E" w:rsidRPr="00B44B8E" w:rsidRDefault="00B44B8E" w:rsidP="00B44B8E">
            <w:pPr>
              <w:rPr>
                <w:rFonts w:ascii="Arial" w:hAnsi="Arial" w:cs="Arial"/>
                <w:color w:val="000000"/>
                <w:sz w:val="18"/>
                <w:szCs w:val="18"/>
              </w:rPr>
            </w:pPr>
          </w:p>
        </w:tc>
      </w:tr>
      <w:tr w:rsidR="00B44B8E" w:rsidRPr="00B44B8E">
        <w:trPr>
          <w:trHeight w:val="15"/>
        </w:trPr>
        <w:tc>
          <w:tcPr>
            <w:tcW w:w="5671" w:type="dxa"/>
            <w:tcBorders>
              <w:top w:val="single" w:sz="6" w:space="0" w:color="000000"/>
              <w:left w:val="single" w:sz="6" w:space="0" w:color="000000"/>
              <w:bottom w:val="single" w:sz="6" w:space="0" w:color="000000"/>
              <w:right w:val="single" w:sz="6" w:space="0" w:color="000000"/>
            </w:tcBorders>
          </w:tcPr>
          <w:p w:rsidR="00B44B8E" w:rsidRPr="00B44B8E" w:rsidRDefault="00B44B8E" w:rsidP="00B44B8E">
            <w:pPr>
              <w:rPr>
                <w:rFonts w:ascii="Arial" w:hAnsi="Arial" w:cs="Arial"/>
                <w:color w:val="000000"/>
                <w:sz w:val="18"/>
                <w:szCs w:val="18"/>
              </w:rPr>
            </w:pPr>
            <w:r w:rsidRPr="00B44B8E">
              <w:rPr>
                <w:rFonts w:ascii="Arial" w:hAnsi="Arial" w:cs="Arial"/>
                <w:color w:val="000000"/>
                <w:sz w:val="18"/>
                <w:szCs w:val="18"/>
              </w:rPr>
              <w:t>Entrevista por el Comité Técnico de Selección</w:t>
            </w:r>
          </w:p>
        </w:tc>
        <w:tc>
          <w:tcPr>
            <w:tcW w:w="4110" w:type="dxa"/>
            <w:vMerge/>
            <w:tcBorders>
              <w:top w:val="single" w:sz="6" w:space="0" w:color="000000"/>
              <w:left w:val="single" w:sz="6" w:space="0" w:color="000000"/>
              <w:bottom w:val="single" w:sz="6" w:space="0" w:color="000000"/>
              <w:right w:val="single" w:sz="6" w:space="0" w:color="000000"/>
            </w:tcBorders>
            <w:vAlign w:val="center"/>
          </w:tcPr>
          <w:p w:rsidR="00B44B8E" w:rsidRPr="00B44B8E" w:rsidRDefault="00B44B8E" w:rsidP="00B44B8E">
            <w:pPr>
              <w:rPr>
                <w:rFonts w:ascii="Arial" w:hAnsi="Arial" w:cs="Arial"/>
                <w:color w:val="000000"/>
                <w:sz w:val="18"/>
                <w:szCs w:val="18"/>
              </w:rPr>
            </w:pPr>
          </w:p>
        </w:tc>
      </w:tr>
      <w:tr w:rsidR="00B44B8E" w:rsidRPr="00B44B8E">
        <w:trPr>
          <w:trHeight w:val="15"/>
        </w:trPr>
        <w:tc>
          <w:tcPr>
            <w:tcW w:w="5671" w:type="dxa"/>
            <w:tcBorders>
              <w:top w:val="single" w:sz="6" w:space="0" w:color="000000"/>
              <w:left w:val="single" w:sz="6" w:space="0" w:color="000000"/>
              <w:bottom w:val="single" w:sz="6" w:space="0" w:color="000000"/>
              <w:right w:val="single" w:sz="6" w:space="0" w:color="000000"/>
            </w:tcBorders>
          </w:tcPr>
          <w:p w:rsidR="00B44B8E" w:rsidRPr="00B44B8E" w:rsidRDefault="00B44B8E" w:rsidP="00B44B8E">
            <w:pPr>
              <w:rPr>
                <w:rFonts w:ascii="Arial" w:hAnsi="Arial" w:cs="Arial"/>
                <w:color w:val="000000"/>
                <w:sz w:val="18"/>
                <w:szCs w:val="18"/>
              </w:rPr>
            </w:pPr>
            <w:r w:rsidRPr="00B44B8E">
              <w:rPr>
                <w:rFonts w:ascii="Arial" w:hAnsi="Arial" w:cs="Arial"/>
                <w:color w:val="000000"/>
                <w:sz w:val="18"/>
                <w:szCs w:val="18"/>
              </w:rPr>
              <w:t>Determinación</w:t>
            </w:r>
          </w:p>
        </w:tc>
        <w:tc>
          <w:tcPr>
            <w:tcW w:w="4110" w:type="dxa"/>
            <w:vMerge/>
            <w:tcBorders>
              <w:top w:val="single" w:sz="6" w:space="0" w:color="000000"/>
              <w:left w:val="single" w:sz="6" w:space="0" w:color="000000"/>
              <w:bottom w:val="single" w:sz="6" w:space="0" w:color="000000"/>
              <w:right w:val="single" w:sz="6" w:space="0" w:color="000000"/>
            </w:tcBorders>
            <w:vAlign w:val="center"/>
          </w:tcPr>
          <w:p w:rsidR="00B44B8E" w:rsidRPr="00B44B8E" w:rsidRDefault="00B44B8E" w:rsidP="00B44B8E">
            <w:pPr>
              <w:rPr>
                <w:rFonts w:ascii="Arial" w:hAnsi="Arial" w:cs="Arial"/>
                <w:color w:val="000000"/>
                <w:sz w:val="18"/>
                <w:szCs w:val="18"/>
              </w:rPr>
            </w:pPr>
          </w:p>
        </w:tc>
      </w:tr>
    </w:tbl>
    <w:p w:rsidR="00B44B8E" w:rsidRPr="00B44B8E" w:rsidRDefault="00B44B8E" w:rsidP="00B44B8E">
      <w:pPr>
        <w:jc w:val="both"/>
        <w:rPr>
          <w:rFonts w:ascii="Arial" w:eastAsia="Calibri" w:hAnsi="Arial" w:cs="Arial"/>
          <w:sz w:val="18"/>
          <w:szCs w:val="18"/>
          <w:lang w:eastAsia="en-US"/>
        </w:rPr>
      </w:pP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En razón del número de aspirantes que participen en cada una de las etapas, el orden de las mismas, las fechas y los horarios indicados, podrán modificarse cuando así resulte necesario, por lo que podrán estar sujetas a cambio, y en los casos en que se requiera de la presencia de las y los aspirantes, se les enviará la notificación con la fecha reprogramada para desahogar la etapa o subetapa que corresponda, sin responsabilidad por el cambio de fechas en el calendario para el Consejo Nacional para la Cultura y las Artes. Se recomienda dar seguimiento al concurso a través del portal electrónico www.trabajaen.gob.mx.</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La aplicación de las evaluaciones consideradas en el proceso de selección, se realizará en las mismas fechas y horarios a todos los(as) aspirantes que continúen en el concurso, a fin de garantizar la igualdad de oportunidades.</w:t>
      </w:r>
    </w:p>
    <w:p w:rsidR="00B44B8E" w:rsidRPr="00B44B8E" w:rsidRDefault="00B44B8E" w:rsidP="00B44B8E">
      <w:pPr>
        <w:jc w:val="both"/>
        <w:rPr>
          <w:rFonts w:ascii="Arial" w:eastAsia="Calibri" w:hAnsi="Arial" w:cs="Arial"/>
          <w:sz w:val="18"/>
          <w:szCs w:val="18"/>
          <w:lang w:eastAsia="en-US"/>
        </w:rPr>
      </w:pPr>
    </w:p>
    <w:p w:rsidR="00B44B8E" w:rsidRPr="00B44B8E" w:rsidRDefault="00B44B8E" w:rsidP="00B44B8E">
      <w:pPr>
        <w:jc w:val="both"/>
        <w:rPr>
          <w:rFonts w:ascii="Arial" w:eastAsia="Calibri" w:hAnsi="Arial" w:cs="Arial"/>
          <w:b/>
          <w:sz w:val="18"/>
          <w:szCs w:val="18"/>
          <w:lang w:eastAsia="en-US"/>
        </w:rPr>
      </w:pPr>
      <w:r w:rsidRPr="00B44B8E">
        <w:rPr>
          <w:rFonts w:ascii="Arial" w:eastAsia="Calibri" w:hAnsi="Arial" w:cs="Arial"/>
          <w:b/>
          <w:sz w:val="18"/>
          <w:szCs w:val="18"/>
          <w:lang w:eastAsia="en-US"/>
        </w:rPr>
        <w:t>Registro de aspirantes:</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La inscripción a un concurso y el registro de las y los aspirantes al mismo, se realizará a través de la herramienta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el cual les asignará un número de folio de participación para el concurso en el momento que acepte las bases, este número de folio servirá para formalizar su inscripción e identificarlos durante el desarrollo del proceso hasta antes de la entrevista por el Comité Técnico de Selección, con el fin de asegurar así el anonimato de las y los aspirantes.</w:t>
      </w:r>
    </w:p>
    <w:p w:rsidR="00B44B8E" w:rsidRPr="00B44B8E" w:rsidRDefault="00B44B8E" w:rsidP="00B44B8E">
      <w:pPr>
        <w:jc w:val="both"/>
        <w:rPr>
          <w:rFonts w:ascii="Arial" w:eastAsia="Calibri" w:hAnsi="Arial" w:cs="Arial"/>
          <w:sz w:val="18"/>
          <w:szCs w:val="18"/>
          <w:lang w:eastAsia="en-US"/>
        </w:rPr>
      </w:pPr>
    </w:p>
    <w:p w:rsidR="00B44B8E" w:rsidRPr="00B44B8E" w:rsidRDefault="00B44B8E" w:rsidP="00B44B8E">
      <w:pPr>
        <w:jc w:val="both"/>
        <w:rPr>
          <w:rFonts w:ascii="Arial" w:eastAsia="Calibri" w:hAnsi="Arial" w:cs="Arial"/>
          <w:b/>
          <w:sz w:val="18"/>
          <w:szCs w:val="18"/>
          <w:lang w:eastAsia="en-US"/>
        </w:rPr>
      </w:pPr>
      <w:r w:rsidRPr="00B44B8E">
        <w:rPr>
          <w:rFonts w:ascii="Arial" w:eastAsia="Calibri" w:hAnsi="Arial" w:cs="Arial"/>
          <w:b/>
          <w:sz w:val="18"/>
          <w:szCs w:val="18"/>
          <w:lang w:eastAsia="en-US"/>
        </w:rPr>
        <w:t>Reactivación de folios:</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Con respecto a la reactivación de folios rechazados en la etapa de revisión curricular, a partir de la fecha de descarte, la o el aspirante contará con 3 días hábiles para presentar su escrito de petición de reactivación de folio dirigido al Secretario Técnico del Comité Técnico de Selección, con domicilio en Avenida Paseo de la Reforma No. 175, Piso 4, Colonia Cuauhtémoc, C.P. 06500, Delegación Cuauhtémoc, México D.F, de 09:00 a 15:00 horas, a través del área de Control de Gestión. El plazo de resolución del Comité será a más tardar en 72 horas. La determinación del Comité Técnico de Selección respecto a la solicitud de reactivación se hará del conocimiento del interesada (o).</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Dicho escrito deberá incluir lo siguiente:</w:t>
      </w:r>
    </w:p>
    <w:p w:rsidR="00B44B8E" w:rsidRPr="00B44B8E" w:rsidRDefault="00B44B8E" w:rsidP="00B44B8E">
      <w:pPr>
        <w:ind w:hanging="141"/>
        <w:jc w:val="both"/>
        <w:rPr>
          <w:rFonts w:ascii="Arial" w:eastAsia="Calibri" w:hAnsi="Arial" w:cs="Arial"/>
          <w:sz w:val="18"/>
          <w:szCs w:val="18"/>
          <w:lang w:eastAsia="en-US"/>
        </w:rPr>
      </w:pPr>
      <w:r w:rsidRPr="00B44B8E">
        <w:rPr>
          <w:rFonts w:ascii="Arial" w:eastAsia="Calibri" w:hAnsi="Arial" w:cs="Arial"/>
          <w:sz w:val="18"/>
          <w:szCs w:val="18"/>
          <w:lang w:eastAsia="en-US"/>
        </w:rPr>
        <w:t>•</w:t>
      </w:r>
      <w:r w:rsidRPr="00B44B8E">
        <w:rPr>
          <w:rFonts w:ascii="Arial" w:eastAsia="Calibri" w:hAnsi="Arial" w:cs="Arial"/>
          <w:sz w:val="18"/>
          <w:szCs w:val="18"/>
          <w:lang w:eastAsia="en-US"/>
        </w:rPr>
        <w:tab/>
        <w:t>Escrito mediante el cual se especifique por qué considera que se debe reactivar el folio (justificación), solicitando el análisis y en su caso, aprobación para la reactivación.</w:t>
      </w:r>
    </w:p>
    <w:p w:rsidR="00B44B8E" w:rsidRPr="00B44B8E" w:rsidRDefault="00B44B8E" w:rsidP="00B44B8E">
      <w:pPr>
        <w:ind w:hanging="141"/>
        <w:jc w:val="both"/>
        <w:rPr>
          <w:rFonts w:ascii="Arial" w:eastAsia="Calibri" w:hAnsi="Arial" w:cs="Arial"/>
          <w:sz w:val="18"/>
          <w:szCs w:val="18"/>
          <w:lang w:eastAsia="en-US"/>
        </w:rPr>
      </w:pPr>
      <w:r w:rsidRPr="00B44B8E">
        <w:rPr>
          <w:rFonts w:ascii="Arial" w:eastAsia="Calibri" w:hAnsi="Arial" w:cs="Arial"/>
          <w:sz w:val="18"/>
          <w:szCs w:val="18"/>
          <w:lang w:eastAsia="en-US"/>
        </w:rPr>
        <w:t>•</w:t>
      </w:r>
      <w:r w:rsidRPr="00B44B8E">
        <w:rPr>
          <w:rFonts w:ascii="Arial" w:eastAsia="Calibri" w:hAnsi="Arial" w:cs="Arial"/>
          <w:sz w:val="18"/>
          <w:szCs w:val="18"/>
          <w:lang w:eastAsia="en-US"/>
        </w:rPr>
        <w:tab/>
        <w:t xml:space="preserve">Pantallas impresas del portal personal en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xml:space="preserve"> donde se observen las causales del rechazo. (Currículo registrado, mensaje de rechazo, etc.).</w:t>
      </w:r>
    </w:p>
    <w:p w:rsidR="00B44B8E" w:rsidRPr="00B44B8E" w:rsidRDefault="00B44B8E" w:rsidP="00B44B8E">
      <w:pPr>
        <w:ind w:hanging="141"/>
        <w:jc w:val="both"/>
        <w:rPr>
          <w:rFonts w:ascii="Arial" w:eastAsia="Calibri" w:hAnsi="Arial" w:cs="Arial"/>
          <w:sz w:val="18"/>
          <w:szCs w:val="18"/>
          <w:lang w:eastAsia="en-US"/>
        </w:rPr>
      </w:pPr>
      <w:r w:rsidRPr="00B44B8E">
        <w:rPr>
          <w:rFonts w:ascii="Arial" w:eastAsia="Calibri" w:hAnsi="Arial" w:cs="Arial"/>
          <w:sz w:val="18"/>
          <w:szCs w:val="18"/>
          <w:lang w:eastAsia="en-US"/>
        </w:rPr>
        <w:t>•</w:t>
      </w:r>
      <w:r w:rsidRPr="00B44B8E">
        <w:rPr>
          <w:rFonts w:ascii="Arial" w:eastAsia="Calibri" w:hAnsi="Arial" w:cs="Arial"/>
          <w:sz w:val="18"/>
          <w:szCs w:val="18"/>
          <w:lang w:eastAsia="en-US"/>
        </w:rPr>
        <w:tab/>
        <w:t xml:space="preserve">Copia de los documentos que acrediten su experiencia laboral y escolaridad. </w:t>
      </w:r>
    </w:p>
    <w:p w:rsidR="00B44B8E" w:rsidRPr="00B44B8E" w:rsidRDefault="00B44B8E" w:rsidP="00B44B8E">
      <w:pPr>
        <w:ind w:hanging="141"/>
        <w:jc w:val="both"/>
        <w:rPr>
          <w:rFonts w:ascii="Arial" w:eastAsia="Calibri" w:hAnsi="Arial" w:cs="Arial"/>
          <w:sz w:val="18"/>
          <w:szCs w:val="18"/>
          <w:lang w:eastAsia="en-US"/>
        </w:rPr>
      </w:pPr>
      <w:r w:rsidRPr="00B44B8E">
        <w:rPr>
          <w:rFonts w:ascii="Arial" w:eastAsia="Calibri" w:hAnsi="Arial" w:cs="Arial"/>
          <w:sz w:val="18"/>
          <w:szCs w:val="18"/>
          <w:lang w:eastAsia="en-US"/>
        </w:rPr>
        <w:t>•</w:t>
      </w:r>
      <w:r w:rsidRPr="00B44B8E">
        <w:rPr>
          <w:rFonts w:ascii="Arial" w:eastAsia="Calibri" w:hAnsi="Arial" w:cs="Arial"/>
          <w:sz w:val="18"/>
          <w:szCs w:val="18"/>
          <w:lang w:eastAsia="en-US"/>
        </w:rPr>
        <w:tab/>
        <w:t>Domicilio y dirección electrónica donde puede recibir la respuesta de su petición.</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La reactivación de folios será improcedente cuando ésta se deba a:</w:t>
      </w:r>
    </w:p>
    <w:p w:rsidR="00B44B8E" w:rsidRPr="00B44B8E" w:rsidRDefault="00B44B8E" w:rsidP="00B44B8E">
      <w:pPr>
        <w:ind w:hanging="141"/>
        <w:jc w:val="both"/>
        <w:rPr>
          <w:rFonts w:ascii="Arial" w:eastAsia="Calibri" w:hAnsi="Arial" w:cs="Arial"/>
          <w:sz w:val="18"/>
          <w:szCs w:val="18"/>
          <w:lang w:eastAsia="en-US"/>
        </w:rPr>
      </w:pPr>
      <w:r w:rsidRPr="00B44B8E">
        <w:rPr>
          <w:rFonts w:ascii="Arial" w:eastAsia="Calibri" w:hAnsi="Arial" w:cs="Arial"/>
          <w:sz w:val="18"/>
          <w:szCs w:val="18"/>
          <w:lang w:eastAsia="en-US"/>
        </w:rPr>
        <w:t>•</w:t>
      </w:r>
      <w:r w:rsidRPr="00B44B8E">
        <w:rPr>
          <w:rFonts w:ascii="Arial" w:eastAsia="Calibri" w:hAnsi="Arial" w:cs="Arial"/>
          <w:sz w:val="18"/>
          <w:szCs w:val="18"/>
          <w:lang w:eastAsia="en-US"/>
        </w:rPr>
        <w:tab/>
        <w:t>La renuncia por parte de la o el aspirante.</w:t>
      </w:r>
    </w:p>
    <w:p w:rsidR="00B44B8E" w:rsidRPr="00B44B8E" w:rsidRDefault="00B44B8E" w:rsidP="00B44B8E">
      <w:pPr>
        <w:ind w:hanging="141"/>
        <w:jc w:val="both"/>
        <w:rPr>
          <w:rFonts w:ascii="Arial" w:eastAsia="Calibri" w:hAnsi="Arial" w:cs="Arial"/>
          <w:sz w:val="18"/>
          <w:szCs w:val="18"/>
          <w:lang w:eastAsia="en-US"/>
        </w:rPr>
      </w:pPr>
      <w:r w:rsidRPr="00B44B8E">
        <w:rPr>
          <w:rFonts w:ascii="Arial" w:eastAsia="Calibri" w:hAnsi="Arial" w:cs="Arial"/>
          <w:sz w:val="18"/>
          <w:szCs w:val="18"/>
          <w:lang w:eastAsia="en-US"/>
        </w:rPr>
        <w:t>•</w:t>
      </w:r>
      <w:r w:rsidRPr="00B44B8E">
        <w:rPr>
          <w:rFonts w:ascii="Arial" w:eastAsia="Calibri" w:hAnsi="Arial" w:cs="Arial"/>
          <w:sz w:val="18"/>
          <w:szCs w:val="18"/>
          <w:lang w:eastAsia="en-US"/>
        </w:rPr>
        <w:tab/>
        <w:t xml:space="preserve">La duplicidad de registros de inscripción. </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Una vez transcurrido el plazo establecido, no procederán las solicitudes de reactivación.</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Nota: En caso de ser autorizada la solicitud de reactivación, el sistema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xml:space="preserve"> enviará un mensaje de notificación a todos las y los participantes en el concurso.</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Con relación a los descartes de aspirantes por errores imputables al Operador de Ingreso en las etapas de evaluación, entrevista y estatus del concurso, este Órgano Desconcentrado podrá, si el Comité Técnico de Selección lo autoriza, reactivar dicho folio, dando aviso a las y los aspirantes que siguen participando en el concurso.</w:t>
      </w:r>
    </w:p>
    <w:p w:rsidR="00B44B8E" w:rsidRPr="00B44B8E" w:rsidRDefault="00B44B8E" w:rsidP="00B44B8E">
      <w:pPr>
        <w:jc w:val="both"/>
        <w:rPr>
          <w:rFonts w:ascii="Arial" w:eastAsia="Calibri" w:hAnsi="Arial" w:cs="Arial"/>
          <w:sz w:val="18"/>
          <w:szCs w:val="18"/>
          <w:lang w:eastAsia="en-US"/>
        </w:rPr>
      </w:pPr>
    </w:p>
    <w:p w:rsidR="00B44B8E" w:rsidRPr="00B44B8E" w:rsidRDefault="00B44B8E" w:rsidP="00B44B8E">
      <w:pPr>
        <w:jc w:val="both"/>
        <w:rPr>
          <w:rFonts w:ascii="Arial" w:eastAsia="Calibri" w:hAnsi="Arial" w:cs="Arial"/>
          <w:b/>
          <w:sz w:val="18"/>
          <w:szCs w:val="18"/>
          <w:lang w:eastAsia="en-US"/>
        </w:rPr>
      </w:pPr>
      <w:r w:rsidRPr="00B44B8E">
        <w:rPr>
          <w:rFonts w:ascii="Arial" w:eastAsia="Calibri" w:hAnsi="Arial" w:cs="Arial"/>
          <w:b/>
          <w:sz w:val="18"/>
          <w:szCs w:val="18"/>
          <w:lang w:eastAsia="en-US"/>
        </w:rPr>
        <w:t>Presentación de evaluaciones:</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El Consejo Nacional para la Cultura y las Artes comunicará con al menos dos días hábiles de anticipación a cada aspirante, la fecha, hora y lugar en que deberá presentarse para la aplicación de las evaluaciones referentes a cada una de las etapas del concurso, a través de la página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b/>
          <w:sz w:val="18"/>
          <w:szCs w:val="18"/>
          <w:lang w:eastAsia="en-US"/>
        </w:rPr>
        <w:t>,</w:t>
      </w:r>
      <w:r w:rsidRPr="00B44B8E">
        <w:rPr>
          <w:rFonts w:ascii="Arial" w:eastAsia="Calibri" w:hAnsi="Arial" w:cs="Arial"/>
          <w:sz w:val="18"/>
          <w:szCs w:val="18"/>
          <w:lang w:eastAsia="en-US"/>
        </w:rPr>
        <w:t xml:space="preserve"> en el rubro “Mis Mensajes”. En dichas comunicaciones, se especificará la duración aproximada de cada aplicación; en el entendido de que será motivo de descarte del concurso, no presentarse en la fecha, hora y lugar señalados. </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La calificación mínima aprobatoria para los exámenes de conocimientos es igual o superior a 70 puntos en todos los niveles jerárquicos o rangos que comprende el Servicio Profesional de Carrera. Será motivo de descarte obtener una calificación inferior a 70 puntos en la evaluación de conocimientos.</w:t>
      </w:r>
    </w:p>
    <w:p w:rsidR="00B44B8E" w:rsidRPr="00B44B8E" w:rsidRDefault="00B44B8E" w:rsidP="00B44B8E">
      <w:pPr>
        <w:jc w:val="both"/>
        <w:rPr>
          <w:rFonts w:ascii="Arial" w:eastAsia="Calibri" w:hAnsi="Arial" w:cs="Arial"/>
          <w:bCs/>
          <w:sz w:val="18"/>
          <w:szCs w:val="18"/>
          <w:lang w:eastAsia="en-US"/>
        </w:rPr>
      </w:pPr>
      <w:r w:rsidRPr="00B44B8E">
        <w:rPr>
          <w:rFonts w:ascii="Arial" w:eastAsia="Calibri" w:hAnsi="Arial" w:cs="Arial"/>
          <w:sz w:val="18"/>
          <w:szCs w:val="18"/>
          <w:lang w:eastAsia="en-US"/>
        </w:rPr>
        <w:t>Los resultados obtenidos tendrán una vigencia de un año, contado a partir del día en que se den a conocer a través de TrabajaEn, tiempo en el cual los/las aspirantes podrán participar en otros concursos sin tener que sujetarse a la evaluación de conocimientos, siempre y cuando se trate del mismo puesto, examen, temario y bibliografía, de conformidad con lo dispuesto en el artículo 35 del Reglamento de la Ley del Servicio Profesional de Carrera en la Administración Pública Federal.</w:t>
      </w:r>
    </w:p>
    <w:p w:rsidR="00B44B8E" w:rsidRPr="00B44B8E" w:rsidRDefault="00B44B8E" w:rsidP="00B44B8E">
      <w:pPr>
        <w:jc w:val="both"/>
        <w:rPr>
          <w:rFonts w:ascii="Arial" w:eastAsia="Calibri" w:hAnsi="Arial" w:cs="Arial"/>
          <w:bCs/>
          <w:sz w:val="18"/>
          <w:szCs w:val="18"/>
          <w:lang w:eastAsia="en-US"/>
        </w:rPr>
      </w:pPr>
      <w:r w:rsidRPr="00B44B8E">
        <w:rPr>
          <w:rFonts w:ascii="Arial" w:eastAsia="Calibri" w:hAnsi="Arial" w:cs="Arial"/>
          <w:bCs/>
          <w:sz w:val="18"/>
          <w:szCs w:val="18"/>
          <w:lang w:eastAsia="en-US"/>
        </w:rPr>
        <w:t>Para hacer válida la revalidación, la o el candidato deberá presentar su solicitud por escrito dirigida al Secretario Técnico del Comité Técnico de Selección, a más tardar al día siguiente del cierre de la Etapa de Registro de Aspirantes, indicando el número de convocatoria en que se presentó y el número de folio con el que participó en el concurso anterior, es necesario que antes de hacer la solicitud, la o el aspirante se asegure que sea exactamente el mismo temario.</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Las herramientas a utilizar para la Evaluación de Habilidades son de tipo psicométrico y se acreditan con una calificación mínima de 70 por cada habilidad. </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Los resultados aprobatorios obtenidos en evaluaciones anteriores considerados en concursos del Consejo Nacional para la Cultura y las Artes y que continúen vigentes, serán considerados cuando correspondan a las mismas capacidades a evaluar. Asimismo, en caso de que exista alguna inconsistencia un error en la captura de la calificación obtenida por un aspirante en el examen de conocimientos, el operador de ingreso podrá corregir el resultado previa notificación al Comité Técnico de Selección.</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En apego a lo establecido en el numeral 219 de las DRHSPCMAAGRHOMSPC, la revisión de la evaluación de conocimientos (examen técnico), 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En caso de que un(a) aspirante requiera la revisión de la evaluación de conocimientos (examen técnico), ésta deberá ser solicitada mediante escrito dirigido al Comité Técnico de Selección dentro de un plazo máximo de tres días hábiles, contados a partir de la aplicación de la evaluación.</w:t>
      </w:r>
    </w:p>
    <w:p w:rsidR="00B44B8E" w:rsidRPr="00B44B8E" w:rsidRDefault="00B44B8E" w:rsidP="00B44B8E">
      <w:pPr>
        <w:jc w:val="both"/>
        <w:rPr>
          <w:rFonts w:ascii="Arial" w:eastAsia="Calibri" w:hAnsi="Arial" w:cs="Arial"/>
          <w:sz w:val="18"/>
          <w:szCs w:val="18"/>
          <w:lang w:eastAsia="en-US"/>
        </w:rPr>
      </w:pPr>
    </w:p>
    <w:p w:rsidR="00B44B8E" w:rsidRPr="00B44B8E" w:rsidRDefault="00B44B8E" w:rsidP="00B44B8E">
      <w:pPr>
        <w:jc w:val="both"/>
        <w:rPr>
          <w:rFonts w:ascii="Arial" w:eastAsia="Calibri" w:hAnsi="Arial" w:cs="Arial"/>
          <w:b/>
          <w:sz w:val="18"/>
          <w:szCs w:val="18"/>
          <w:lang w:eastAsia="en-US"/>
        </w:rPr>
      </w:pPr>
      <w:r w:rsidRPr="00B44B8E">
        <w:rPr>
          <w:rFonts w:ascii="Arial" w:eastAsia="Calibri" w:hAnsi="Arial" w:cs="Arial"/>
          <w:b/>
          <w:sz w:val="18"/>
          <w:szCs w:val="18"/>
          <w:lang w:eastAsia="en-US"/>
        </w:rPr>
        <w:t>Entrevista:</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Para el caso de la entrevista con el Comité Técnico de Selección, de acuerdo al párrafo segundo del Artículo 36 del Reglamento de la Ley del Servicio Profesional de Carrera en la Administración Pública Federal “El Comité Técnico de Selección, siguiendo el orden de prelación de los candidatos, establecerá el número de los aspirantes que pasan a la etapa de entrevistas y elegirá de entre ellos, a los que considere aptos para el puesto de conformidad con los criterios de evaluación de las entrevistas”.</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Los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de puntuación establecidos en el Consejo Nacional para la Cultura y las Artes, de conformidad con lo señalado en los numerales 225 y 226 del DRHSPCMAAGRHOMSPC.</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En caso de existir empate en el tercer lugar de acuerdo al orden de prelación, accederán a la etapa de Entrevista el primer lugar, el segundo lugar y la totalidad de candidatas(os) que compartan el tercer lugar. Cabe señalar, que el número de candidatas(os) que se continuaría entrevistando, será como máximo de tres y solo se entrevistarían, en caso de no contar al menos con un(a) finalista de entre las(os) candidatas(os) ya entrevistadas(os).</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Con base a los numerales 228 y 229 del DRHSPCMAAGRHOMSPC, el Comité Técnico de Selección en la etapa de entrevista, con el objeto de verificar si reúne el perfil y los requisitos para desempeñar el puesto, a través de preguntas mediante las respuestas que proporcione el/la candidata(o), identificará las evidencias que le permitan en un primer momento considerarlo finalista y en un segundo momento, incluso determinarle ganador del concurso, independientemente de la metodología de entrevista que se utilice.</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La entrevista permitirá la interacción de cada uno de los miembros del Comité Técnico de Selección o, en su caso, de los especialistas con los candidatos, a efecto de evitar que ésta se realice sólo por su Presidente o algún otro miembro. La misma consistirá en dos momentos:</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I.   El de preguntas y respuestas, y</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II.  El de elaboración del reporte de evaluación del candidato</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Los integrantes del Comité Técnico de Selección, formularán las mismas preguntas a cada uno de los candidatos y deberán quedar asentados al reporte individual o plasmarse en los mismos. </w:t>
      </w:r>
    </w:p>
    <w:p w:rsidR="00B44B8E" w:rsidRPr="00B44B8E" w:rsidRDefault="00B44B8E" w:rsidP="00B44B8E">
      <w:pPr>
        <w:jc w:val="both"/>
        <w:rPr>
          <w:rFonts w:ascii="Arial" w:eastAsia="Calibri" w:hAnsi="Arial" w:cs="Arial"/>
          <w:b/>
          <w:sz w:val="18"/>
          <w:szCs w:val="18"/>
          <w:lang w:eastAsia="en-US"/>
        </w:rPr>
      </w:pPr>
    </w:p>
    <w:p w:rsidR="00B44B8E" w:rsidRPr="00B44B8E" w:rsidRDefault="00B44B8E" w:rsidP="00B44B8E">
      <w:pPr>
        <w:jc w:val="both"/>
        <w:rPr>
          <w:rFonts w:ascii="Arial" w:eastAsia="Calibri" w:hAnsi="Arial" w:cs="Arial"/>
          <w:b/>
          <w:sz w:val="18"/>
          <w:szCs w:val="18"/>
          <w:lang w:eastAsia="en-US"/>
        </w:rPr>
      </w:pPr>
      <w:r w:rsidRPr="00B44B8E">
        <w:rPr>
          <w:rFonts w:ascii="Arial" w:eastAsia="Calibri" w:hAnsi="Arial" w:cs="Arial"/>
          <w:b/>
          <w:sz w:val="18"/>
          <w:szCs w:val="18"/>
          <w:lang w:eastAsia="en-US"/>
        </w:rPr>
        <w:t>Determinación y reserva:</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Con fundamento en los numerales 234 y 235 del DRHSPCMAAGRHOMSPC, durante la determinación los integrantes del Comité Técnico de Selección, acordarán la forma en que emitirán su voto, a efecto de que el Presidente lo haga en última instancia o, en su caso, ejerza su derecho de veto.</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Se considerarán finalistas a las(los) candidatas(os) que acrediten el puntaje mínimo de calificación en el sistema de puntuación general, esto es, que  hayan obtenido un resultado aceptable (70 puntos) para ser considerados aptos para ocupar el puesto sujeto a concurso en términos de los artículos 32 de la LSPCAPF y 40, fracción II del RLSPCAPF.</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En esta etapa el Comité Técnico de Selección resuelve el proceso de selección, mediante la emisión de su determinación, declarando:</w:t>
      </w:r>
    </w:p>
    <w:p w:rsidR="00B44B8E" w:rsidRPr="00B44B8E" w:rsidRDefault="00B44B8E" w:rsidP="00B44B8E">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I.</w:t>
      </w:r>
      <w:r w:rsidRPr="00B44B8E">
        <w:rPr>
          <w:rFonts w:ascii="Arial" w:eastAsia="Calibri" w:hAnsi="Arial" w:cs="Arial"/>
          <w:sz w:val="18"/>
          <w:szCs w:val="18"/>
          <w:lang w:eastAsia="en-US"/>
        </w:rPr>
        <w:tab/>
        <w:t>Ganador del concurso, al finalista que obtenga la calificación más alta en el proceso de selección, es decir, al de mayor Calificación Definitiva, y</w:t>
      </w:r>
    </w:p>
    <w:p w:rsidR="00B44B8E" w:rsidRPr="00B44B8E" w:rsidRDefault="00B44B8E" w:rsidP="00B44B8E">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II.</w:t>
      </w:r>
      <w:r w:rsidRPr="00B44B8E">
        <w:rPr>
          <w:rFonts w:ascii="Arial" w:eastAsia="Calibri" w:hAnsi="Arial" w:cs="Arial"/>
          <w:sz w:val="18"/>
          <w:szCs w:val="18"/>
          <w:lang w:eastAsia="en-US"/>
        </w:rPr>
        <w:tab/>
        <w:t>Al finalista con la siguiente mayor Calificación Definitiva, que podrá llegar a ocupar el puesto sujeto a concurso en el supuesto de que por causas ajenas a la dependencia, el ganador señalado en el inciso anterior:</w:t>
      </w:r>
    </w:p>
    <w:p w:rsidR="00B44B8E" w:rsidRPr="00B44B8E" w:rsidRDefault="00B44B8E" w:rsidP="00B44B8E">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a)</w:t>
      </w:r>
      <w:r w:rsidRPr="00B44B8E">
        <w:rPr>
          <w:rFonts w:ascii="Arial" w:eastAsia="Calibri" w:hAnsi="Arial" w:cs="Arial"/>
          <w:sz w:val="18"/>
          <w:szCs w:val="18"/>
          <w:lang w:eastAsia="en-US"/>
        </w:rPr>
        <w:tab/>
        <w:t>Comunique a la dependencia, antes o en la fecha señalada para tal efecto en la Determinación, su decisión de no ocupar el puesto, o</w:t>
      </w:r>
    </w:p>
    <w:p w:rsidR="00B44B8E" w:rsidRPr="00B44B8E" w:rsidRDefault="00B44B8E" w:rsidP="00B44B8E">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b)</w:t>
      </w:r>
      <w:r w:rsidRPr="00B44B8E">
        <w:rPr>
          <w:rFonts w:ascii="Arial" w:eastAsia="Calibri" w:hAnsi="Arial" w:cs="Arial"/>
          <w:sz w:val="18"/>
          <w:szCs w:val="18"/>
          <w:lang w:eastAsia="en-US"/>
        </w:rPr>
        <w:tab/>
        <w:t>No se presente a tomar posesión y ejercer las funciones del puesto en la fecha señalada, o</w:t>
      </w:r>
    </w:p>
    <w:p w:rsidR="00B44B8E" w:rsidRPr="00B44B8E" w:rsidRDefault="00B44B8E" w:rsidP="00B44B8E">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III.</w:t>
      </w:r>
      <w:r w:rsidRPr="00B44B8E">
        <w:rPr>
          <w:rFonts w:ascii="Arial" w:eastAsia="Calibri" w:hAnsi="Arial" w:cs="Arial"/>
          <w:sz w:val="18"/>
          <w:szCs w:val="18"/>
          <w:lang w:eastAsia="en-US"/>
        </w:rPr>
        <w:tab/>
        <w:t>Desierto el concurso.</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Los candidatos que aprueben la entrevista por el Comité Técnico de Selección y no resulten ganadores en el concurso, serán considerados finalistas y quedarán integrados a la reserva de aspirantes del puesto de que se trate en la base de datos del Consejo Nacional para la Cultura y las Artes durante un año contado a partir de la publicación de los resultados finales del concurso de que se trate. Por este hecho, quedan en posibilidad de ser convocados en ese periodo y de acuerdo a la clasificación de puestos y ramas de cargo, según aplique.</w:t>
      </w:r>
    </w:p>
    <w:p w:rsidR="00B44B8E" w:rsidRPr="00B44B8E" w:rsidRDefault="00B44B8E" w:rsidP="00B44B8E">
      <w:pPr>
        <w:jc w:val="both"/>
        <w:rPr>
          <w:rFonts w:ascii="Arial" w:eastAsia="Calibri" w:hAnsi="Arial" w:cs="Arial"/>
          <w:sz w:val="18"/>
          <w:szCs w:val="18"/>
          <w:lang w:eastAsia="en-US"/>
        </w:rPr>
      </w:pPr>
    </w:p>
    <w:p w:rsidR="00B44B8E" w:rsidRPr="00B44B8E" w:rsidRDefault="00B44B8E" w:rsidP="00B44B8E">
      <w:pPr>
        <w:jc w:val="both"/>
        <w:rPr>
          <w:rFonts w:ascii="Arial" w:eastAsia="Calibri" w:hAnsi="Arial" w:cs="Arial"/>
          <w:b/>
          <w:sz w:val="18"/>
          <w:szCs w:val="18"/>
          <w:lang w:eastAsia="en-US"/>
        </w:rPr>
      </w:pPr>
      <w:r w:rsidRPr="00B44B8E">
        <w:rPr>
          <w:rFonts w:ascii="Arial" w:eastAsia="Calibri" w:hAnsi="Arial" w:cs="Arial"/>
          <w:b/>
          <w:sz w:val="18"/>
          <w:szCs w:val="18"/>
          <w:lang w:eastAsia="en-US"/>
        </w:rPr>
        <w:t>Declaración de Concurso Desierto:</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De conformidad con lo dispuesto por el artículo 40 del RLSPCAPF en la Administración Pública Federal, el Comité Técnico de Selección podrá, considerando las circunstancias del caso, declarar desierto un concurso:</w:t>
      </w:r>
    </w:p>
    <w:p w:rsidR="00B44B8E" w:rsidRPr="00B44B8E" w:rsidRDefault="00B44B8E" w:rsidP="00B44B8E">
      <w:pPr>
        <w:jc w:val="both"/>
        <w:rPr>
          <w:rFonts w:ascii="Arial" w:eastAsia="Calibri" w:hAnsi="Arial" w:cs="Arial"/>
          <w:sz w:val="18"/>
          <w:szCs w:val="18"/>
          <w:lang w:eastAsia="en-US"/>
        </w:rPr>
      </w:pPr>
    </w:p>
    <w:p w:rsidR="00B44B8E" w:rsidRPr="00B44B8E" w:rsidRDefault="00B44B8E" w:rsidP="00B44B8E">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I.</w:t>
      </w:r>
      <w:r w:rsidRPr="00B44B8E">
        <w:rPr>
          <w:rFonts w:ascii="Arial" w:eastAsia="Calibri" w:hAnsi="Arial" w:cs="Arial"/>
          <w:sz w:val="18"/>
          <w:szCs w:val="18"/>
          <w:lang w:eastAsia="en-US"/>
        </w:rPr>
        <w:tab/>
        <w:t>Porque ningún candidato se presente al concurso</w:t>
      </w:r>
    </w:p>
    <w:p w:rsidR="00B44B8E" w:rsidRPr="00B44B8E" w:rsidRDefault="00B44B8E" w:rsidP="00B44B8E">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II.</w:t>
      </w:r>
      <w:r w:rsidRPr="00B44B8E">
        <w:rPr>
          <w:rFonts w:ascii="Arial" w:eastAsia="Calibri" w:hAnsi="Arial" w:cs="Arial"/>
          <w:sz w:val="18"/>
          <w:szCs w:val="18"/>
          <w:lang w:eastAsia="en-US"/>
        </w:rPr>
        <w:tab/>
        <w:t>Porque ninguno de los candidatos obtenga el puntaje mínimo de calificación para ser considerado finalista, o</w:t>
      </w:r>
    </w:p>
    <w:p w:rsidR="00B44B8E" w:rsidRPr="00B44B8E" w:rsidRDefault="00B44B8E" w:rsidP="00B44B8E">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III.</w:t>
      </w:r>
      <w:r w:rsidRPr="00B44B8E">
        <w:rPr>
          <w:rFonts w:ascii="Arial" w:eastAsia="Calibri" w:hAnsi="Arial" w:cs="Arial"/>
          <w:sz w:val="18"/>
          <w:szCs w:val="18"/>
          <w:lang w:eastAsia="en-US"/>
        </w:rPr>
        <w:tab/>
        <w:t>Porque solo un finalista pase a la etapa de determinación y en ésta sea vetado o bien, no obtenga la mayoría de los votos de los integrantes del Comité Técnico de Selección.</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En caso de declararse desierto el concurso, se procederá a emitir una nueva convocatoria.</w:t>
      </w:r>
    </w:p>
    <w:p w:rsidR="00B44B8E" w:rsidRPr="00B44B8E" w:rsidRDefault="00B44B8E" w:rsidP="00B44B8E">
      <w:pPr>
        <w:jc w:val="both"/>
        <w:rPr>
          <w:rFonts w:ascii="Arial" w:eastAsia="Calibri" w:hAnsi="Arial" w:cs="Arial"/>
          <w:sz w:val="18"/>
          <w:szCs w:val="18"/>
          <w:lang w:eastAsia="en-US"/>
        </w:rPr>
      </w:pPr>
    </w:p>
    <w:p w:rsidR="00B44B8E" w:rsidRPr="00B44B8E" w:rsidRDefault="00B44B8E" w:rsidP="00B44B8E">
      <w:pPr>
        <w:jc w:val="both"/>
        <w:rPr>
          <w:rFonts w:ascii="Arial" w:eastAsia="Calibri" w:hAnsi="Arial" w:cs="Arial"/>
          <w:b/>
          <w:sz w:val="18"/>
          <w:szCs w:val="18"/>
          <w:lang w:eastAsia="en-US"/>
        </w:rPr>
      </w:pPr>
      <w:r w:rsidRPr="00B44B8E">
        <w:rPr>
          <w:rFonts w:ascii="Arial" w:eastAsia="Calibri" w:hAnsi="Arial" w:cs="Arial"/>
          <w:b/>
          <w:sz w:val="18"/>
          <w:szCs w:val="18"/>
          <w:lang w:eastAsia="en-US"/>
        </w:rPr>
        <w:t>Publicación de resultados:</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Los resultados a lo largo del concurso serán publicados en el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xml:space="preserve"> identificándose con el número de folio asignado para cada candidato.</w:t>
      </w:r>
    </w:p>
    <w:p w:rsidR="00B44B8E" w:rsidRPr="00B44B8E" w:rsidRDefault="00B44B8E" w:rsidP="00B44B8E">
      <w:pPr>
        <w:jc w:val="both"/>
        <w:rPr>
          <w:rFonts w:ascii="Arial" w:eastAsia="Calibri" w:hAnsi="Arial" w:cs="Arial"/>
          <w:b/>
          <w:sz w:val="18"/>
          <w:szCs w:val="18"/>
          <w:lang w:eastAsia="en-US"/>
        </w:rPr>
      </w:pPr>
    </w:p>
    <w:p w:rsidR="00B44B8E" w:rsidRPr="00B44B8E" w:rsidRDefault="00B44B8E" w:rsidP="00B44B8E">
      <w:pPr>
        <w:jc w:val="both"/>
        <w:rPr>
          <w:rFonts w:ascii="Arial" w:eastAsia="Calibri" w:hAnsi="Arial" w:cs="Arial"/>
          <w:b/>
          <w:sz w:val="18"/>
          <w:szCs w:val="18"/>
          <w:lang w:eastAsia="en-US"/>
        </w:rPr>
      </w:pPr>
      <w:r w:rsidRPr="00B44B8E">
        <w:rPr>
          <w:rFonts w:ascii="Arial" w:eastAsia="Calibri" w:hAnsi="Arial" w:cs="Arial"/>
          <w:b/>
          <w:sz w:val="18"/>
          <w:szCs w:val="18"/>
          <w:lang w:eastAsia="en-US"/>
        </w:rPr>
        <w:t>Principios del Concurso:</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El concurso se desarrollará en estricto apego a los principios de legalidad, eficiencia, objetividad, calidad, imparcialidad, equidad, competencia por mérito y equidad de género, sujetándose el desarrollo del Proceso de Selección y las sesiones del Comité Técnico de Selección a las disposiciones de la Ley del Servicio Profesional de Carrera en la Administración Pública Federal (LSPCAPF), al Reglamento de la Ley del Servicio Profesional de Carrera en la Administración Pública Federal (RLSPCAPF), a las Disposiciones en las materias de Recursos Humanos y del Servicio Profesional de Carrera, así como el Manual Administrativo de Aplicación General en materia de Recursos Humanos y Organización y el Manual de Servicio Profesional de Carrera (Disposiciones), y demás normatividad aplicable. Las bibliografías y temarios podrán ser consultados por los participantes en la página electrónica del Consejo Nacional para la Cultura y las Artes, en la liga: </w:t>
      </w:r>
      <w:r w:rsidRPr="00B44B8E">
        <w:rPr>
          <w:rFonts w:ascii="Arial" w:eastAsia="Calibri" w:hAnsi="Arial" w:cs="Arial"/>
          <w:color w:val="0563C1"/>
          <w:sz w:val="18"/>
          <w:szCs w:val="18"/>
          <w:u w:val="single"/>
          <w:lang w:eastAsia="en-US"/>
        </w:rPr>
        <w:t>http://www.conaculta.gob.mx/servicio_profesional_carrera</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  </w:t>
      </w:r>
    </w:p>
    <w:p w:rsidR="00B44B8E" w:rsidRPr="00B44B8E" w:rsidRDefault="00B44B8E" w:rsidP="00B44B8E">
      <w:pPr>
        <w:jc w:val="both"/>
        <w:rPr>
          <w:rFonts w:ascii="Arial" w:eastAsia="Calibri" w:hAnsi="Arial" w:cs="Arial"/>
          <w:b/>
          <w:sz w:val="18"/>
          <w:szCs w:val="18"/>
          <w:lang w:eastAsia="en-US"/>
        </w:rPr>
      </w:pPr>
      <w:r w:rsidRPr="00B44B8E">
        <w:rPr>
          <w:rFonts w:ascii="Arial" w:eastAsia="Calibri" w:hAnsi="Arial" w:cs="Arial"/>
          <w:b/>
          <w:sz w:val="18"/>
          <w:szCs w:val="18"/>
          <w:lang w:eastAsia="en-US"/>
        </w:rPr>
        <w:t>Disposiciones generales:</w:t>
      </w:r>
    </w:p>
    <w:p w:rsidR="00B44B8E" w:rsidRPr="00B44B8E" w:rsidRDefault="00B44B8E" w:rsidP="00B44B8E">
      <w:pPr>
        <w:ind w:left="284" w:hanging="284"/>
        <w:jc w:val="both"/>
        <w:rPr>
          <w:rFonts w:ascii="Arial" w:eastAsia="Calibri" w:hAnsi="Arial" w:cs="Arial"/>
          <w:sz w:val="18"/>
          <w:szCs w:val="18"/>
          <w:lang w:eastAsia="en-US"/>
        </w:rPr>
      </w:pPr>
      <w:r w:rsidRPr="00B44B8E">
        <w:rPr>
          <w:rFonts w:ascii="Arial" w:eastAsia="Calibri" w:hAnsi="Arial" w:cs="Arial"/>
          <w:sz w:val="18"/>
          <w:szCs w:val="18"/>
          <w:lang w:eastAsia="en-US"/>
        </w:rPr>
        <w:t>1. Las bases, condiciones y requisitos establecidos en las convocatorias no podrán modificarse durante el desarrollo del concurso.</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2. Las y los interesados en participar en un concurso de ingreso al Sistema deberán estar registrados previamente en TrabajaEn.</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3. Las y los aspirantes al aceptar el número de folio que les asigna el Sistema TrabajaEn, aceptan las Bases de Participación de la presente Convocatoria, motivo por el que están obligadas(os) a su lectura y acatamiento.</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4. 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del CONACULTA </w:t>
      </w:r>
      <w:r w:rsidRPr="00B44B8E">
        <w:rPr>
          <w:rFonts w:ascii="Arial" w:eastAsia="Calibri" w:hAnsi="Arial" w:cs="Arial"/>
          <w:color w:val="0563C1"/>
          <w:sz w:val="18"/>
          <w:szCs w:val="18"/>
          <w:u w:val="single"/>
          <w:lang w:eastAsia="en-US"/>
        </w:rPr>
        <w:t>www.conaculta.gob.mx</w:t>
      </w:r>
      <w:r w:rsidRPr="00B44B8E">
        <w:rPr>
          <w:rFonts w:ascii="Arial" w:eastAsia="Calibri" w:hAnsi="Arial" w:cs="Arial"/>
          <w:b/>
          <w:sz w:val="18"/>
          <w:szCs w:val="18"/>
          <w:lang w:eastAsia="en-US"/>
        </w:rPr>
        <w:t>,</w:t>
      </w:r>
      <w:r w:rsidRPr="00B44B8E">
        <w:rPr>
          <w:rFonts w:ascii="Arial" w:eastAsia="Calibri" w:hAnsi="Arial" w:cs="Arial"/>
          <w:sz w:val="18"/>
          <w:szCs w:val="18"/>
          <w:lang w:eastAsia="en-US"/>
        </w:rPr>
        <w:t xml:space="preserve"> liga </w:t>
      </w:r>
      <w:r w:rsidRPr="00B44B8E">
        <w:rPr>
          <w:rFonts w:ascii="Arial" w:eastAsia="Calibri" w:hAnsi="Arial" w:cs="Arial"/>
          <w:color w:val="0563C1"/>
          <w:sz w:val="18"/>
          <w:szCs w:val="18"/>
          <w:u w:val="single"/>
          <w:lang w:eastAsia="en-US"/>
        </w:rPr>
        <w:t>http://www.conaculta.gob.mx/servicio_profesional_carrera</w:t>
      </w:r>
      <w:r w:rsidRPr="00B44B8E">
        <w:rPr>
          <w:rFonts w:ascii="Arial" w:eastAsia="Calibri" w:hAnsi="Arial" w:cs="Arial"/>
          <w:sz w:val="18"/>
          <w:szCs w:val="18"/>
          <w:lang w:eastAsia="en-US"/>
        </w:rPr>
        <w:t>,  en cumplimiento a lo señalado en el numeral 197 fracción II de las Disposiciones. El cumplimiento del perfil es forzoso para las y los aspirantes, el no contar con evidencias documentales que respalden su cumplimiento, implica el descarte de la o el aspirante del Proceso de Selección.</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5. En el portal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al Sistema; mensajes y/o comunicaciones a las y los aspirantes, candidatas(os) y/o finalistas, difusión de cada etapa, e integración de la reserva de aspirantes por dependencia, cuyos accesos están disponibles en las dirección electrónica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xml:space="preserve"> por lo que la información publicada es de carácter referencial y no suple a la Convocatoria publicada en el Diario Oficial de la Federación y la publicada en el portal del CONACULTA.</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6. Las y los aspirantes estarán obligadas(os) a revisar el sistema de mensajes del Portal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independientemente de la posibilidad de que se les remitan los mensajes al correo personal por el propio Portal.</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7. Los datos personales de las y los aspirantes son confidenciales aún después de concluido el concurso y serán protegidos por las disposiciones en materia de protección, tratamiento, difusión, transmisión y distribución de datos personales aplicables.</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8. Cada aspirante se responsabilizará de los traslados y gastos erogados como consecuencia de su participación en actividades relacionadas con motivo de la presente convocatoria.</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9. Cuando la o el ganador(a) del concurso tenga el carácter de servidor(a) público(a) de carrera, para poder ser nombrado(a) en el puesto sujeto a concurso, deberá presentar la documentación necesaria que acredite haberse separado del puesto que ocupaba, toda vez que no puede permanecer activo(a) en ambos puestos.</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10. En términos de lo dispuesto por el Artículo 19 fracción V del Reglamento Interior de la Secretaría de la Función Pública, las y los aspirantes podrán presentar inconformidad dentro de los 10 días posteriores a la fecha en que se presentó el presunto acto que motivó la inconformidad o del día en que concluyó el plazo en que se estime debió realizarse un acto dentro del proceso de selección previsto en la LSPCAPF, del RLSPCAPF, o bien, en los demás ordenamientos administrativos aplicables, ante el Órgano Interno de Control del CONACULTA, con dirección en Avenida Paseo de la Reforma número 175, Piso 15, Col. Cuauhtémoc, Del. Cuauhtémoc, C.P. 06500, México D.F.</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11. Cualquier aspecto no previsto en la presente Convocatoria será resuelto por el Comité Técnico de Selección conforme a las disposiciones aplicables.</w:t>
      </w:r>
    </w:p>
    <w:p w:rsidR="00B44B8E" w:rsidRPr="00B44B8E" w:rsidRDefault="00B44B8E" w:rsidP="00B44B8E">
      <w:pPr>
        <w:jc w:val="both"/>
        <w:rPr>
          <w:rFonts w:ascii="Arial" w:eastAsia="Calibri" w:hAnsi="Arial" w:cs="Arial"/>
          <w:b/>
          <w:sz w:val="18"/>
          <w:szCs w:val="18"/>
          <w:lang w:eastAsia="en-US"/>
        </w:rPr>
      </w:pPr>
    </w:p>
    <w:p w:rsidR="00B44B8E" w:rsidRPr="00B44B8E" w:rsidRDefault="00B44B8E" w:rsidP="00B44B8E">
      <w:pPr>
        <w:jc w:val="both"/>
        <w:rPr>
          <w:rFonts w:ascii="Arial" w:eastAsia="Calibri" w:hAnsi="Arial" w:cs="Arial"/>
          <w:b/>
          <w:sz w:val="18"/>
          <w:szCs w:val="18"/>
          <w:lang w:eastAsia="en-US"/>
        </w:rPr>
      </w:pPr>
      <w:r w:rsidRPr="00B44B8E">
        <w:rPr>
          <w:rFonts w:ascii="Arial" w:eastAsia="Calibri" w:hAnsi="Arial" w:cs="Arial"/>
          <w:b/>
          <w:sz w:val="18"/>
          <w:szCs w:val="18"/>
          <w:lang w:eastAsia="en-US"/>
        </w:rPr>
        <w:t>Resolución de Dudas:</w:t>
      </w:r>
    </w:p>
    <w:p w:rsidR="00B44B8E" w:rsidRPr="00B44B8E" w:rsidRDefault="00B44B8E" w:rsidP="00B44B8E">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A efecto de garantizar la atención y resolución de dudas que los aspirantes formulen con relación a los puestos y el desarrollo del presente concurso, se encuentran disponibles la cuenta de correo electrónico </w:t>
      </w:r>
      <w:r w:rsidRPr="00B44B8E">
        <w:rPr>
          <w:rFonts w:ascii="Arial" w:eastAsia="Calibri" w:hAnsi="Arial" w:cs="Arial"/>
          <w:color w:val="0563C1"/>
          <w:sz w:val="18"/>
          <w:szCs w:val="18"/>
          <w:u w:val="single"/>
          <w:lang w:eastAsia="en-US"/>
        </w:rPr>
        <w:t>ingreso@conaculta.gob.mx</w:t>
      </w:r>
      <w:r w:rsidRPr="00B44B8E">
        <w:rPr>
          <w:rFonts w:ascii="Arial" w:eastAsia="Calibri" w:hAnsi="Arial" w:cs="Arial"/>
          <w:sz w:val="18"/>
          <w:szCs w:val="18"/>
          <w:lang w:eastAsia="en-US"/>
        </w:rPr>
        <w:t>.</w:t>
      </w:r>
    </w:p>
    <w:p w:rsidR="00B44B8E" w:rsidRPr="00B44B8E" w:rsidRDefault="00B44B8E" w:rsidP="00B44B8E">
      <w:pPr>
        <w:jc w:val="both"/>
        <w:rPr>
          <w:rFonts w:ascii="Arial" w:eastAsia="Calibri" w:hAnsi="Arial" w:cs="Arial"/>
          <w:sz w:val="18"/>
          <w:szCs w:val="18"/>
          <w:lang w:eastAsia="en-US"/>
        </w:rPr>
      </w:pPr>
    </w:p>
    <w:p w:rsidR="00B44B8E" w:rsidRPr="00B44B8E" w:rsidRDefault="00B44B8E" w:rsidP="00B44B8E">
      <w:pPr>
        <w:jc w:val="both"/>
        <w:rPr>
          <w:rFonts w:ascii="Arial" w:eastAsia="Calibri" w:hAnsi="Arial" w:cs="Arial"/>
          <w:sz w:val="18"/>
          <w:szCs w:val="18"/>
          <w:lang w:eastAsia="en-US"/>
        </w:rPr>
      </w:pPr>
    </w:p>
    <w:p w:rsidR="00B44B8E" w:rsidRPr="00B44B8E" w:rsidRDefault="00B44B8E" w:rsidP="00B44B8E">
      <w:pPr>
        <w:jc w:val="center"/>
        <w:rPr>
          <w:rFonts w:ascii="Arial" w:eastAsia="Calibri" w:hAnsi="Arial" w:cs="Arial"/>
          <w:sz w:val="18"/>
          <w:szCs w:val="18"/>
          <w:lang w:eastAsia="en-US"/>
        </w:rPr>
      </w:pPr>
      <w:r w:rsidRPr="00B44B8E">
        <w:rPr>
          <w:rFonts w:ascii="Arial" w:eastAsia="Calibri" w:hAnsi="Arial" w:cs="Arial"/>
          <w:sz w:val="18"/>
          <w:szCs w:val="18"/>
          <w:lang w:eastAsia="en-US"/>
        </w:rPr>
        <w:t>México, Distrito Federal, 21 de enero de 2015</w:t>
      </w:r>
    </w:p>
    <w:p w:rsidR="00B44B8E" w:rsidRPr="00B44B8E" w:rsidRDefault="00B44B8E" w:rsidP="00B44B8E">
      <w:pPr>
        <w:jc w:val="center"/>
        <w:rPr>
          <w:rFonts w:ascii="Arial" w:eastAsia="Calibri" w:hAnsi="Arial" w:cs="Arial"/>
          <w:sz w:val="18"/>
          <w:szCs w:val="18"/>
          <w:lang w:eastAsia="en-US"/>
        </w:rPr>
      </w:pPr>
      <w:r w:rsidRPr="00B44B8E">
        <w:rPr>
          <w:rFonts w:ascii="Arial" w:eastAsia="Calibri" w:hAnsi="Arial" w:cs="Arial"/>
          <w:sz w:val="18"/>
          <w:szCs w:val="18"/>
          <w:lang w:eastAsia="en-US"/>
        </w:rPr>
        <w:t>Los Comités Técnicos de Selección</w:t>
      </w:r>
    </w:p>
    <w:p w:rsidR="00B44B8E" w:rsidRPr="00B44B8E" w:rsidRDefault="00B44B8E" w:rsidP="00B44B8E">
      <w:pPr>
        <w:jc w:val="center"/>
        <w:rPr>
          <w:rFonts w:ascii="Arial" w:eastAsia="Calibri" w:hAnsi="Arial" w:cs="Arial"/>
          <w:sz w:val="18"/>
          <w:szCs w:val="18"/>
          <w:lang w:eastAsia="en-US"/>
        </w:rPr>
      </w:pPr>
      <w:r w:rsidRPr="00B44B8E">
        <w:rPr>
          <w:rFonts w:ascii="Arial" w:eastAsia="Calibri" w:hAnsi="Arial" w:cs="Arial"/>
          <w:sz w:val="18"/>
          <w:szCs w:val="18"/>
          <w:lang w:eastAsia="en-US"/>
        </w:rPr>
        <w:t>Sistema de Servicio Profesional de Carrera en el Consejo Nacional para la Cultura y las Artes</w:t>
      </w:r>
    </w:p>
    <w:p w:rsidR="00B44B8E" w:rsidRPr="00B44B8E" w:rsidRDefault="00B44B8E" w:rsidP="00B44B8E">
      <w:pPr>
        <w:jc w:val="center"/>
        <w:rPr>
          <w:rFonts w:ascii="Arial" w:eastAsia="Calibri" w:hAnsi="Arial" w:cs="Arial"/>
          <w:sz w:val="18"/>
          <w:szCs w:val="18"/>
          <w:lang w:eastAsia="en-US"/>
        </w:rPr>
      </w:pPr>
      <w:r w:rsidRPr="00B44B8E">
        <w:rPr>
          <w:rFonts w:ascii="Arial" w:eastAsia="Calibri" w:hAnsi="Arial" w:cs="Arial"/>
          <w:sz w:val="18"/>
          <w:szCs w:val="18"/>
          <w:lang w:eastAsia="en-US"/>
        </w:rPr>
        <w:t>“Igualdad de Oportunidades, Mérito y Servicio”.</w:t>
      </w:r>
    </w:p>
    <w:p w:rsidR="00B44B8E" w:rsidRPr="00B44B8E" w:rsidRDefault="00B44B8E" w:rsidP="00B44B8E">
      <w:pPr>
        <w:jc w:val="both"/>
        <w:rPr>
          <w:rFonts w:ascii="Arial" w:eastAsia="Calibri" w:hAnsi="Arial" w:cs="Arial"/>
          <w:sz w:val="18"/>
          <w:szCs w:val="18"/>
          <w:lang w:eastAsia="en-US"/>
        </w:rPr>
      </w:pPr>
    </w:p>
    <w:p w:rsidR="00B44B8E" w:rsidRPr="00B44B8E" w:rsidRDefault="00B44B8E" w:rsidP="00B44B8E">
      <w:pPr>
        <w:jc w:val="center"/>
        <w:rPr>
          <w:rFonts w:ascii="Arial" w:eastAsia="Calibri" w:hAnsi="Arial" w:cs="Arial"/>
          <w:sz w:val="18"/>
          <w:szCs w:val="18"/>
          <w:lang w:eastAsia="en-US"/>
        </w:rPr>
      </w:pPr>
      <w:r w:rsidRPr="00B44B8E">
        <w:rPr>
          <w:rFonts w:ascii="Arial" w:eastAsia="Calibri" w:hAnsi="Arial" w:cs="Arial"/>
          <w:sz w:val="18"/>
          <w:szCs w:val="18"/>
          <w:lang w:eastAsia="en-US"/>
        </w:rPr>
        <w:t>Por acuerdo de los Comités Técnicos de Selección,</w:t>
      </w:r>
    </w:p>
    <w:p w:rsidR="00B44B8E" w:rsidRPr="00B44B8E" w:rsidRDefault="00B44B8E" w:rsidP="00B44B8E">
      <w:pPr>
        <w:jc w:val="center"/>
        <w:rPr>
          <w:rFonts w:ascii="Arial" w:eastAsia="Calibri" w:hAnsi="Arial" w:cs="Arial"/>
          <w:sz w:val="18"/>
          <w:szCs w:val="18"/>
          <w:lang w:eastAsia="en-US"/>
        </w:rPr>
      </w:pPr>
    </w:p>
    <w:p w:rsidR="00B44B8E" w:rsidRPr="00B44B8E" w:rsidRDefault="00B44B8E" w:rsidP="00B44B8E">
      <w:pPr>
        <w:jc w:val="center"/>
        <w:rPr>
          <w:rFonts w:ascii="Arial" w:eastAsia="Calibri" w:hAnsi="Arial" w:cs="Arial"/>
          <w:sz w:val="18"/>
          <w:szCs w:val="18"/>
          <w:lang w:eastAsia="en-US"/>
        </w:rPr>
      </w:pPr>
    </w:p>
    <w:p w:rsidR="00B44B8E" w:rsidRPr="00B44B8E" w:rsidRDefault="00B44B8E" w:rsidP="00B44B8E">
      <w:pPr>
        <w:jc w:val="center"/>
        <w:rPr>
          <w:rFonts w:ascii="Arial" w:eastAsia="Calibri" w:hAnsi="Arial" w:cs="Arial"/>
          <w:sz w:val="18"/>
          <w:szCs w:val="18"/>
          <w:lang w:eastAsia="en-US"/>
        </w:rPr>
      </w:pPr>
      <w:r w:rsidRPr="00B44B8E">
        <w:rPr>
          <w:rFonts w:ascii="Arial" w:eastAsia="Calibri" w:hAnsi="Arial" w:cs="Arial"/>
          <w:sz w:val="18"/>
          <w:szCs w:val="18"/>
          <w:lang w:eastAsia="en-US"/>
        </w:rPr>
        <w:t>C.P. Miguel Angel Rodríguez Rangel</w:t>
      </w:r>
    </w:p>
    <w:p w:rsidR="008C7567" w:rsidRPr="00FB6F54" w:rsidRDefault="00B44B8E" w:rsidP="00B44B8E">
      <w:pPr>
        <w:jc w:val="center"/>
        <w:rPr>
          <w:rFonts w:ascii="Arial" w:hAnsi="Arial" w:cs="Arial"/>
          <w:sz w:val="18"/>
          <w:szCs w:val="18"/>
        </w:rPr>
      </w:pPr>
      <w:r w:rsidRPr="00B44B8E">
        <w:rPr>
          <w:rFonts w:ascii="Arial" w:eastAsia="Calibri" w:hAnsi="Arial" w:cs="Arial"/>
          <w:sz w:val="18"/>
          <w:szCs w:val="18"/>
          <w:lang w:eastAsia="en-US"/>
        </w:rPr>
        <w:t>Secretario Técnico del Comité</w:t>
      </w:r>
    </w:p>
    <w:p w:rsidR="00692594" w:rsidRPr="00FB6F54" w:rsidRDefault="00692594" w:rsidP="00692594">
      <w:pPr>
        <w:jc w:val="center"/>
        <w:rPr>
          <w:rFonts w:ascii="Arial" w:hAnsi="Arial" w:cs="Arial"/>
          <w:sz w:val="18"/>
          <w:szCs w:val="18"/>
        </w:rPr>
      </w:pPr>
    </w:p>
    <w:p w:rsidR="00692594" w:rsidRDefault="00692594" w:rsidP="00E12492">
      <w:pPr>
        <w:ind w:left="-567" w:right="-1085"/>
        <w:jc w:val="center"/>
        <w:rPr>
          <w:b/>
          <w:sz w:val="20"/>
          <w:szCs w:val="20"/>
        </w:rPr>
      </w:pPr>
    </w:p>
    <w:p w:rsidR="00990582" w:rsidRDefault="00990582" w:rsidP="00B83B4E">
      <w:pPr>
        <w:jc w:val="center"/>
        <w:rPr>
          <w:rFonts w:ascii="Arial" w:eastAsia="Calibri" w:hAnsi="Arial" w:cs="Arial"/>
          <w:b/>
          <w:sz w:val="22"/>
          <w:szCs w:val="18"/>
          <w:lang w:eastAsia="en-US"/>
        </w:rPr>
      </w:pPr>
    </w:p>
    <w:p w:rsidR="00DB6467" w:rsidRDefault="00B83B4E" w:rsidP="00B83B4E">
      <w:pPr>
        <w:jc w:val="center"/>
        <w:rPr>
          <w:rFonts w:ascii="Arial" w:hAnsi="Arial" w:cs="Arial"/>
          <w:b/>
          <w:bCs/>
          <w:color w:val="000000"/>
          <w:sz w:val="18"/>
          <w:szCs w:val="18"/>
        </w:rPr>
      </w:pPr>
      <w:r w:rsidRPr="006D3668">
        <w:rPr>
          <w:rFonts w:ascii="Arial" w:eastAsia="Calibri" w:hAnsi="Arial" w:cs="Arial"/>
          <w:b/>
          <w:sz w:val="22"/>
          <w:szCs w:val="18"/>
          <w:lang w:eastAsia="en-US"/>
        </w:rPr>
        <w:t>TEMARIOS</w:t>
      </w:r>
      <w:r w:rsidR="00DB6467" w:rsidRPr="00DB6467">
        <w:rPr>
          <w:rFonts w:ascii="Arial" w:hAnsi="Arial" w:cs="Arial"/>
          <w:b/>
          <w:bCs/>
          <w:color w:val="000000"/>
          <w:sz w:val="18"/>
          <w:szCs w:val="18"/>
        </w:rPr>
        <w:t xml:space="preserve"> </w:t>
      </w:r>
    </w:p>
    <w:tbl>
      <w:tblPr>
        <w:tblW w:w="4825" w:type="pct"/>
        <w:tblLayout w:type="fixed"/>
        <w:tblCellMar>
          <w:left w:w="70" w:type="dxa"/>
          <w:right w:w="70" w:type="dxa"/>
        </w:tblCellMar>
        <w:tblLook w:val="04A0"/>
      </w:tblPr>
      <w:tblGrid>
        <w:gridCol w:w="1006"/>
        <w:gridCol w:w="1294"/>
        <w:gridCol w:w="7389"/>
      </w:tblGrid>
      <w:tr w:rsidR="00DC1381" w:rsidRPr="00DC1381">
        <w:trPr>
          <w:trHeight w:val="510"/>
        </w:trPr>
        <w:tc>
          <w:tcPr>
            <w:tcW w:w="5000" w:type="pct"/>
            <w:gridSpan w:val="3"/>
            <w:tcBorders>
              <w:top w:val="nil"/>
              <w:left w:val="nil"/>
              <w:bottom w:val="nil"/>
              <w:right w:val="nil"/>
            </w:tcBorders>
            <w:shd w:val="clear" w:color="auto" w:fill="auto"/>
            <w:vAlign w:val="center"/>
          </w:tcPr>
          <w:p w:rsidR="00DC1381" w:rsidRPr="00DC1381" w:rsidRDefault="00DC1381" w:rsidP="00DC1381">
            <w:pPr>
              <w:jc w:val="center"/>
              <w:rPr>
                <w:rFonts w:ascii="Arial" w:hAnsi="Arial" w:cs="Arial"/>
                <w:b/>
                <w:bCs/>
                <w:color w:val="000000"/>
                <w:sz w:val="20"/>
                <w:szCs w:val="20"/>
              </w:rPr>
            </w:pPr>
            <w:r w:rsidRPr="00DC1381">
              <w:rPr>
                <w:rFonts w:ascii="Arial" w:hAnsi="Arial" w:cs="Arial"/>
                <w:b/>
                <w:bCs/>
                <w:color w:val="000000"/>
                <w:sz w:val="20"/>
                <w:szCs w:val="20"/>
              </w:rPr>
              <w:t>NOMBRE DEL PUESTO: SUBDIRECTOR DE ENLACE CON EL SECTOR PRODUCTIVO</w:t>
            </w:r>
          </w:p>
        </w:tc>
      </w:tr>
      <w:tr w:rsidR="00DC1381" w:rsidRPr="00DC1381">
        <w:trPr>
          <w:trHeight w:val="315"/>
        </w:trPr>
        <w:tc>
          <w:tcPr>
            <w:tcW w:w="5000" w:type="pct"/>
            <w:gridSpan w:val="3"/>
            <w:tcBorders>
              <w:top w:val="nil"/>
              <w:left w:val="nil"/>
              <w:bottom w:val="nil"/>
              <w:right w:val="nil"/>
            </w:tcBorders>
            <w:shd w:val="clear" w:color="auto" w:fill="auto"/>
            <w:vAlign w:val="center"/>
          </w:tcPr>
          <w:p w:rsidR="00DC1381" w:rsidRPr="00DC1381" w:rsidRDefault="00DC1381" w:rsidP="00DC1381">
            <w:pPr>
              <w:jc w:val="center"/>
              <w:rPr>
                <w:rFonts w:ascii="Arial" w:hAnsi="Arial" w:cs="Arial"/>
                <w:b/>
                <w:bCs/>
                <w:color w:val="000000"/>
                <w:sz w:val="20"/>
                <w:szCs w:val="20"/>
              </w:rPr>
            </w:pPr>
            <w:r w:rsidRPr="00DC1381">
              <w:rPr>
                <w:rFonts w:ascii="Arial" w:hAnsi="Arial" w:cs="Arial"/>
                <w:b/>
                <w:bCs/>
                <w:color w:val="000000"/>
                <w:sz w:val="20"/>
                <w:szCs w:val="20"/>
              </w:rPr>
              <w:t xml:space="preserve">CÓDIGO:  11-H00-1-CFNA001-0002617-E-C-C </w:t>
            </w:r>
          </w:p>
        </w:tc>
      </w:tr>
      <w:tr w:rsidR="00DC1381" w:rsidRPr="00DC1381">
        <w:trPr>
          <w:trHeight w:val="315"/>
        </w:trPr>
        <w:tc>
          <w:tcPr>
            <w:tcW w:w="5000" w:type="pct"/>
            <w:gridSpan w:val="3"/>
            <w:tcBorders>
              <w:top w:val="nil"/>
              <w:left w:val="nil"/>
              <w:bottom w:val="nil"/>
              <w:right w:val="nil"/>
            </w:tcBorders>
            <w:shd w:val="clear" w:color="auto" w:fill="auto"/>
            <w:vAlign w:val="center"/>
          </w:tcPr>
          <w:p w:rsidR="00DC1381" w:rsidRPr="00DC1381" w:rsidRDefault="00DC1381" w:rsidP="00DC1381">
            <w:pPr>
              <w:jc w:val="center"/>
              <w:rPr>
                <w:rFonts w:ascii="Arial" w:hAnsi="Arial" w:cs="Arial"/>
                <w:b/>
                <w:bCs/>
                <w:color w:val="000000"/>
                <w:sz w:val="20"/>
                <w:szCs w:val="20"/>
              </w:rPr>
            </w:pPr>
            <w:r w:rsidRPr="00DC1381">
              <w:rPr>
                <w:rFonts w:ascii="Arial" w:hAnsi="Arial" w:cs="Arial"/>
                <w:b/>
                <w:bCs/>
                <w:color w:val="000000"/>
                <w:sz w:val="20"/>
                <w:szCs w:val="20"/>
              </w:rPr>
              <w:t>UNIDAD ADMINISTRATIVA: DIRECCIÓN GENERAL DE VINCULACIÓN CULTURAL</w:t>
            </w:r>
          </w:p>
        </w:tc>
      </w:tr>
      <w:tr w:rsidR="00DC1381" w:rsidRPr="00DC1381">
        <w:trPr>
          <w:trHeight w:val="300"/>
        </w:trPr>
        <w:tc>
          <w:tcPr>
            <w:tcW w:w="5000" w:type="pct"/>
            <w:gridSpan w:val="3"/>
            <w:tcBorders>
              <w:top w:val="nil"/>
              <w:left w:val="nil"/>
              <w:bottom w:val="nil"/>
              <w:right w:val="nil"/>
            </w:tcBorders>
            <w:shd w:val="clear" w:color="auto" w:fill="auto"/>
            <w:vAlign w:val="center"/>
          </w:tcPr>
          <w:p w:rsidR="00DC1381" w:rsidRPr="00DC1381" w:rsidRDefault="00DC1381" w:rsidP="00DC1381">
            <w:pPr>
              <w:jc w:val="center"/>
              <w:rPr>
                <w:rFonts w:ascii="Arial" w:hAnsi="Arial" w:cs="Arial"/>
                <w:b/>
                <w:bCs/>
                <w:color w:val="000000"/>
                <w:sz w:val="20"/>
                <w:szCs w:val="20"/>
              </w:rPr>
            </w:pPr>
          </w:p>
        </w:tc>
      </w:tr>
      <w:tr w:rsidR="00DC1381" w:rsidRPr="00DC1381">
        <w:trPr>
          <w:trHeight w:val="555"/>
        </w:trPr>
        <w:tc>
          <w:tcPr>
            <w:tcW w:w="5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b/>
                <w:bCs/>
                <w:color w:val="000000"/>
                <w:sz w:val="20"/>
                <w:szCs w:val="20"/>
              </w:rPr>
            </w:pPr>
            <w:r w:rsidRPr="00DC1381">
              <w:rPr>
                <w:rFonts w:ascii="Arial" w:hAnsi="Arial" w:cs="Arial"/>
                <w:b/>
                <w:bCs/>
                <w:color w:val="000000"/>
                <w:sz w:val="20"/>
                <w:szCs w:val="20"/>
              </w:rPr>
              <w:t>Temario:</w:t>
            </w:r>
          </w:p>
        </w:tc>
        <w:tc>
          <w:tcPr>
            <w:tcW w:w="4481" w:type="pct"/>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b/>
                <w:bCs/>
                <w:color w:val="000000"/>
                <w:sz w:val="20"/>
                <w:szCs w:val="20"/>
              </w:rPr>
            </w:pPr>
            <w:r w:rsidRPr="00DC1381">
              <w:rPr>
                <w:rFonts w:ascii="Arial" w:hAnsi="Arial" w:cs="Arial"/>
                <w:b/>
                <w:bCs/>
                <w:color w:val="000000"/>
                <w:sz w:val="20"/>
                <w:szCs w:val="20"/>
              </w:rPr>
              <w:t>SUBDIRECTOR DE ENLACE CON EL SECTOR PRODUCTIVO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b/>
                <w:bCs/>
                <w:color w:val="000000"/>
                <w:sz w:val="20"/>
                <w:szCs w:val="20"/>
              </w:rPr>
            </w:pPr>
            <w:r w:rsidRPr="00DC1381">
              <w:rPr>
                <w:rFonts w:ascii="Arial" w:hAnsi="Arial" w:cs="Arial"/>
                <w:b/>
                <w:bCs/>
                <w:color w:val="000000"/>
                <w:sz w:val="20"/>
                <w:szCs w:val="20"/>
              </w:rPr>
              <w:t>Tema 1</w:t>
            </w:r>
          </w:p>
        </w:tc>
        <w:tc>
          <w:tcPr>
            <w:tcW w:w="4481" w:type="pct"/>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b/>
                <w:bCs/>
                <w:color w:val="000000"/>
                <w:sz w:val="20"/>
                <w:szCs w:val="20"/>
              </w:rPr>
            </w:pPr>
            <w:r w:rsidRPr="00DC1381">
              <w:rPr>
                <w:rFonts w:ascii="Arial" w:hAnsi="Arial" w:cs="Arial"/>
                <w:b/>
                <w:bCs/>
                <w:color w:val="000000"/>
                <w:sz w:val="20"/>
                <w:szCs w:val="20"/>
              </w:rPr>
              <w:t>ANTROPOLOGÍA CULTURAL</w:t>
            </w:r>
          </w:p>
        </w:tc>
      </w:tr>
      <w:tr w:rsidR="00DC1381" w:rsidRPr="00DC1381">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Subtema 1.1</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Patrimonio cultural</w:t>
            </w:r>
          </w:p>
        </w:tc>
      </w:tr>
      <w:tr w:rsidR="00DC1381" w:rsidRPr="00DC1381">
        <w:trPr>
          <w:trHeight w:val="39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Listas del patrimonio cultural inmaterial y Registro de mejores prácticas de salvaguardia</w:t>
            </w:r>
          </w:p>
        </w:tc>
      </w:tr>
      <w:tr w:rsidR="00DC1381" w:rsidRPr="00DC1381">
        <w:trPr>
          <w:trHeight w:val="57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43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Continente Americano, País México, Años 2008, 2009, 2010 y 2011</w:t>
            </w:r>
          </w:p>
        </w:tc>
      </w:tr>
      <w:tr w:rsidR="00DC1381" w:rsidRPr="00DC1381">
        <w:trPr>
          <w:trHeight w:val="40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66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177F18" w:rsidP="00DC1381">
            <w:pPr>
              <w:jc w:val="both"/>
              <w:rPr>
                <w:rFonts w:ascii="Calibri" w:hAnsi="Calibri"/>
                <w:color w:val="0000FF"/>
                <w:sz w:val="22"/>
                <w:szCs w:val="22"/>
                <w:u w:val="single"/>
              </w:rPr>
            </w:pPr>
            <w:hyperlink w:history="1">
              <w:r w:rsidR="00DC1381" w:rsidRPr="00DC1381">
                <w:rPr>
                  <w:rFonts w:ascii="Calibri" w:hAnsi="Calibri"/>
                  <w:color w:val="0000FF"/>
                  <w:sz w:val="22"/>
                  <w:szCs w:val="22"/>
                  <w:u w:val="single"/>
                </w:rPr>
                <w:t>http://www.unesco.org/culture/ich/index.php?lg=es&amp;pg=00011&amp;multinational=3&amp;display1=inscriptionID#tabs</w:t>
              </w:r>
            </w:hyperlink>
          </w:p>
        </w:tc>
      </w:tr>
      <w:tr w:rsidR="00DC1381" w:rsidRPr="00DC1381">
        <w:trPr>
          <w:trHeight w:val="64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93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De la Peña, Guillermo: La antropología y el patrimonio cultural de México, Tomo III, Colección El Patrimonio histórico y cultural de México; México: CONACULTA, Dirección General de Publicaciones, 2011. 304 pp.</w:t>
            </w:r>
          </w:p>
        </w:tc>
      </w:tr>
      <w:tr w:rsidR="00DC1381" w:rsidRPr="00DC1381">
        <w:trPr>
          <w:trHeight w:val="57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Todo el documento.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Calibri" w:hAnsi="Calibri"/>
                <w:color w:val="0000FF"/>
                <w:sz w:val="22"/>
                <w:szCs w:val="22"/>
                <w:u w:val="single"/>
              </w:rPr>
            </w:pPr>
            <w:r w:rsidRPr="00DC1381">
              <w:rPr>
                <w:rFonts w:ascii="Calibri" w:hAnsi="Calibri"/>
                <w:color w:val="0000FF"/>
                <w:sz w:val="22"/>
                <w:szCs w:val="22"/>
                <w:u w:val="single"/>
              </w:rPr>
              <w:t>No aplica</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Treserras J., Juan y Ballart Hernández J.: Gestión del Patrimonio Cultural. Ariel Patrimonio 4ta Edición. Barcelona 2008.</w:t>
            </w:r>
          </w:p>
        </w:tc>
      </w:tr>
      <w:tr w:rsidR="00DC1381" w:rsidRPr="00DC1381">
        <w:trPr>
          <w:trHeight w:val="642"/>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Todo el documento.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Calibri" w:hAnsi="Calibri"/>
                <w:color w:val="0000FF"/>
                <w:sz w:val="22"/>
                <w:szCs w:val="22"/>
                <w:u w:val="single"/>
              </w:rPr>
            </w:pPr>
            <w:r w:rsidRPr="00DC1381">
              <w:rPr>
                <w:rFonts w:ascii="Calibri" w:hAnsi="Calibri"/>
                <w:color w:val="0000FF"/>
                <w:sz w:val="22"/>
                <w:szCs w:val="22"/>
                <w:u w:val="single"/>
              </w:rPr>
              <w:t>No aplica</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b/>
                <w:bCs/>
                <w:color w:val="000000"/>
                <w:sz w:val="20"/>
                <w:szCs w:val="20"/>
              </w:rPr>
            </w:pPr>
            <w:r w:rsidRPr="00DC1381">
              <w:rPr>
                <w:rFonts w:ascii="Arial" w:hAnsi="Arial" w:cs="Arial"/>
                <w:b/>
                <w:bCs/>
                <w:color w:val="000000"/>
                <w:sz w:val="20"/>
                <w:szCs w:val="20"/>
              </w:rPr>
              <w:t>Tema 2</w:t>
            </w:r>
          </w:p>
        </w:tc>
        <w:tc>
          <w:tcPr>
            <w:tcW w:w="4481" w:type="pct"/>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CULTURA</w:t>
            </w:r>
          </w:p>
        </w:tc>
      </w:tr>
      <w:tr w:rsidR="00DC1381" w:rsidRPr="00DC1381">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Subtema 2.1</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Creación del CONACULTA</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Decreto de Creación del CONACULTA</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Todo el documento.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177F18" w:rsidP="00DC1381">
            <w:pPr>
              <w:jc w:val="both"/>
              <w:rPr>
                <w:rFonts w:ascii="Calibri" w:hAnsi="Calibri"/>
                <w:color w:val="0000FF"/>
                <w:sz w:val="22"/>
                <w:szCs w:val="22"/>
                <w:u w:val="single"/>
              </w:rPr>
            </w:pPr>
            <w:hyperlink r:id="rId10" w:history="1">
              <w:r w:rsidR="00DC1381" w:rsidRPr="00DC1381">
                <w:rPr>
                  <w:rFonts w:ascii="Calibri" w:hAnsi="Calibri"/>
                  <w:color w:val="0000FF"/>
                  <w:sz w:val="22"/>
                  <w:szCs w:val="22"/>
                  <w:u w:val="single"/>
                </w:rPr>
                <w:t>http://sic.conaculta.gob.mx/documentos/597.pdf</w:t>
              </w:r>
            </w:hyperlink>
          </w:p>
        </w:tc>
      </w:tr>
      <w:tr w:rsidR="00DC1381" w:rsidRPr="00DC1381">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Subtema 2.2</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Proyectos culturales</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Roselló, Cerezuela: Diseño y Evaluación de Proyectos Culturales, Ed. Ariel, Barcelona 2007.</w:t>
            </w:r>
          </w:p>
        </w:tc>
      </w:tr>
      <w:tr w:rsidR="00DC1381" w:rsidRPr="00DC1381">
        <w:trPr>
          <w:trHeight w:val="64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Todo el documento.</w:t>
            </w:r>
          </w:p>
        </w:tc>
      </w:tr>
      <w:tr w:rsidR="00DC1381" w:rsidRPr="00DC1381">
        <w:trPr>
          <w:trHeight w:val="405"/>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45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Calibri" w:hAnsi="Calibri"/>
                <w:color w:val="0000FF"/>
                <w:sz w:val="22"/>
                <w:szCs w:val="22"/>
                <w:u w:val="single"/>
              </w:rPr>
            </w:pPr>
            <w:r w:rsidRPr="00DC1381">
              <w:rPr>
                <w:rFonts w:ascii="Calibri" w:hAnsi="Calibri"/>
                <w:color w:val="0000FF"/>
                <w:sz w:val="22"/>
                <w:szCs w:val="22"/>
                <w:u w:val="single"/>
              </w:rPr>
              <w:t>No aplica</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582"/>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xml:space="preserve">García Martínez, Carlos. Cómo elaborar un proyecto cultural (y no frustrarse si no lo seleccionan). </w:t>
            </w:r>
            <w:r w:rsidR="004732CA" w:rsidRPr="00DC1381">
              <w:rPr>
                <w:rFonts w:ascii="Arial" w:hAnsi="Arial" w:cs="Arial"/>
                <w:color w:val="000000"/>
                <w:sz w:val="20"/>
                <w:szCs w:val="20"/>
              </w:rPr>
              <w:t>CONACULTA. Instituto</w:t>
            </w:r>
            <w:r w:rsidRPr="00DC1381">
              <w:rPr>
                <w:rFonts w:ascii="Arial" w:hAnsi="Arial" w:cs="Arial"/>
                <w:color w:val="000000"/>
                <w:sz w:val="20"/>
                <w:szCs w:val="20"/>
              </w:rPr>
              <w:t xml:space="preserve"> de Cultura de Yucatán, México, D.F. </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Capítulo 2. Cómo elaborar un proyecto.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177F18" w:rsidP="00DC1381">
            <w:pPr>
              <w:jc w:val="both"/>
              <w:rPr>
                <w:rFonts w:ascii="Calibri" w:hAnsi="Calibri"/>
                <w:color w:val="0000FF"/>
                <w:sz w:val="22"/>
                <w:szCs w:val="22"/>
                <w:u w:val="single"/>
              </w:rPr>
            </w:pPr>
            <w:hyperlink r:id="rId11" w:history="1">
              <w:r w:rsidR="00DC1381" w:rsidRPr="00DC1381">
                <w:rPr>
                  <w:rFonts w:ascii="Calibri" w:hAnsi="Calibri"/>
                  <w:color w:val="0000FF"/>
                  <w:sz w:val="22"/>
                  <w:szCs w:val="22"/>
                  <w:u w:val="single"/>
                </w:rPr>
                <w:t>http://cultura.guanajuato.gob.mx/convocatorias/elaborar-proyecto.pdf</w:t>
              </w:r>
            </w:hyperlink>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709"/>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Consejo Nacional de la Cultura y las Artes de Chile. Guía para la gestión de proyectos culturales. Responsable de la edición Fabiola Leiva Cañete. Valparaíso, 2009.</w:t>
            </w:r>
          </w:p>
        </w:tc>
      </w:tr>
      <w:tr w:rsidR="00DC1381" w:rsidRPr="00DC1381">
        <w:trPr>
          <w:trHeight w:val="63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Todo el documento.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672"/>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177F18" w:rsidP="00DC1381">
            <w:pPr>
              <w:jc w:val="both"/>
              <w:rPr>
                <w:rFonts w:ascii="Calibri" w:hAnsi="Calibri"/>
                <w:color w:val="0000FF"/>
                <w:sz w:val="22"/>
                <w:szCs w:val="22"/>
                <w:u w:val="single"/>
              </w:rPr>
            </w:pPr>
            <w:hyperlink r:id="rId12" w:history="1">
              <w:r w:rsidR="00DC1381" w:rsidRPr="00DC1381">
                <w:rPr>
                  <w:rFonts w:ascii="Calibri" w:hAnsi="Calibri"/>
                  <w:color w:val="0000FF"/>
                  <w:sz w:val="22"/>
                  <w:szCs w:val="22"/>
                  <w:u w:val="single"/>
                </w:rPr>
                <w:t>http://www.cultura.gob.cl/wp-content/uploads/2013/04/guia-para-la-gestion-de-proyectos-culturales.pdf</w:t>
              </w:r>
            </w:hyperlink>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90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xml:space="preserve">Agencia </w:t>
            </w:r>
            <w:r w:rsidR="004732CA" w:rsidRPr="00DC1381">
              <w:rPr>
                <w:rFonts w:ascii="Arial" w:hAnsi="Arial" w:cs="Arial"/>
                <w:color w:val="000000"/>
                <w:sz w:val="20"/>
                <w:szCs w:val="20"/>
              </w:rPr>
              <w:t>española</w:t>
            </w:r>
            <w:r w:rsidRPr="00DC1381">
              <w:rPr>
                <w:rFonts w:ascii="Arial" w:hAnsi="Arial" w:cs="Arial"/>
                <w:color w:val="000000"/>
                <w:sz w:val="20"/>
                <w:szCs w:val="20"/>
              </w:rPr>
              <w:t xml:space="preserve"> de Cooperación Internacional para el Desarrollo. Dirección de Relaciones Culturales y Científicas. Cómo evaluar proyectos de cultura para el desarrollo; Una aproximación metodológica a la construcción de indicadores. Madrid.</w:t>
            </w:r>
          </w:p>
        </w:tc>
      </w:tr>
      <w:tr w:rsidR="00DC1381" w:rsidRPr="00DC1381">
        <w:trPr>
          <w:trHeight w:val="642"/>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Todo el documento.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177F18" w:rsidP="00DC1381">
            <w:pPr>
              <w:jc w:val="both"/>
              <w:rPr>
                <w:rFonts w:ascii="Calibri" w:hAnsi="Calibri"/>
                <w:color w:val="0000FF"/>
                <w:sz w:val="22"/>
                <w:szCs w:val="22"/>
                <w:u w:val="single"/>
              </w:rPr>
            </w:pPr>
            <w:hyperlink r:id="rId13" w:history="1">
              <w:r w:rsidR="00DC1381" w:rsidRPr="00DC1381">
                <w:rPr>
                  <w:rFonts w:ascii="Calibri" w:hAnsi="Calibri"/>
                  <w:color w:val="0000FF"/>
                  <w:sz w:val="22"/>
                  <w:szCs w:val="22"/>
                  <w:u w:val="single"/>
                </w:rPr>
                <w:t>http://www.ccemx.org/descargas/files/9-monografia.pdf</w:t>
              </w:r>
            </w:hyperlink>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b/>
                <w:bCs/>
                <w:color w:val="000000"/>
                <w:sz w:val="20"/>
                <w:szCs w:val="20"/>
              </w:rPr>
            </w:pPr>
            <w:r w:rsidRPr="00DC1381">
              <w:rPr>
                <w:rFonts w:ascii="Arial" w:hAnsi="Arial" w:cs="Arial"/>
                <w:b/>
                <w:bCs/>
                <w:color w:val="000000"/>
                <w:sz w:val="20"/>
                <w:szCs w:val="20"/>
              </w:rPr>
              <w:t>Tema 3</w:t>
            </w:r>
          </w:p>
        </w:tc>
        <w:tc>
          <w:tcPr>
            <w:tcW w:w="4481" w:type="pct"/>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CIENCIAS POLÍTICAS</w:t>
            </w:r>
          </w:p>
        </w:tc>
      </w:tr>
      <w:tr w:rsidR="00DC1381" w:rsidRPr="00DC1381">
        <w:trPr>
          <w:trHeight w:val="51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Subtema 3.1</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Políticas Culturales</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90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xml:space="preserve">Rodriguez Barba, F. Las políticas culturales del México contemporáneo en el contexto de la Convención sobre diversidad Cultural de la UNESCO. </w:t>
            </w:r>
            <w:r w:rsidR="004732CA" w:rsidRPr="00DC1381">
              <w:rPr>
                <w:rFonts w:ascii="Arial" w:hAnsi="Arial" w:cs="Arial"/>
                <w:color w:val="000000"/>
                <w:sz w:val="20"/>
                <w:szCs w:val="20"/>
              </w:rPr>
              <w:t>En</w:t>
            </w:r>
            <w:r w:rsidRPr="00DC1381">
              <w:rPr>
                <w:rFonts w:ascii="Arial" w:hAnsi="Arial" w:cs="Arial"/>
                <w:color w:val="000000"/>
                <w:sz w:val="20"/>
                <w:szCs w:val="20"/>
              </w:rPr>
              <w:t xml:space="preserve"> La Chronique des Amériques, Jun 2008 No 11. Observatoire des Ameriques. </w:t>
            </w:r>
          </w:p>
        </w:tc>
      </w:tr>
      <w:tr w:rsidR="00DC1381" w:rsidRPr="00DC1381">
        <w:trPr>
          <w:trHeight w:val="57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Todo el documento.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177F18" w:rsidP="00DC1381">
            <w:pPr>
              <w:jc w:val="both"/>
              <w:rPr>
                <w:rFonts w:ascii="Calibri" w:hAnsi="Calibri"/>
                <w:color w:val="0000FF"/>
                <w:sz w:val="22"/>
                <w:szCs w:val="22"/>
                <w:u w:val="single"/>
              </w:rPr>
            </w:pPr>
            <w:hyperlink r:id="rId14" w:history="1">
              <w:r w:rsidR="00DC1381" w:rsidRPr="00DC1381">
                <w:rPr>
                  <w:rFonts w:ascii="Calibri" w:hAnsi="Calibri"/>
                  <w:color w:val="0000FF"/>
                  <w:sz w:val="22"/>
                  <w:szCs w:val="22"/>
                  <w:u w:val="single"/>
                </w:rPr>
                <w:t>http://www.ieim.uqam.ca/IMG/pdf/chro_RODRIGUEZ_BARBA_08_11.pdf</w:t>
              </w:r>
            </w:hyperlink>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93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xml:space="preserve">Jiménez López, Lucina. Políticas culturales </w:t>
            </w:r>
            <w:r w:rsidR="004732CA" w:rsidRPr="00DC1381">
              <w:rPr>
                <w:rFonts w:ascii="Arial" w:hAnsi="Arial" w:cs="Arial"/>
                <w:color w:val="000000"/>
                <w:sz w:val="20"/>
                <w:szCs w:val="20"/>
              </w:rPr>
              <w:t>en transición</w:t>
            </w:r>
            <w:r w:rsidRPr="00DC1381">
              <w:rPr>
                <w:rFonts w:ascii="Arial" w:hAnsi="Arial" w:cs="Arial"/>
                <w:color w:val="000000"/>
                <w:sz w:val="20"/>
                <w:szCs w:val="20"/>
              </w:rPr>
              <w:t>. Retos y escenarios de la gestión cultural en México, Conaculta, Colección Intersecciones N°12</w:t>
            </w:r>
            <w:r w:rsidR="004732CA" w:rsidRPr="00DC1381">
              <w:rPr>
                <w:rFonts w:ascii="Arial" w:hAnsi="Arial" w:cs="Arial"/>
                <w:color w:val="000000"/>
                <w:sz w:val="20"/>
                <w:szCs w:val="20"/>
              </w:rPr>
              <w:t>, México</w:t>
            </w:r>
            <w:r w:rsidRPr="00DC1381">
              <w:rPr>
                <w:rFonts w:ascii="Arial" w:hAnsi="Arial" w:cs="Arial"/>
                <w:color w:val="000000"/>
                <w:sz w:val="20"/>
                <w:szCs w:val="20"/>
              </w:rPr>
              <w:t xml:space="preserve">, D.F. 2006.  </w:t>
            </w:r>
          </w:p>
        </w:tc>
      </w:tr>
      <w:tr w:rsidR="00DC1381" w:rsidRPr="00DC1381">
        <w:trPr>
          <w:trHeight w:val="649"/>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499"/>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Todo el documento.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Calibri" w:hAnsi="Calibri"/>
                <w:color w:val="0000FF"/>
                <w:sz w:val="22"/>
                <w:szCs w:val="22"/>
                <w:u w:val="single"/>
              </w:rPr>
            </w:pPr>
            <w:r w:rsidRPr="00DC1381">
              <w:rPr>
                <w:rFonts w:ascii="Calibri" w:hAnsi="Calibri"/>
                <w:color w:val="0000FF"/>
                <w:sz w:val="22"/>
                <w:szCs w:val="22"/>
                <w:u w:val="single"/>
              </w:rPr>
              <w:t>No aplica</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739"/>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xml:space="preserve">Nivón Bolán, Eduardo. La Política Cultural: Temas, problemas y oportunidades. Consejo Nacional para la Cultura y las Artes, Colección Intersecciones N°16, México 2006. </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Todo el documento.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Calibri" w:hAnsi="Calibri"/>
                <w:color w:val="0000FF"/>
                <w:sz w:val="22"/>
                <w:szCs w:val="22"/>
                <w:u w:val="single"/>
              </w:rPr>
            </w:pPr>
            <w:r w:rsidRPr="00DC1381">
              <w:rPr>
                <w:rFonts w:ascii="Calibri" w:hAnsi="Calibri"/>
                <w:color w:val="0000FF"/>
                <w:sz w:val="22"/>
                <w:szCs w:val="22"/>
                <w:u w:val="single"/>
              </w:rPr>
              <w:t>No aplica</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Mejia, Juan Luis, “Apuntes sobre las políticas culturales en América Latina, 1987-2009”, en pasamiento iberoamericano No. 4, 2da Época, Madrid, 2010</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Todo el documento.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Calibri" w:hAnsi="Calibri"/>
                <w:color w:val="0000FF"/>
                <w:sz w:val="22"/>
                <w:szCs w:val="22"/>
                <w:u w:val="single"/>
              </w:rPr>
            </w:pPr>
            <w:r w:rsidRPr="00DC1381">
              <w:rPr>
                <w:rFonts w:ascii="Calibri" w:hAnsi="Calibri"/>
                <w:color w:val="0000FF"/>
                <w:sz w:val="22"/>
                <w:szCs w:val="22"/>
                <w:u w:val="single"/>
              </w:rPr>
              <w:t>No aplica</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b/>
                <w:bCs/>
                <w:color w:val="000000"/>
                <w:sz w:val="20"/>
                <w:szCs w:val="20"/>
              </w:rPr>
            </w:pPr>
            <w:r w:rsidRPr="00DC1381">
              <w:rPr>
                <w:rFonts w:ascii="Arial" w:hAnsi="Arial" w:cs="Arial"/>
                <w:b/>
                <w:bCs/>
                <w:color w:val="000000"/>
                <w:sz w:val="20"/>
                <w:szCs w:val="20"/>
              </w:rPr>
              <w:t>Tema 4</w:t>
            </w:r>
          </w:p>
        </w:tc>
        <w:tc>
          <w:tcPr>
            <w:tcW w:w="4481" w:type="pct"/>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ADMINISTRACIÓN PÚBLICA FEDERAL</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Subtema 4.1</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Ley Orgánica de la Administración Pública Federal</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xml:space="preserve">Ley Orgánica de la Administración Pública Federal </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Artículos 1, 2, 3, 17, 26, 38, 45, 46 y 47</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177F18" w:rsidP="00DC1381">
            <w:pPr>
              <w:jc w:val="both"/>
              <w:rPr>
                <w:rFonts w:ascii="Calibri" w:hAnsi="Calibri"/>
                <w:color w:val="0000FF"/>
                <w:sz w:val="22"/>
                <w:szCs w:val="22"/>
                <w:u w:val="single"/>
              </w:rPr>
            </w:pPr>
            <w:hyperlink r:id="rId15" w:history="1">
              <w:r w:rsidR="00DC1381" w:rsidRPr="00DC1381">
                <w:rPr>
                  <w:rFonts w:ascii="Calibri" w:hAnsi="Calibri"/>
                  <w:color w:val="0000FF"/>
                  <w:sz w:val="22"/>
                  <w:szCs w:val="22"/>
                  <w:u w:val="single"/>
                </w:rPr>
                <w:t>http://www.diputados.gob.mx/LeyesBiblio/pdf/153_110814.pdf</w:t>
              </w:r>
            </w:hyperlink>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Subtema 4.2</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Ley Federal de Responsabilidades Administrativas de los Servidores Públicos</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Ley Federal de Responsabilidades Administrativas de los Servidores Públicos</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171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Título Primero, Capítulo Único Disposiciones Generales</w:t>
            </w:r>
            <w:r w:rsidRPr="00DC1381">
              <w:rPr>
                <w:rFonts w:ascii="Arial" w:hAnsi="Arial" w:cs="Arial"/>
                <w:color w:val="000000"/>
                <w:sz w:val="20"/>
                <w:szCs w:val="20"/>
              </w:rPr>
              <w:br/>
              <w:t>Título Segundo Responsabilidades Administrativas, Capítulo I Principios que rigen la función pública, sujetos de responsabilidad administrativa y obligaciones en el servicio público</w:t>
            </w:r>
            <w:r w:rsidRPr="00DC1381">
              <w:rPr>
                <w:rFonts w:ascii="Arial" w:hAnsi="Arial" w:cs="Arial"/>
                <w:color w:val="000000"/>
                <w:sz w:val="20"/>
                <w:szCs w:val="20"/>
              </w:rPr>
              <w:br/>
              <w:t>Título Cuarto, Capítulo Único De las acciones preventivas para garantizar el adecuado ejercicio del servicio público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177F18" w:rsidP="00DC1381">
            <w:pPr>
              <w:jc w:val="both"/>
              <w:rPr>
                <w:rFonts w:ascii="Calibri" w:hAnsi="Calibri"/>
                <w:color w:val="0000FF"/>
                <w:sz w:val="22"/>
                <w:szCs w:val="22"/>
                <w:u w:val="single"/>
              </w:rPr>
            </w:pPr>
            <w:hyperlink r:id="rId16" w:history="1">
              <w:r w:rsidR="00DC1381" w:rsidRPr="00DC1381">
                <w:rPr>
                  <w:rFonts w:ascii="Calibri" w:hAnsi="Calibri"/>
                  <w:color w:val="0000FF"/>
                  <w:sz w:val="22"/>
                  <w:szCs w:val="22"/>
                  <w:u w:val="single"/>
                </w:rPr>
                <w:t>http://www.diputados.gob.mx/LeyesBiblio/pdf/240_140714.pdf</w:t>
              </w:r>
            </w:hyperlink>
          </w:p>
        </w:tc>
      </w:tr>
      <w:tr w:rsidR="00DC1381" w:rsidRPr="00DC1381">
        <w:trPr>
          <w:trHeight w:val="649"/>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Subtema 4.3</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Lineamientos generales para la organización y conservación de los archivos de las dependencias y entidades de la Administración Pública Federal</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552"/>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Lineamientos generales para la organización y conservación de los archivos de las dependencias y entidades de la Administración Pública Federal</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Todo el documento.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63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177F18" w:rsidP="00DC1381">
            <w:pPr>
              <w:jc w:val="both"/>
              <w:rPr>
                <w:rFonts w:ascii="Calibri" w:hAnsi="Calibri"/>
                <w:color w:val="0000FF"/>
                <w:sz w:val="22"/>
                <w:szCs w:val="22"/>
                <w:u w:val="single"/>
              </w:rPr>
            </w:pPr>
            <w:hyperlink r:id="rId17" w:history="1">
              <w:r w:rsidR="00DC1381" w:rsidRPr="00DC1381">
                <w:rPr>
                  <w:rFonts w:ascii="Calibri" w:hAnsi="Calibri"/>
                  <w:color w:val="0000FF"/>
                  <w:sz w:val="22"/>
                  <w:szCs w:val="22"/>
                  <w:u w:val="single"/>
                </w:rPr>
                <w:t>http://www.conapesca.gob.mx/wb/cona/lineamientos_generales_para_la_organizacion_y_cons</w:t>
              </w:r>
            </w:hyperlink>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Subtema 4.4</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Ley Federal de Transparencia y Acceso a la Información Pública Gubernamental</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Ley Federal de Transparencia y Acceso a la Información Pública Gubernamental</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Todo el documento.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177F18" w:rsidP="00DC1381">
            <w:pPr>
              <w:jc w:val="both"/>
              <w:rPr>
                <w:rFonts w:ascii="Calibri" w:hAnsi="Calibri"/>
                <w:color w:val="0000FF"/>
                <w:sz w:val="22"/>
                <w:szCs w:val="22"/>
                <w:u w:val="single"/>
              </w:rPr>
            </w:pPr>
            <w:hyperlink r:id="rId18" w:history="1">
              <w:r w:rsidR="00DC1381" w:rsidRPr="00DC1381">
                <w:rPr>
                  <w:rFonts w:ascii="Calibri" w:hAnsi="Calibri"/>
                  <w:color w:val="0000FF"/>
                  <w:sz w:val="22"/>
                  <w:szCs w:val="22"/>
                  <w:u w:val="single"/>
                </w:rPr>
                <w:t>http://www.diputados.gob.mx/LeyesBiblio/pdf/244_140714.pdf</w:t>
              </w:r>
            </w:hyperlink>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Subtema 4.5</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 xml:space="preserve">Ley Federal de Presupuesto y Responsabilidad Hacendaria </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xml:space="preserve">Ley Federal de Presupuesto y Responsabilidad Hacendaria </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146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Título Primero Disposiciones Generales, Capítulo I Objeto y definiciones de la Ley, Reglas Generales y Ejecutores del Gasto, Capítulo II Del equilibrio presupuestario y de los principios de responsabilidad hacendaria, Artículo 23</w:t>
            </w:r>
            <w:r w:rsidRPr="00DC1381">
              <w:rPr>
                <w:rFonts w:ascii="Arial" w:hAnsi="Arial" w:cs="Arial"/>
                <w:color w:val="000000"/>
                <w:sz w:val="20"/>
                <w:szCs w:val="20"/>
              </w:rPr>
              <w:br/>
              <w:t>Título Tercero Del Ejercicio del Gasto Público Federal, Capítulo VI De los subsidios, transferencias y donativos.</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649"/>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177F18" w:rsidP="00DC1381">
            <w:pPr>
              <w:jc w:val="both"/>
              <w:rPr>
                <w:rFonts w:ascii="Calibri" w:hAnsi="Calibri"/>
                <w:color w:val="0000FF"/>
                <w:sz w:val="22"/>
                <w:szCs w:val="22"/>
                <w:u w:val="single"/>
              </w:rPr>
            </w:pPr>
            <w:hyperlink r:id="rId19" w:history="1">
              <w:r w:rsidR="00DC1381" w:rsidRPr="00DC1381">
                <w:rPr>
                  <w:rFonts w:ascii="Calibri" w:hAnsi="Calibri"/>
                  <w:color w:val="0000FF"/>
                  <w:sz w:val="22"/>
                  <w:szCs w:val="22"/>
                  <w:u w:val="single"/>
                </w:rPr>
                <w:t>http://inicio.ifai.org.mx/MarcoNormativoDocumentos/16.%20Ley%20Federal%20de%20Presupuesto%20y%20Responsabilidad%20Hacendaria.pdf</w:t>
              </w:r>
            </w:hyperlink>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Subtema 4.6</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 xml:space="preserve">Reglamento de la Ley de Presupuesto y Responsabilidad Hacendaria </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xml:space="preserve">Reglamento de la Ley Federal de Presupuesto y Responsabilidad Hacendaria </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195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Título Primero Disposiciones Generales</w:t>
            </w:r>
            <w:r w:rsidRPr="00DC1381">
              <w:rPr>
                <w:rFonts w:ascii="Arial" w:hAnsi="Arial" w:cs="Arial"/>
                <w:color w:val="000000"/>
                <w:sz w:val="20"/>
                <w:szCs w:val="20"/>
              </w:rPr>
              <w:br/>
              <w:t>Título Segundo De las Reglas Generales y de los Ejecutores del Gasto, Sección I De las obligaciones de dependencias y entidades</w:t>
            </w:r>
            <w:r w:rsidRPr="00DC1381">
              <w:rPr>
                <w:rFonts w:ascii="Arial" w:hAnsi="Arial" w:cs="Arial"/>
                <w:color w:val="000000"/>
                <w:sz w:val="20"/>
                <w:szCs w:val="20"/>
              </w:rPr>
              <w:br/>
              <w:t>Título Tercero De la Programación, Presupuesto y Aprobación, Capítulo I De la Programación y Presupuesto del Gasto Público, Sección I Del calendario de actividades de la programación y presupuesto, Sección X Programas y proyectos de inversión</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177F18" w:rsidP="00DC1381">
            <w:pPr>
              <w:jc w:val="both"/>
              <w:rPr>
                <w:rFonts w:ascii="Calibri" w:hAnsi="Calibri"/>
                <w:color w:val="0000FF"/>
                <w:sz w:val="22"/>
                <w:szCs w:val="22"/>
                <w:u w:val="single"/>
              </w:rPr>
            </w:pPr>
            <w:hyperlink r:id="rId20" w:history="1">
              <w:r w:rsidR="00DC1381" w:rsidRPr="00DC1381">
                <w:rPr>
                  <w:rFonts w:ascii="Calibri" w:hAnsi="Calibri"/>
                  <w:color w:val="0000FF"/>
                  <w:sz w:val="22"/>
                  <w:szCs w:val="22"/>
                  <w:u w:val="single"/>
                </w:rPr>
                <w:t>http://www.diputados.gob.mx/LeyesBiblio/regley/Reg_LFPRH.pdf</w:t>
              </w:r>
            </w:hyperlink>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Subtema 4.7</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Ley de Obras Públicas y Servicios relacionados con las mismas</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Ley de Obras Públicas y Servicios relacionados con las mismas y su Reglamento</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207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Título Primer, Disposiciones Generales, Capítulo Único</w:t>
            </w:r>
            <w:r w:rsidRPr="00DC1381">
              <w:rPr>
                <w:rFonts w:ascii="Arial" w:hAnsi="Arial" w:cs="Arial"/>
                <w:color w:val="000000"/>
                <w:sz w:val="20"/>
                <w:szCs w:val="20"/>
              </w:rPr>
              <w:br/>
              <w:t>Título Segundo De los Procedimientos de Contratación, Capítulos Primero, Segundo y Tercero</w:t>
            </w:r>
            <w:r w:rsidRPr="00DC1381">
              <w:rPr>
                <w:rFonts w:ascii="Arial" w:hAnsi="Arial" w:cs="Arial"/>
                <w:color w:val="000000"/>
                <w:sz w:val="20"/>
                <w:szCs w:val="20"/>
              </w:rPr>
              <w:br/>
              <w:t xml:space="preserve">Título Tercero De los contratos, Capítulo Primero De la Contratación, Artículos 45, 46, 46 Bis, 49 y 50 </w:t>
            </w:r>
            <w:r w:rsidRPr="00DC1381">
              <w:rPr>
                <w:rFonts w:ascii="Arial" w:hAnsi="Arial" w:cs="Arial"/>
                <w:color w:val="000000"/>
                <w:sz w:val="20"/>
                <w:szCs w:val="20"/>
              </w:rPr>
              <w:br/>
              <w:t>Título Cuarto De la Administración Directa, Capítulo Único</w:t>
            </w:r>
            <w:r w:rsidRPr="00DC1381">
              <w:rPr>
                <w:rFonts w:ascii="Arial" w:hAnsi="Arial" w:cs="Arial"/>
                <w:color w:val="000000"/>
                <w:sz w:val="20"/>
                <w:szCs w:val="20"/>
              </w:rPr>
              <w:br/>
              <w:t>Título Sexto De las Infracciones y Sanciones, Capítulo Único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177F18" w:rsidP="00DC1381">
            <w:pPr>
              <w:jc w:val="both"/>
              <w:rPr>
                <w:rFonts w:ascii="Calibri" w:hAnsi="Calibri"/>
                <w:color w:val="0000FF"/>
                <w:sz w:val="22"/>
                <w:szCs w:val="22"/>
                <w:u w:val="single"/>
              </w:rPr>
            </w:pPr>
            <w:hyperlink r:id="rId21" w:history="1">
              <w:r w:rsidR="00DC1381" w:rsidRPr="00DC1381">
                <w:rPr>
                  <w:rFonts w:ascii="Calibri" w:hAnsi="Calibri"/>
                  <w:color w:val="0000FF"/>
                  <w:sz w:val="22"/>
                  <w:szCs w:val="22"/>
                  <w:u w:val="single"/>
                </w:rPr>
                <w:t>http://www.diputados.gob.mx/LeyesBiblio/pdf/56_110814.pdf</w:t>
              </w:r>
            </w:hyperlink>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Subtema 4.8</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Reglamento de la Ley de Obras Públicas y Servicios relacionados con las mismas</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xml:space="preserve">2.2. Ley de Obras Públicas y Servicios relacionados con las Mismas y su Reglamento </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2569"/>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Título Primero Disposiciones Generales, Capítulo Primero Disposiciones Generales</w:t>
            </w:r>
            <w:r w:rsidRPr="00DC1381">
              <w:rPr>
                <w:rFonts w:ascii="Arial" w:hAnsi="Arial" w:cs="Arial"/>
                <w:color w:val="000000"/>
                <w:sz w:val="20"/>
                <w:szCs w:val="20"/>
              </w:rPr>
              <w:br/>
              <w:t>Título Segundo De las Obras y Servicios por Contrato, Capítulo Primero, De Licitación Pública, Sección I, Generalidades, Artículos 31, 32, 33, 34, 35, 36 y 37</w:t>
            </w:r>
            <w:r w:rsidRPr="00DC1381">
              <w:rPr>
                <w:rFonts w:ascii="Arial" w:hAnsi="Arial" w:cs="Arial"/>
                <w:color w:val="000000"/>
                <w:sz w:val="20"/>
                <w:szCs w:val="20"/>
              </w:rPr>
              <w:br/>
              <w:t>Capítulo Segundo De las Excepciones a la Licitación Pública, Capítulo Tercero De la Contratación, Sección I Del Contrato, Sección II De las Garantías, Sección III De las Modificaciones a los Contratos; Capítulo Noveno De las obras Públicas asociadas a Proyectos de Infraestructura; Capítulo Décimo De los Servicios Relacionados con las Obras Públicas, Sección I Generalidades</w:t>
            </w:r>
            <w:r w:rsidRPr="00DC1381">
              <w:rPr>
                <w:rFonts w:ascii="Arial" w:hAnsi="Arial" w:cs="Arial"/>
                <w:color w:val="000000"/>
                <w:sz w:val="20"/>
                <w:szCs w:val="20"/>
              </w:rPr>
              <w:br/>
              <w:t>Título Tercero De las Obras por Administración Directa</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177F18" w:rsidP="00DC1381">
            <w:pPr>
              <w:jc w:val="both"/>
              <w:rPr>
                <w:rFonts w:ascii="Calibri" w:hAnsi="Calibri"/>
                <w:color w:val="0000FF"/>
                <w:sz w:val="22"/>
                <w:szCs w:val="22"/>
                <w:u w:val="single"/>
              </w:rPr>
            </w:pPr>
            <w:hyperlink r:id="rId22" w:history="1">
              <w:r w:rsidR="00DC1381" w:rsidRPr="00DC1381">
                <w:rPr>
                  <w:rFonts w:ascii="Calibri" w:hAnsi="Calibri"/>
                  <w:color w:val="0000FF"/>
                  <w:sz w:val="22"/>
                  <w:szCs w:val="22"/>
                  <w:u w:val="single"/>
                </w:rPr>
                <w:t xml:space="preserve">http://www.diputados.gob.mx/LeyesBiblio/regley/Reg_LOPSRM.pdf </w:t>
              </w:r>
            </w:hyperlink>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Subtema 4.9</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Ley de Adquisiciones, Arrendamientos y Servicios del Sector Público.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Ley de Adquisiciones, Arrendamientos y Servicios del Sector Público.</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153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Título Primero Disposiciones Generales, Capítulo Único</w:t>
            </w:r>
            <w:r w:rsidRPr="00DC1381">
              <w:rPr>
                <w:rFonts w:ascii="Arial" w:hAnsi="Arial" w:cs="Arial"/>
                <w:color w:val="000000"/>
                <w:sz w:val="20"/>
                <w:szCs w:val="20"/>
              </w:rPr>
              <w:br/>
              <w:t>Título Tercero De los Procedimientos de Contratación, Capítulo Primero Generalidades, Capítulo Segundo De la Licitación Pública, Capítulo Tercero De las Excepciones a la Licitación Pública</w:t>
            </w:r>
            <w:r w:rsidRPr="00DC1381">
              <w:rPr>
                <w:rFonts w:ascii="Arial" w:hAnsi="Arial" w:cs="Arial"/>
                <w:color w:val="000000"/>
                <w:sz w:val="20"/>
                <w:szCs w:val="20"/>
              </w:rPr>
              <w:br/>
              <w:t>Título Cuarto De los Contratos, Capítulo Único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177F18" w:rsidP="00DC1381">
            <w:pPr>
              <w:jc w:val="both"/>
              <w:rPr>
                <w:rFonts w:ascii="Calibri" w:hAnsi="Calibri"/>
                <w:color w:val="0000FF"/>
                <w:sz w:val="22"/>
                <w:szCs w:val="22"/>
                <w:u w:val="single"/>
              </w:rPr>
            </w:pPr>
            <w:hyperlink r:id="rId23" w:history="1">
              <w:r w:rsidR="00DC1381" w:rsidRPr="00DC1381">
                <w:rPr>
                  <w:rFonts w:ascii="Calibri" w:hAnsi="Calibri"/>
                  <w:color w:val="0000FF"/>
                  <w:sz w:val="22"/>
                  <w:szCs w:val="22"/>
                  <w:u w:val="single"/>
                </w:rPr>
                <w:t>http://www.normateca.gob.mx/Archivos/34_D_1331_14-09-2007.pdf</w:t>
              </w:r>
            </w:hyperlink>
          </w:p>
        </w:tc>
      </w:tr>
      <w:tr w:rsidR="00DC1381" w:rsidRPr="00DC1381">
        <w:trPr>
          <w:trHeight w:val="57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Subtema 4.10</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Reglamento a la Ley de Adquisiciones, Arrendamientos y Servicios del Sector Público.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Reglamento a la Ley de Adquisiciones, Arrendamientos y Servicios del Sector Público.</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144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Título Primero Disposiciones Generales, Capítulo Primero Disposiciones Generales</w:t>
            </w:r>
            <w:r w:rsidRPr="00DC1381">
              <w:rPr>
                <w:rFonts w:ascii="Arial" w:hAnsi="Arial" w:cs="Arial"/>
                <w:color w:val="000000"/>
                <w:sz w:val="20"/>
                <w:szCs w:val="20"/>
              </w:rPr>
              <w:br/>
              <w:t>Título Segundo De los Procedimientos de Contratación, Capítulo Primero Disposiciones Generales, Capítulo Segundo De la Licitación Pública, Capítulo Cuarto De las Excepciones a la Licitación Pública</w:t>
            </w:r>
            <w:r w:rsidRPr="00DC1381">
              <w:rPr>
                <w:rFonts w:ascii="Arial" w:hAnsi="Arial" w:cs="Arial"/>
                <w:color w:val="000000"/>
                <w:sz w:val="20"/>
                <w:szCs w:val="20"/>
              </w:rPr>
              <w:br/>
              <w:t>Título Tercero De los Contratos, Capítulo Único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177F18" w:rsidP="00DC1381">
            <w:pPr>
              <w:jc w:val="both"/>
              <w:rPr>
                <w:rFonts w:ascii="Calibri" w:hAnsi="Calibri"/>
                <w:color w:val="0000FF"/>
                <w:sz w:val="22"/>
                <w:szCs w:val="22"/>
                <w:u w:val="single"/>
              </w:rPr>
            </w:pPr>
            <w:hyperlink r:id="rId24" w:history="1">
              <w:r w:rsidR="00DC1381" w:rsidRPr="00DC1381">
                <w:rPr>
                  <w:rFonts w:ascii="Calibri" w:hAnsi="Calibri"/>
                  <w:color w:val="0000FF"/>
                  <w:sz w:val="22"/>
                  <w:szCs w:val="22"/>
                  <w:u w:val="single"/>
                </w:rPr>
                <w:t>http://www.diputados.gob.mx/LeyesBiblio/regley/Reg_LAASSP.pdf</w:t>
              </w:r>
            </w:hyperlink>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Subtema 4.11</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Ley Federal sobre Monumentos y  Zonas Arqueológicas, Artísticos  e Históricos</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Ley Federal sobre Monumentos y  Zonas Arqueológicas, Artísticos  e Históricos</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1789"/>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Capítulo I, Disposiciones Generales, Artículos 2, 3, 4, 5, 6, 7 y 12</w:t>
            </w:r>
            <w:r w:rsidRPr="00DC1381">
              <w:rPr>
                <w:rFonts w:ascii="Arial" w:hAnsi="Arial" w:cs="Arial"/>
                <w:color w:val="000000"/>
                <w:sz w:val="20"/>
                <w:szCs w:val="20"/>
              </w:rPr>
              <w:br/>
              <w:t>Capítulo III, De los Monumentos Arqueológicos, Artísticos e Históricos, Artículos 27, 28, 33, 34, 35 y 36</w:t>
            </w:r>
            <w:r w:rsidRPr="00DC1381">
              <w:rPr>
                <w:rFonts w:ascii="Arial" w:hAnsi="Arial" w:cs="Arial"/>
                <w:color w:val="000000"/>
                <w:sz w:val="20"/>
                <w:szCs w:val="20"/>
              </w:rPr>
              <w:br/>
              <w:t>Capítulo IV, De las Zonas de Monumentos, Artículos 38, 42 y 43</w:t>
            </w:r>
            <w:r w:rsidRPr="00DC1381">
              <w:rPr>
                <w:rFonts w:ascii="Arial" w:hAnsi="Arial" w:cs="Arial"/>
                <w:color w:val="000000"/>
                <w:sz w:val="20"/>
                <w:szCs w:val="20"/>
              </w:rPr>
              <w:br/>
              <w:t>Capítulo V, De la Competencia</w:t>
            </w:r>
            <w:r w:rsidRPr="00DC1381">
              <w:rPr>
                <w:rFonts w:ascii="Arial" w:hAnsi="Arial" w:cs="Arial"/>
                <w:color w:val="000000"/>
                <w:sz w:val="20"/>
                <w:szCs w:val="20"/>
              </w:rPr>
              <w:br/>
              <w:t>Capítulo VI, De las Sanciones</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177F18" w:rsidP="00DC1381">
            <w:pPr>
              <w:jc w:val="both"/>
              <w:rPr>
                <w:rFonts w:ascii="Calibri" w:hAnsi="Calibri"/>
                <w:color w:val="0000FF"/>
                <w:sz w:val="22"/>
                <w:szCs w:val="22"/>
                <w:u w:val="single"/>
              </w:rPr>
            </w:pPr>
            <w:hyperlink w:history="1">
              <w:r w:rsidR="00DC1381" w:rsidRPr="00DC1381">
                <w:rPr>
                  <w:rFonts w:ascii="Calibri" w:hAnsi="Calibri"/>
                  <w:color w:val="0000FF"/>
                  <w:sz w:val="22"/>
                  <w:szCs w:val="22"/>
                  <w:u w:val="single"/>
                </w:rPr>
                <w:t>http://www.diputados.gob.mx/LeyesBiblio/pdf/131_130614.pdf</w:t>
              </w:r>
            </w:hyperlink>
          </w:p>
        </w:tc>
      </w:tr>
      <w:tr w:rsidR="00DC1381" w:rsidRPr="00DC1381">
        <w:trPr>
          <w:trHeight w:val="68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Subtema 4.12</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Reglamento de la Ley Federal sobre Monumentos y  Zonas Arqueológicas, Artísticos  e Históricos</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57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Reglamento de la Ley Federal sobre Monumentos y  Zonas Arqueológicas, Artísticos  e Históricos</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1249"/>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Capítulo I, Disposiciones Generales, Artículos 4, 5, 6, 7, 12 y 14</w:t>
            </w:r>
            <w:r w:rsidRPr="00DC1381">
              <w:rPr>
                <w:rFonts w:ascii="Arial" w:hAnsi="Arial" w:cs="Arial"/>
                <w:color w:val="000000"/>
                <w:sz w:val="20"/>
                <w:szCs w:val="20"/>
              </w:rPr>
              <w:br/>
              <w:t>Capítulo III, De los Monumentos Arqueológicos, Artísticos e Históricos, Artículos 36, 42 y 44</w:t>
            </w:r>
            <w:r w:rsidRPr="00DC1381">
              <w:rPr>
                <w:rFonts w:ascii="Arial" w:hAnsi="Arial" w:cs="Arial"/>
                <w:color w:val="000000"/>
                <w:sz w:val="20"/>
                <w:szCs w:val="20"/>
              </w:rPr>
              <w:br/>
              <w:t>Capítulo IV, De las Sanciones</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578"/>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177F18" w:rsidP="00DC1381">
            <w:pPr>
              <w:jc w:val="both"/>
              <w:rPr>
                <w:rFonts w:ascii="Calibri" w:hAnsi="Calibri"/>
                <w:color w:val="0000FF"/>
                <w:sz w:val="22"/>
                <w:szCs w:val="22"/>
                <w:u w:val="single"/>
              </w:rPr>
            </w:pPr>
            <w:hyperlink w:history="1">
              <w:r w:rsidR="00DC1381" w:rsidRPr="00DC1381">
                <w:rPr>
                  <w:rFonts w:ascii="Calibri" w:hAnsi="Calibri"/>
                  <w:color w:val="0000FF"/>
                  <w:sz w:val="22"/>
                  <w:szCs w:val="22"/>
                  <w:u w:val="single"/>
                </w:rPr>
                <w:t>http://www.inah.gob.mx/Transparencia/Archivos/207_regla_ley_fed_mntos_zon_arq.pdf</w:t>
              </w:r>
            </w:hyperlink>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Subtema 4.13</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Programa Sectorial de Educación 2013 - 2018</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Programa Sectorial de Educación 2013 - 2018</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972"/>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Capítulo I Cultura y Educación, Capítulo II Alineación a las metas nacionales, Capítulo III Objetivos, estrategias y líneas de acción, Objetivo 5 Promover y difundir el arte y la cultura como recursos formativos privilegiados para impulsar la educación integral.</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177F18" w:rsidP="00DC1381">
            <w:pPr>
              <w:jc w:val="both"/>
              <w:rPr>
                <w:rFonts w:ascii="Calibri" w:hAnsi="Calibri"/>
                <w:color w:val="0000FF"/>
                <w:sz w:val="22"/>
                <w:szCs w:val="22"/>
                <w:u w:val="single"/>
              </w:rPr>
            </w:pPr>
            <w:hyperlink r:id="rId25" w:history="1">
              <w:r w:rsidR="00DC1381" w:rsidRPr="00DC1381">
                <w:rPr>
                  <w:rFonts w:ascii="Calibri" w:hAnsi="Calibri"/>
                  <w:color w:val="0000FF"/>
                  <w:sz w:val="22"/>
                  <w:szCs w:val="22"/>
                  <w:u w:val="single"/>
                </w:rPr>
                <w:t>http://normatecainterna.sep.gob.mx/work/models/normateca/Resource/253/1/images/programa_sectorial_educacion_2013_2018.pdf</w:t>
              </w:r>
            </w:hyperlink>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Subtema 4.14</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Programa Especial de Cultura y Arte 2014 - 2018</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Programa Especial de Cultura y Arte 2014 - 2018</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Todo el documento.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177F18" w:rsidP="00DC1381">
            <w:pPr>
              <w:jc w:val="both"/>
              <w:rPr>
                <w:rFonts w:ascii="Calibri" w:hAnsi="Calibri"/>
                <w:color w:val="0000FF"/>
                <w:sz w:val="22"/>
                <w:szCs w:val="22"/>
                <w:u w:val="single"/>
              </w:rPr>
            </w:pPr>
            <w:hyperlink r:id="rId26" w:history="1">
              <w:r w:rsidR="00DC1381" w:rsidRPr="00DC1381">
                <w:rPr>
                  <w:rFonts w:ascii="Calibri" w:hAnsi="Calibri"/>
                  <w:color w:val="0000FF"/>
                  <w:sz w:val="22"/>
                  <w:szCs w:val="22"/>
                  <w:u w:val="single"/>
                </w:rPr>
                <w:t>http://www.dof.gob.mx/nota_detalle.php?codigo=5342486&amp;fecha=28/04/2014</w:t>
              </w:r>
            </w:hyperlink>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b/>
                <w:bCs/>
                <w:color w:val="000000"/>
                <w:sz w:val="20"/>
                <w:szCs w:val="20"/>
              </w:rPr>
            </w:pPr>
            <w:r w:rsidRPr="00DC1381">
              <w:rPr>
                <w:rFonts w:ascii="Arial" w:hAnsi="Arial" w:cs="Arial"/>
                <w:b/>
                <w:bCs/>
                <w:color w:val="000000"/>
                <w:sz w:val="20"/>
                <w:szCs w:val="20"/>
              </w:rPr>
              <w:t>Tema 5</w:t>
            </w:r>
          </w:p>
        </w:tc>
        <w:tc>
          <w:tcPr>
            <w:tcW w:w="4481" w:type="pct"/>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PROYECTO EJECUTIVO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Subtema 5.1</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b/>
                <w:bCs/>
                <w:color w:val="000000"/>
                <w:sz w:val="20"/>
                <w:szCs w:val="20"/>
              </w:rPr>
            </w:pPr>
            <w:r w:rsidRPr="00DC1381">
              <w:rPr>
                <w:rFonts w:ascii="Arial" w:hAnsi="Arial" w:cs="Arial"/>
                <w:b/>
                <w:bCs/>
                <w:color w:val="000000"/>
                <w:sz w:val="20"/>
                <w:szCs w:val="20"/>
              </w:rPr>
              <w:t>Proyecto ejecutivo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Bibliografía</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xml:space="preserve">De la Puente Ricardo. El Proyecto Arquitectónico. Método para su desarrollo y descripción de sus partes. </w:t>
            </w:r>
            <w:r w:rsidR="00990582" w:rsidRPr="00DC1381">
              <w:rPr>
                <w:rFonts w:ascii="Arial" w:hAnsi="Arial" w:cs="Arial"/>
                <w:color w:val="000000"/>
                <w:sz w:val="20"/>
                <w:szCs w:val="20"/>
              </w:rPr>
              <w:t>Editorial</w:t>
            </w:r>
            <w:r w:rsidRPr="00DC1381">
              <w:rPr>
                <w:rFonts w:ascii="Arial" w:hAnsi="Arial" w:cs="Arial"/>
                <w:color w:val="000000"/>
                <w:sz w:val="20"/>
                <w:szCs w:val="20"/>
              </w:rPr>
              <w:t xml:space="preserve"> Emiprés, S.A. de C.V. 2a Edición, México 2012. </w:t>
            </w:r>
          </w:p>
        </w:tc>
      </w:tr>
      <w:tr w:rsidR="00DC1381" w:rsidRPr="00DC1381">
        <w:trPr>
          <w:trHeight w:val="623"/>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Tópicos, subtemas, capítulos, apartados, títulos, preceptos legales, epígrafes, definiciones o descripción</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Todo el documento.</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Página Web</w:t>
            </w:r>
          </w:p>
        </w:tc>
      </w:tr>
      <w:tr w:rsidR="00DC1381" w:rsidRPr="00DC1381">
        <w:trPr>
          <w:trHeight w:val="420"/>
        </w:trPr>
        <w:tc>
          <w:tcPr>
            <w:tcW w:w="519" w:type="pct"/>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rPr>
                <w:rFonts w:ascii="Arial" w:hAnsi="Arial" w:cs="Arial"/>
                <w:color w:val="000000"/>
                <w:sz w:val="20"/>
                <w:szCs w:val="20"/>
              </w:rPr>
            </w:pPr>
            <w:r w:rsidRPr="00DC1381">
              <w:rPr>
                <w:rFonts w:ascii="Arial" w:hAnsi="Arial" w:cs="Arial"/>
                <w:color w:val="000000"/>
                <w:sz w:val="20"/>
                <w:szCs w:val="20"/>
              </w:rPr>
              <w:t> </w:t>
            </w:r>
          </w:p>
        </w:tc>
        <w:tc>
          <w:tcPr>
            <w:tcW w:w="668" w:type="pct"/>
            <w:tcBorders>
              <w:top w:val="nil"/>
              <w:left w:val="nil"/>
              <w:bottom w:val="single" w:sz="4" w:space="0" w:color="000000"/>
              <w:right w:val="single" w:sz="4" w:space="0" w:color="000000"/>
            </w:tcBorders>
            <w:shd w:val="clear" w:color="auto" w:fill="D9D9D9" w:themeFill="background1" w:themeFillShade="D9"/>
            <w:vAlign w:val="center"/>
          </w:tcPr>
          <w:p w:rsidR="00DC1381" w:rsidRPr="00DC1381" w:rsidRDefault="00DC1381" w:rsidP="00DC1381">
            <w:pPr>
              <w:jc w:val="both"/>
              <w:rPr>
                <w:rFonts w:ascii="Arial" w:hAnsi="Arial" w:cs="Arial"/>
                <w:color w:val="000000"/>
                <w:sz w:val="20"/>
                <w:szCs w:val="20"/>
              </w:rPr>
            </w:pPr>
            <w:r w:rsidRPr="00DC1381">
              <w:rPr>
                <w:rFonts w:ascii="Arial" w:hAnsi="Arial" w:cs="Arial"/>
                <w:color w:val="000000"/>
                <w:sz w:val="20"/>
                <w:szCs w:val="20"/>
              </w:rPr>
              <w:t> </w:t>
            </w:r>
          </w:p>
        </w:tc>
        <w:tc>
          <w:tcPr>
            <w:tcW w:w="3813" w:type="pct"/>
            <w:tcBorders>
              <w:top w:val="single" w:sz="4" w:space="0" w:color="000000"/>
              <w:left w:val="nil"/>
              <w:bottom w:val="single" w:sz="4" w:space="0" w:color="000000"/>
              <w:right w:val="single" w:sz="4" w:space="0" w:color="000000"/>
            </w:tcBorders>
            <w:shd w:val="clear" w:color="auto" w:fill="auto"/>
            <w:vAlign w:val="center"/>
          </w:tcPr>
          <w:p w:rsidR="00DC1381" w:rsidRPr="00DC1381" w:rsidRDefault="00177F18" w:rsidP="00DC1381">
            <w:pPr>
              <w:jc w:val="both"/>
              <w:rPr>
                <w:rFonts w:ascii="Arial" w:hAnsi="Arial" w:cs="Arial"/>
                <w:color w:val="000000"/>
                <w:sz w:val="20"/>
                <w:szCs w:val="20"/>
              </w:rPr>
            </w:pPr>
            <w:hyperlink w:history="1">
              <w:r w:rsidR="00DC1381" w:rsidRPr="00DC1381">
                <w:rPr>
                  <w:rFonts w:ascii="Arial" w:hAnsi="Arial" w:cs="Arial"/>
                  <w:color w:val="000000"/>
                  <w:sz w:val="20"/>
                  <w:szCs w:val="20"/>
                </w:rPr>
                <w:t>No aplica</w:t>
              </w:r>
            </w:hyperlink>
          </w:p>
        </w:tc>
      </w:tr>
    </w:tbl>
    <w:p w:rsidR="005F4535" w:rsidRDefault="005F4535" w:rsidP="00F85A02">
      <w:pPr>
        <w:ind w:right="119"/>
        <w:jc w:val="center"/>
        <w:rPr>
          <w:rFonts w:ascii="Arial" w:hAnsi="Arial" w:cs="Arial"/>
          <w:b/>
          <w:bCs/>
          <w:color w:val="000000"/>
          <w:sz w:val="20"/>
          <w:szCs w:val="20"/>
        </w:rPr>
      </w:pPr>
    </w:p>
    <w:p w:rsidR="000173B5" w:rsidRDefault="000173B5" w:rsidP="00F85A02">
      <w:pPr>
        <w:ind w:right="119"/>
        <w:jc w:val="center"/>
        <w:rPr>
          <w:rFonts w:ascii="Arial" w:hAnsi="Arial" w:cs="Arial"/>
          <w:b/>
          <w:bCs/>
          <w:color w:val="000000"/>
          <w:sz w:val="20"/>
          <w:szCs w:val="20"/>
        </w:rPr>
      </w:pPr>
    </w:p>
    <w:p w:rsidR="000173B5" w:rsidRDefault="000173B5" w:rsidP="000173B5">
      <w:pPr>
        <w:ind w:right="119"/>
        <w:jc w:val="center"/>
        <w:rPr>
          <w:rFonts w:ascii="Arial" w:hAnsi="Arial" w:cs="Arial"/>
          <w:b/>
          <w:bCs/>
          <w:color w:val="000000"/>
          <w:sz w:val="20"/>
          <w:szCs w:val="20"/>
        </w:rPr>
      </w:pPr>
      <w:r w:rsidRPr="004763EA">
        <w:rPr>
          <w:rFonts w:ascii="Arial" w:hAnsi="Arial" w:cs="Arial"/>
          <w:b/>
          <w:bCs/>
          <w:color w:val="000000"/>
          <w:sz w:val="20"/>
          <w:szCs w:val="20"/>
        </w:rPr>
        <w:t>PUESTO</w:t>
      </w:r>
      <w:r>
        <w:rPr>
          <w:rFonts w:ascii="Arial" w:hAnsi="Arial" w:cs="Arial"/>
          <w:b/>
          <w:bCs/>
          <w:color w:val="000000"/>
          <w:sz w:val="20"/>
          <w:szCs w:val="20"/>
        </w:rPr>
        <w:t xml:space="preserve"> 2</w:t>
      </w:r>
      <w:r w:rsidRPr="004763EA">
        <w:rPr>
          <w:rFonts w:ascii="Arial" w:hAnsi="Arial" w:cs="Arial"/>
          <w:b/>
          <w:bCs/>
          <w:color w:val="000000"/>
          <w:sz w:val="20"/>
          <w:szCs w:val="20"/>
        </w:rPr>
        <w:t xml:space="preserve">: </w:t>
      </w:r>
      <w:r>
        <w:rPr>
          <w:rFonts w:ascii="Arial" w:hAnsi="Arial" w:cs="Arial"/>
          <w:b/>
          <w:bCs/>
          <w:color w:val="000000"/>
          <w:sz w:val="20"/>
          <w:szCs w:val="20"/>
        </w:rPr>
        <w:t>Jefe de Departamento de Proyector de Intervención Institucional</w:t>
      </w:r>
      <w:r w:rsidRPr="00B83B4E">
        <w:rPr>
          <w:rFonts w:ascii="Arial" w:hAnsi="Arial" w:cs="Arial"/>
          <w:b/>
          <w:bCs/>
          <w:color w:val="000000"/>
          <w:sz w:val="20"/>
          <w:szCs w:val="20"/>
        </w:rPr>
        <w:t xml:space="preserve"> </w:t>
      </w:r>
    </w:p>
    <w:p w:rsidR="000173B5" w:rsidRDefault="000173B5" w:rsidP="000173B5">
      <w:pPr>
        <w:ind w:right="119"/>
        <w:jc w:val="center"/>
        <w:rPr>
          <w:rFonts w:ascii="Arial" w:hAnsi="Arial" w:cs="Arial"/>
          <w:b/>
          <w:bCs/>
          <w:color w:val="000000"/>
          <w:sz w:val="20"/>
          <w:szCs w:val="20"/>
        </w:rPr>
      </w:pPr>
      <w:r w:rsidRPr="004763EA">
        <w:rPr>
          <w:rFonts w:ascii="Arial" w:hAnsi="Arial" w:cs="Arial"/>
          <w:b/>
          <w:bCs/>
          <w:color w:val="000000"/>
          <w:sz w:val="20"/>
          <w:szCs w:val="20"/>
        </w:rPr>
        <w:t xml:space="preserve">UNIDAD ADMINISTRATIVA: </w:t>
      </w:r>
      <w:r w:rsidRPr="00B83B4E">
        <w:rPr>
          <w:rFonts w:ascii="Arial" w:hAnsi="Arial" w:cs="Arial"/>
          <w:b/>
          <w:bCs/>
          <w:color w:val="000000"/>
          <w:sz w:val="20"/>
          <w:szCs w:val="20"/>
        </w:rPr>
        <w:t xml:space="preserve">Dirección General de </w:t>
      </w:r>
      <w:r>
        <w:rPr>
          <w:rFonts w:ascii="Arial" w:hAnsi="Arial" w:cs="Arial"/>
          <w:b/>
          <w:bCs/>
          <w:color w:val="000000"/>
          <w:sz w:val="20"/>
          <w:szCs w:val="20"/>
        </w:rPr>
        <w:t>Culturas Populares</w:t>
      </w:r>
    </w:p>
    <w:p w:rsidR="000173B5" w:rsidRDefault="000173B5" w:rsidP="000173B5"/>
    <w:tbl>
      <w:tblPr>
        <w:tblW w:w="5000" w:type="pct"/>
        <w:tblLayout w:type="fixed"/>
        <w:tblCellMar>
          <w:left w:w="70" w:type="dxa"/>
          <w:right w:w="70" w:type="dxa"/>
        </w:tblCellMar>
        <w:tblLook w:val="04A0"/>
      </w:tblPr>
      <w:tblGrid>
        <w:gridCol w:w="1002"/>
        <w:gridCol w:w="1295"/>
        <w:gridCol w:w="7743"/>
      </w:tblGrid>
      <w:tr w:rsidR="000173B5" w:rsidRPr="006E40F8">
        <w:trPr>
          <w:trHeight w:val="300"/>
        </w:trPr>
        <w:tc>
          <w:tcPr>
            <w:tcW w:w="499" w:type="pct"/>
            <w:tcBorders>
              <w:top w:val="single" w:sz="4" w:space="0" w:color="auto"/>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b/>
                <w:bCs/>
                <w:color w:val="000000"/>
                <w:sz w:val="20"/>
                <w:szCs w:val="20"/>
              </w:rPr>
            </w:pPr>
            <w:r w:rsidRPr="006E40F8">
              <w:rPr>
                <w:rFonts w:ascii="Arial" w:hAnsi="Arial" w:cs="Arial"/>
                <w:b/>
                <w:bCs/>
                <w:color w:val="000000"/>
                <w:sz w:val="20"/>
                <w:szCs w:val="20"/>
              </w:rPr>
              <w:t>Temario:</w:t>
            </w:r>
          </w:p>
        </w:tc>
        <w:tc>
          <w:tcPr>
            <w:tcW w:w="4501" w:type="pct"/>
            <w:gridSpan w:val="2"/>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b/>
                <w:bCs/>
                <w:color w:val="000000"/>
                <w:sz w:val="20"/>
                <w:szCs w:val="20"/>
              </w:rPr>
            </w:pPr>
            <w:r w:rsidRPr="006E40F8">
              <w:rPr>
                <w:rFonts w:ascii="Arial" w:hAnsi="Arial" w:cs="Arial"/>
                <w:b/>
                <w:bCs/>
                <w:color w:val="000000"/>
                <w:sz w:val="20"/>
                <w:szCs w:val="20"/>
              </w:rPr>
              <w:t>JEFE DE DEPARTAMENTO DE PROYECTOS DE INTERVENCIÓN INSTITUCIONAL</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b/>
                <w:bCs/>
                <w:color w:val="000000"/>
                <w:sz w:val="20"/>
                <w:szCs w:val="20"/>
              </w:rPr>
            </w:pPr>
            <w:r w:rsidRPr="006E40F8">
              <w:rPr>
                <w:rFonts w:ascii="Arial" w:hAnsi="Arial" w:cs="Arial"/>
                <w:b/>
                <w:bCs/>
                <w:color w:val="000000"/>
                <w:sz w:val="20"/>
                <w:szCs w:val="20"/>
              </w:rPr>
              <w:t>Tema 1</w:t>
            </w:r>
          </w:p>
        </w:tc>
        <w:tc>
          <w:tcPr>
            <w:tcW w:w="4501" w:type="pct"/>
            <w:gridSpan w:val="2"/>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D11E13">
            <w:pPr>
              <w:rPr>
                <w:rFonts w:ascii="Arial" w:hAnsi="Arial" w:cs="Arial"/>
                <w:b/>
                <w:bCs/>
                <w:color w:val="000000"/>
                <w:sz w:val="20"/>
                <w:szCs w:val="20"/>
              </w:rPr>
            </w:pPr>
            <w:r w:rsidRPr="006E40F8">
              <w:rPr>
                <w:rFonts w:ascii="Arial" w:hAnsi="Arial" w:cs="Arial"/>
                <w:b/>
                <w:bCs/>
                <w:color w:val="000000"/>
                <w:sz w:val="20"/>
                <w:szCs w:val="20"/>
              </w:rPr>
              <w:t>Administración Pública</w:t>
            </w:r>
            <w:r w:rsidR="00D11E13">
              <w:rPr>
                <w:rFonts w:ascii="Arial" w:hAnsi="Arial" w:cs="Arial"/>
                <w:b/>
                <w:bCs/>
                <w:color w:val="000000"/>
                <w:sz w:val="20"/>
                <w:szCs w:val="20"/>
              </w:rPr>
              <w:t xml:space="preserve"> </w:t>
            </w:r>
            <w:r w:rsidRPr="006E40F8">
              <w:rPr>
                <w:rFonts w:ascii="Arial" w:hAnsi="Arial" w:cs="Arial"/>
                <w:b/>
                <w:bCs/>
                <w:color w:val="000000"/>
                <w:sz w:val="20"/>
                <w:szCs w:val="20"/>
              </w:rPr>
              <w:t>Federal</w:t>
            </w:r>
          </w:p>
        </w:tc>
      </w:tr>
      <w:tr w:rsidR="000173B5" w:rsidRPr="006E40F8">
        <w:trPr>
          <w:trHeight w:val="52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Subtema</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Administración Pública Federal</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Bibliografía</w:t>
            </w:r>
          </w:p>
        </w:tc>
      </w:tr>
      <w:tr w:rsidR="000173B5" w:rsidRPr="006E40F8">
        <w:trPr>
          <w:trHeight w:val="55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FB2A2A">
            <w:pPr>
              <w:spacing w:after="240"/>
              <w:rPr>
                <w:rFonts w:ascii="Arial" w:hAnsi="Arial" w:cs="Arial"/>
                <w:color w:val="000000"/>
                <w:sz w:val="20"/>
                <w:szCs w:val="20"/>
              </w:rPr>
            </w:pPr>
            <w:r w:rsidRPr="006E40F8">
              <w:rPr>
                <w:rFonts w:ascii="Arial" w:hAnsi="Arial" w:cs="Arial"/>
                <w:color w:val="000000"/>
                <w:sz w:val="20"/>
                <w:szCs w:val="20"/>
              </w:rPr>
              <w:t xml:space="preserve">Ley Orgánica de la Administración Pública Federal </w:t>
            </w:r>
          </w:p>
        </w:tc>
      </w:tr>
      <w:tr w:rsidR="000173B5" w:rsidRPr="006E40F8">
        <w:trPr>
          <w:trHeight w:val="692"/>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Tópicos, subtemas, capítulos, apartados, títulos, preceptos legales, epígrafes, definiciones o descripción</w:t>
            </w:r>
          </w:p>
        </w:tc>
      </w:tr>
      <w:tr w:rsidR="000173B5" w:rsidRPr="006E40F8">
        <w:trPr>
          <w:trHeight w:val="141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FB2A2A" w:rsidRDefault="000173B5" w:rsidP="00FB2A2A">
            <w:pPr>
              <w:rPr>
                <w:rFonts w:ascii="Arial" w:hAnsi="Arial" w:cs="Arial"/>
                <w:color w:val="000000"/>
                <w:sz w:val="20"/>
                <w:szCs w:val="20"/>
              </w:rPr>
            </w:pPr>
            <w:r w:rsidRPr="006E40F8">
              <w:rPr>
                <w:rFonts w:ascii="Arial" w:hAnsi="Arial" w:cs="Arial"/>
                <w:color w:val="000000"/>
                <w:sz w:val="20"/>
                <w:szCs w:val="20"/>
              </w:rPr>
              <w:t>Titulo Primero.- La Administración Pública Federal.</w:t>
            </w:r>
          </w:p>
          <w:p w:rsidR="00FB2A2A" w:rsidRDefault="000173B5" w:rsidP="00FB2A2A">
            <w:pPr>
              <w:rPr>
                <w:rFonts w:ascii="Arial" w:hAnsi="Arial" w:cs="Arial"/>
                <w:color w:val="000000"/>
                <w:sz w:val="20"/>
                <w:szCs w:val="20"/>
              </w:rPr>
            </w:pPr>
            <w:r w:rsidRPr="006E40F8">
              <w:rPr>
                <w:rFonts w:ascii="Arial" w:hAnsi="Arial" w:cs="Arial"/>
                <w:color w:val="000000"/>
                <w:sz w:val="20"/>
                <w:szCs w:val="20"/>
              </w:rPr>
              <w:t xml:space="preserve"> Artículos 1 al 9  </w:t>
            </w:r>
          </w:p>
          <w:p w:rsidR="000173B5" w:rsidRPr="006E40F8" w:rsidRDefault="000173B5" w:rsidP="00FB2A2A">
            <w:pPr>
              <w:rPr>
                <w:rFonts w:ascii="Arial" w:hAnsi="Arial" w:cs="Arial"/>
                <w:color w:val="000000"/>
                <w:sz w:val="20"/>
                <w:szCs w:val="20"/>
              </w:rPr>
            </w:pPr>
            <w:r w:rsidRPr="006E40F8">
              <w:rPr>
                <w:rFonts w:ascii="Arial" w:hAnsi="Arial" w:cs="Arial"/>
                <w:color w:val="000000"/>
                <w:sz w:val="20"/>
                <w:szCs w:val="20"/>
              </w:rPr>
              <w:t>Titulo Segundo.- De la Administración Pública Centralizada.</w:t>
            </w:r>
            <w:r w:rsidRPr="006E40F8">
              <w:rPr>
                <w:rFonts w:ascii="Arial" w:hAnsi="Arial" w:cs="Arial"/>
                <w:color w:val="000000"/>
                <w:sz w:val="20"/>
                <w:szCs w:val="20"/>
              </w:rPr>
              <w:br/>
              <w:t>Capítulo Uno.- De las Secretarías de Estado</w:t>
            </w:r>
            <w:r w:rsidRPr="006E40F8">
              <w:rPr>
                <w:rFonts w:ascii="Arial" w:hAnsi="Arial" w:cs="Arial"/>
                <w:color w:val="000000"/>
                <w:sz w:val="20"/>
                <w:szCs w:val="20"/>
              </w:rPr>
              <w:br/>
              <w:t>Artículos 10  al 25</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Página Web</w:t>
            </w:r>
          </w:p>
        </w:tc>
      </w:tr>
      <w:tr w:rsidR="000173B5" w:rsidRPr="006E40F8">
        <w:trPr>
          <w:trHeight w:val="38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177F18" w:rsidP="008F53D4">
            <w:pPr>
              <w:rPr>
                <w:rFonts w:ascii="Arial" w:hAnsi="Arial" w:cs="Arial"/>
                <w:color w:val="0563C1"/>
                <w:sz w:val="22"/>
                <w:szCs w:val="22"/>
                <w:u w:val="single"/>
              </w:rPr>
            </w:pPr>
            <w:hyperlink r:id="rId27" w:history="1">
              <w:r w:rsidR="000173B5" w:rsidRPr="006E40F8">
                <w:rPr>
                  <w:rFonts w:ascii="Arial" w:hAnsi="Arial" w:cs="Arial"/>
                  <w:color w:val="0563C1"/>
                  <w:sz w:val="22"/>
                  <w:szCs w:val="22"/>
                  <w:u w:val="single"/>
                </w:rPr>
                <w:t>http://www.diputados.gob.mx/LeyesBiblio/pdf/153.pdf</w:t>
              </w:r>
            </w:hyperlink>
          </w:p>
        </w:tc>
      </w:tr>
      <w:tr w:rsidR="000173B5" w:rsidRPr="006E40F8">
        <w:trPr>
          <w:trHeight w:val="47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Subtema</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Responsabilidades Administrativas de los Servidores Públicos.</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Bibliografía</w:t>
            </w:r>
          </w:p>
        </w:tc>
      </w:tr>
      <w:tr w:rsidR="000173B5" w:rsidRPr="006E40F8">
        <w:trPr>
          <w:trHeight w:val="331"/>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spacing w:after="240"/>
              <w:rPr>
                <w:rFonts w:ascii="Arial" w:hAnsi="Arial" w:cs="Arial"/>
                <w:color w:val="000000"/>
                <w:sz w:val="20"/>
                <w:szCs w:val="20"/>
              </w:rPr>
            </w:pPr>
            <w:r w:rsidRPr="006E40F8">
              <w:rPr>
                <w:rFonts w:ascii="Arial" w:hAnsi="Arial" w:cs="Arial"/>
                <w:color w:val="000000"/>
                <w:sz w:val="20"/>
                <w:szCs w:val="20"/>
              </w:rPr>
              <w:t>Ley Federal de Responsabilidades Administrativas de los Servidores Públicos.</w:t>
            </w:r>
          </w:p>
        </w:tc>
      </w:tr>
      <w:tr w:rsidR="000173B5" w:rsidRPr="006E40F8">
        <w:trPr>
          <w:trHeight w:val="72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Tópicos, subtemas, capítulos, apartados, títulos, preceptos legales, epígrafes, definiciones o descripción</w:t>
            </w:r>
          </w:p>
        </w:tc>
      </w:tr>
      <w:tr w:rsidR="000173B5" w:rsidRPr="006E40F8">
        <w:trPr>
          <w:trHeight w:val="841"/>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spacing w:after="240"/>
              <w:rPr>
                <w:rFonts w:ascii="Arial" w:hAnsi="Arial" w:cs="Arial"/>
                <w:color w:val="000000"/>
                <w:sz w:val="20"/>
                <w:szCs w:val="20"/>
              </w:rPr>
            </w:pPr>
            <w:r w:rsidRPr="006E40F8">
              <w:rPr>
                <w:rFonts w:ascii="Arial" w:hAnsi="Arial" w:cs="Arial"/>
                <w:color w:val="000000"/>
                <w:sz w:val="20"/>
                <w:szCs w:val="20"/>
              </w:rPr>
              <w:t>Ley Federal de Responsabilidades Administrativas de los Servidores Públicos.</w:t>
            </w:r>
            <w:r w:rsidRPr="006E40F8">
              <w:rPr>
                <w:rFonts w:ascii="Arial" w:hAnsi="Arial" w:cs="Arial"/>
                <w:color w:val="000000"/>
                <w:sz w:val="20"/>
                <w:szCs w:val="20"/>
              </w:rPr>
              <w:br/>
              <w:t>Titulo Tercero.- Registro Patrimonial de los servidores públicos.</w:t>
            </w:r>
            <w:r w:rsidRPr="006E40F8">
              <w:rPr>
                <w:rFonts w:ascii="Arial" w:hAnsi="Arial" w:cs="Arial"/>
                <w:color w:val="000000"/>
                <w:sz w:val="20"/>
                <w:szCs w:val="20"/>
              </w:rPr>
              <w:br/>
              <w:t>Capitulo Único Artículos 35 al 47</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Página Web</w:t>
            </w:r>
          </w:p>
        </w:tc>
      </w:tr>
      <w:tr w:rsidR="000173B5" w:rsidRPr="006E40F8">
        <w:trPr>
          <w:trHeight w:val="67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177F18" w:rsidP="008F53D4">
            <w:pPr>
              <w:rPr>
                <w:rFonts w:ascii="Arial" w:hAnsi="Arial" w:cs="Arial"/>
                <w:color w:val="0563C1"/>
                <w:sz w:val="22"/>
                <w:szCs w:val="22"/>
                <w:u w:val="single"/>
              </w:rPr>
            </w:pPr>
            <w:hyperlink r:id="rId28" w:history="1">
              <w:r w:rsidR="000173B5" w:rsidRPr="006E40F8">
                <w:rPr>
                  <w:rFonts w:ascii="Arial" w:hAnsi="Arial" w:cs="Arial"/>
                  <w:color w:val="0563C1"/>
                  <w:sz w:val="22"/>
                  <w:szCs w:val="22"/>
                  <w:u w:val="single"/>
                </w:rPr>
                <w:t>http://www.diputados.gob.mx/LeyesBiblio/pdf/240.pdf</w:t>
              </w:r>
            </w:hyperlink>
          </w:p>
        </w:tc>
      </w:tr>
      <w:tr w:rsidR="000173B5" w:rsidRPr="006E40F8">
        <w:trPr>
          <w:trHeight w:val="423"/>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Subtema</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Ética del Servidor Público</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Bibliografía</w:t>
            </w:r>
          </w:p>
        </w:tc>
      </w:tr>
      <w:tr w:rsidR="000173B5" w:rsidRPr="006E40F8">
        <w:trPr>
          <w:trHeight w:val="391"/>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Código de Conducta de los servidores públicos del Conaculta</w:t>
            </w:r>
          </w:p>
        </w:tc>
      </w:tr>
      <w:tr w:rsidR="000173B5" w:rsidRPr="006E40F8">
        <w:trPr>
          <w:trHeight w:val="576"/>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Tópicos, subtemas, capítulos, apartados, títulos, preceptos legales, epígrafes, definiciones o descripción</w:t>
            </w:r>
          </w:p>
        </w:tc>
      </w:tr>
      <w:tr w:rsidR="000173B5" w:rsidRPr="006E40F8">
        <w:trPr>
          <w:trHeight w:val="367"/>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Todo el contenido</w:t>
            </w:r>
          </w:p>
        </w:tc>
      </w:tr>
      <w:tr w:rsidR="000173B5" w:rsidRPr="006E40F8">
        <w:trPr>
          <w:trHeight w:val="463"/>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Página Web</w:t>
            </w:r>
          </w:p>
        </w:tc>
      </w:tr>
      <w:tr w:rsidR="000173B5" w:rsidRPr="006E40F8">
        <w:trPr>
          <w:trHeight w:val="413"/>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177F18" w:rsidP="008F53D4">
            <w:pPr>
              <w:rPr>
                <w:rFonts w:ascii="Arial" w:hAnsi="Arial" w:cs="Arial"/>
                <w:color w:val="0563C1"/>
                <w:sz w:val="22"/>
                <w:szCs w:val="22"/>
                <w:u w:val="single"/>
              </w:rPr>
            </w:pPr>
            <w:hyperlink r:id="rId29" w:history="1">
              <w:r w:rsidR="000173B5" w:rsidRPr="006E40F8">
                <w:rPr>
                  <w:rFonts w:ascii="Arial" w:hAnsi="Arial" w:cs="Arial"/>
                  <w:color w:val="0563C1"/>
                  <w:sz w:val="22"/>
                  <w:szCs w:val="22"/>
                  <w:u w:val="single"/>
                </w:rPr>
                <w:t>www.conaculta.gob.mx/normatividad/codigo/index.html</w:t>
              </w:r>
            </w:hyperlink>
          </w:p>
        </w:tc>
      </w:tr>
      <w:tr w:rsidR="000173B5" w:rsidRPr="006E40F8">
        <w:trPr>
          <w:trHeight w:val="419"/>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Subtema</w:t>
            </w:r>
          </w:p>
        </w:tc>
        <w:tc>
          <w:tcPr>
            <w:tcW w:w="3856" w:type="pct"/>
            <w:tcBorders>
              <w:top w:val="single" w:sz="4" w:space="0" w:color="auto"/>
              <w:left w:val="nil"/>
              <w:bottom w:val="single" w:sz="4" w:space="0" w:color="auto"/>
              <w:right w:val="single" w:sz="4" w:space="0" w:color="000000"/>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Transparencia y acceso a la información</w:t>
            </w:r>
          </w:p>
        </w:tc>
      </w:tr>
      <w:tr w:rsidR="000173B5" w:rsidRPr="006E40F8">
        <w:trPr>
          <w:trHeight w:val="424"/>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000000"/>
            </w:tcBorders>
            <w:shd w:val="clear" w:color="auto" w:fill="D9D9D9" w:themeFill="background1" w:themeFillShade="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Bibliografía</w:t>
            </w:r>
          </w:p>
        </w:tc>
      </w:tr>
      <w:tr w:rsidR="000173B5" w:rsidRPr="006E40F8">
        <w:trPr>
          <w:trHeight w:val="54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bottom"/>
          </w:tcPr>
          <w:p w:rsidR="000173B5" w:rsidRPr="006E40F8" w:rsidRDefault="000173B5" w:rsidP="008F53D4">
            <w:pPr>
              <w:rPr>
                <w:rFonts w:ascii="Arial" w:hAnsi="Arial" w:cs="Arial"/>
                <w:color w:val="0563C1"/>
                <w:sz w:val="22"/>
                <w:szCs w:val="22"/>
                <w:u w:val="single"/>
              </w:rPr>
            </w:pPr>
            <w:r w:rsidRPr="006E40F8">
              <w:rPr>
                <w:rFonts w:ascii="Arial" w:hAnsi="Arial" w:cs="Arial"/>
                <w:color w:val="0563C1"/>
                <w:sz w:val="22"/>
                <w:szCs w:val="22"/>
                <w:u w:val="single"/>
              </w:rPr>
              <w:t>ley federal de transparencia Nueva Ley publicada en el Diario Oficial de la Federación el 11 de junio de 2002</w:t>
            </w:r>
          </w:p>
        </w:tc>
      </w:tr>
      <w:tr w:rsidR="000173B5" w:rsidRPr="006E40F8">
        <w:trPr>
          <w:trHeight w:val="76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000000"/>
            </w:tcBorders>
            <w:shd w:val="clear" w:color="auto" w:fill="D9D9D9" w:themeFill="background1" w:themeFillShade="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Tópicos, subtemas, capítulos, apartados, títulos, preceptos legales, epígrafes, definiciones o descripción</w:t>
            </w:r>
          </w:p>
        </w:tc>
      </w:tr>
      <w:tr w:rsidR="000173B5" w:rsidRPr="006E40F8">
        <w:trPr>
          <w:trHeight w:val="76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000000"/>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Título primero , Capítulo 1, Art. 1,2,3,4, 5 y 6</w:t>
            </w:r>
          </w:p>
        </w:tc>
      </w:tr>
      <w:tr w:rsidR="000173B5" w:rsidRPr="006E40F8">
        <w:trPr>
          <w:trHeight w:val="55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000000"/>
            </w:tcBorders>
            <w:shd w:val="clear" w:color="auto" w:fill="D9D9D9" w:themeFill="background1" w:themeFillShade="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Página Web</w:t>
            </w:r>
          </w:p>
        </w:tc>
      </w:tr>
      <w:tr w:rsidR="000173B5" w:rsidRPr="006E40F8">
        <w:trPr>
          <w:trHeight w:val="41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000000"/>
            </w:tcBorders>
            <w:shd w:val="clear" w:color="auto" w:fill="auto"/>
            <w:vAlign w:val="center"/>
          </w:tcPr>
          <w:p w:rsidR="000173B5" w:rsidRPr="006E40F8" w:rsidRDefault="00177F18" w:rsidP="008F53D4">
            <w:pPr>
              <w:rPr>
                <w:rFonts w:ascii="Arial" w:hAnsi="Arial" w:cs="Arial"/>
                <w:color w:val="0563C1"/>
                <w:sz w:val="22"/>
                <w:szCs w:val="22"/>
                <w:u w:val="single"/>
              </w:rPr>
            </w:pPr>
            <w:hyperlink r:id="rId30" w:history="1">
              <w:r w:rsidR="000173B5" w:rsidRPr="006E40F8">
                <w:rPr>
                  <w:rFonts w:ascii="Arial" w:hAnsi="Arial" w:cs="Arial"/>
                  <w:color w:val="0563C1"/>
                  <w:sz w:val="22"/>
                  <w:szCs w:val="22"/>
                  <w:u w:val="single"/>
                </w:rPr>
                <w:t>www.diputados.gob.mx/LeyesBiblio/ref/lftaipg.htm</w:t>
              </w:r>
            </w:hyperlink>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b/>
                <w:bCs/>
                <w:color w:val="000000"/>
                <w:sz w:val="20"/>
                <w:szCs w:val="20"/>
              </w:rPr>
            </w:pPr>
            <w:r w:rsidRPr="006E40F8">
              <w:rPr>
                <w:rFonts w:ascii="Arial" w:hAnsi="Arial" w:cs="Arial"/>
                <w:b/>
                <w:bCs/>
                <w:color w:val="000000"/>
                <w:sz w:val="20"/>
                <w:szCs w:val="20"/>
              </w:rPr>
              <w:t>Tema 2</w:t>
            </w:r>
          </w:p>
        </w:tc>
        <w:tc>
          <w:tcPr>
            <w:tcW w:w="4501" w:type="pct"/>
            <w:gridSpan w:val="2"/>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b/>
                <w:bCs/>
                <w:color w:val="000000"/>
                <w:sz w:val="20"/>
                <w:szCs w:val="20"/>
              </w:rPr>
            </w:pPr>
            <w:r w:rsidRPr="006E40F8">
              <w:rPr>
                <w:rFonts w:ascii="Arial" w:hAnsi="Arial" w:cs="Arial"/>
                <w:b/>
                <w:bCs/>
                <w:color w:val="000000"/>
                <w:sz w:val="20"/>
                <w:szCs w:val="20"/>
              </w:rPr>
              <w:t>Desarrollo y Diversidad Cultural</w:t>
            </w:r>
          </w:p>
        </w:tc>
      </w:tr>
      <w:tr w:rsidR="000173B5" w:rsidRPr="006E40F8">
        <w:trPr>
          <w:trHeight w:val="681"/>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Subtema</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E41F26">
            <w:pPr>
              <w:rPr>
                <w:rFonts w:ascii="Arial" w:hAnsi="Arial" w:cs="Arial"/>
                <w:color w:val="000000"/>
                <w:sz w:val="20"/>
                <w:szCs w:val="20"/>
              </w:rPr>
            </w:pPr>
            <w:r w:rsidRPr="006E40F8">
              <w:rPr>
                <w:rFonts w:ascii="Arial" w:hAnsi="Arial" w:cs="Arial"/>
                <w:color w:val="000000"/>
                <w:sz w:val="20"/>
                <w:szCs w:val="20"/>
              </w:rPr>
              <w:t>Concepto de desarrollo,</w:t>
            </w:r>
            <w:r w:rsidR="00E41F26">
              <w:rPr>
                <w:rFonts w:ascii="Arial" w:hAnsi="Arial" w:cs="Arial"/>
                <w:color w:val="000000"/>
                <w:sz w:val="20"/>
                <w:szCs w:val="20"/>
              </w:rPr>
              <w:t xml:space="preserve"> </w:t>
            </w:r>
            <w:r w:rsidRPr="006E40F8">
              <w:rPr>
                <w:rFonts w:ascii="Arial" w:hAnsi="Arial" w:cs="Arial"/>
                <w:color w:val="000000"/>
                <w:sz w:val="20"/>
                <w:szCs w:val="20"/>
              </w:rPr>
              <w:t>La dimensión cultural del desarrollo, Desarrollo y diversidad cultural</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Bibliografía</w:t>
            </w:r>
          </w:p>
        </w:tc>
      </w:tr>
      <w:tr w:rsidR="000173B5" w:rsidRPr="006E40F8">
        <w:trPr>
          <w:trHeight w:val="1517"/>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000000"/>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xml:space="preserve">1) ARIZPE LOURDES, Retos culturales de México frente a la Globalización. Miguel Angel Porrúa. México 2006. </w:t>
            </w:r>
            <w:r w:rsidRPr="006E40F8">
              <w:rPr>
                <w:rFonts w:ascii="Arial" w:hAnsi="Arial" w:cs="Arial"/>
                <w:color w:val="000000"/>
                <w:sz w:val="20"/>
                <w:szCs w:val="20"/>
              </w:rPr>
              <w:br/>
            </w:r>
            <w:r w:rsidRPr="006E40F8">
              <w:rPr>
                <w:rFonts w:ascii="Arial" w:hAnsi="Arial" w:cs="Arial"/>
                <w:color w:val="000000"/>
                <w:sz w:val="20"/>
                <w:szCs w:val="20"/>
              </w:rPr>
              <w:br/>
              <w:t>2) ARIZPE LOURDES. “El espacio cultural global y el patrimonio”. En Culturas en Movimiento. Interactividad Cultural y Procesos Globales. H. Cámara de Diputados</w:t>
            </w:r>
          </w:p>
        </w:tc>
      </w:tr>
      <w:tr w:rsidR="000173B5" w:rsidRPr="006E40F8">
        <w:trPr>
          <w:trHeight w:val="688"/>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Tópicos, subtemas, capítulos, apartados, títulos, preceptos legales, epígrafes, definiciones o descripción</w:t>
            </w:r>
          </w:p>
        </w:tc>
      </w:tr>
      <w:tr w:rsidR="000173B5" w:rsidRPr="006E40F8">
        <w:trPr>
          <w:trHeight w:val="717"/>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000000"/>
            </w:tcBorders>
            <w:shd w:val="clear" w:color="auto" w:fill="auto"/>
            <w:vAlign w:val="center"/>
          </w:tcPr>
          <w:p w:rsidR="000173B5" w:rsidRDefault="000173B5" w:rsidP="008F53D4">
            <w:pPr>
              <w:rPr>
                <w:rFonts w:ascii="Arial" w:hAnsi="Arial" w:cs="Arial"/>
                <w:color w:val="000000"/>
                <w:sz w:val="20"/>
                <w:szCs w:val="20"/>
              </w:rPr>
            </w:pPr>
            <w:r w:rsidRPr="006E40F8">
              <w:rPr>
                <w:rFonts w:ascii="Arial" w:hAnsi="Arial" w:cs="Arial"/>
                <w:color w:val="000000"/>
                <w:sz w:val="20"/>
                <w:szCs w:val="20"/>
              </w:rPr>
              <w:t xml:space="preserve">1) 19-21                                                                                                               </w:t>
            </w:r>
          </w:p>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xml:space="preserve">2) 281-293                                                                                                           </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Página Web</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000000"/>
            </w:tcBorders>
            <w:shd w:val="clear" w:color="000000" w:fill="FFFFFF"/>
            <w:vAlign w:val="center"/>
          </w:tcPr>
          <w:p w:rsidR="000173B5" w:rsidRPr="00D11E13" w:rsidRDefault="00177F18" w:rsidP="008F53D4">
            <w:pPr>
              <w:jc w:val="center"/>
              <w:rPr>
                <w:rFonts w:ascii="Arial" w:hAnsi="Arial" w:cs="Arial"/>
                <w:color w:val="0563C1"/>
                <w:sz w:val="20"/>
                <w:szCs w:val="22"/>
                <w:u w:val="single"/>
              </w:rPr>
            </w:pPr>
            <w:hyperlink r:id="rId31" w:history="1">
              <w:r w:rsidR="000173B5" w:rsidRPr="00D11E13">
                <w:rPr>
                  <w:rFonts w:ascii="Arial" w:hAnsi="Arial" w:cs="Arial"/>
                  <w:color w:val="0563C1"/>
                  <w:sz w:val="20"/>
                  <w:szCs w:val="22"/>
                  <w:u w:val="single"/>
                </w:rPr>
                <w:t xml:space="preserve">http://biblioteca.diputados.gob.mx/janium/bv/ce/scpd/LIX/ret_cul_mex_fren.pdf       </w:t>
              </w:r>
            </w:hyperlink>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000000"/>
            </w:tcBorders>
            <w:shd w:val="clear" w:color="auto" w:fill="auto"/>
            <w:vAlign w:val="center"/>
          </w:tcPr>
          <w:p w:rsidR="000173B5" w:rsidRPr="00D11E13" w:rsidRDefault="000173B5" w:rsidP="008F53D4">
            <w:pPr>
              <w:rPr>
                <w:rFonts w:ascii="Arial" w:hAnsi="Arial" w:cs="Arial"/>
                <w:color w:val="0563C1"/>
                <w:sz w:val="20"/>
                <w:szCs w:val="22"/>
                <w:u w:val="single"/>
              </w:rPr>
            </w:pPr>
            <w:r w:rsidRPr="00D11E13">
              <w:rPr>
                <w:rFonts w:ascii="Arial" w:hAnsi="Arial" w:cs="Arial"/>
                <w:color w:val="0563C1"/>
                <w:sz w:val="20"/>
                <w:szCs w:val="22"/>
                <w:u w:val="single"/>
              </w:rPr>
              <w:t xml:space="preserve"> http://biblioteca.diputados.gob.mx/janium/bv/ce/scpd/LIX/cult_mov.pdf</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b/>
                <w:bCs/>
                <w:color w:val="000000"/>
                <w:sz w:val="20"/>
                <w:szCs w:val="20"/>
              </w:rPr>
            </w:pPr>
            <w:r w:rsidRPr="006E40F8">
              <w:rPr>
                <w:rFonts w:ascii="Arial" w:hAnsi="Arial" w:cs="Arial"/>
                <w:b/>
                <w:bCs/>
                <w:color w:val="000000"/>
                <w:sz w:val="20"/>
                <w:szCs w:val="20"/>
              </w:rPr>
              <w:t>Tema 3</w:t>
            </w:r>
          </w:p>
        </w:tc>
        <w:tc>
          <w:tcPr>
            <w:tcW w:w="4501" w:type="pct"/>
            <w:gridSpan w:val="2"/>
            <w:tcBorders>
              <w:top w:val="single" w:sz="4" w:space="0" w:color="auto"/>
              <w:left w:val="nil"/>
              <w:bottom w:val="single" w:sz="4" w:space="0" w:color="auto"/>
              <w:right w:val="single" w:sz="4" w:space="0" w:color="000000"/>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Patrimonio Cultural Inmaterial</w:t>
            </w:r>
          </w:p>
        </w:tc>
      </w:tr>
      <w:tr w:rsidR="000173B5" w:rsidRPr="006E40F8">
        <w:trPr>
          <w:trHeight w:val="752"/>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Subtema</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Qué es el patrimonio cultural, Quién lo define, Prioridades en su salvaguarda,</w:t>
            </w:r>
            <w:r>
              <w:rPr>
                <w:rFonts w:ascii="Arial" w:hAnsi="Arial" w:cs="Arial"/>
                <w:color w:val="000000"/>
                <w:sz w:val="20"/>
                <w:szCs w:val="20"/>
              </w:rPr>
              <w:t xml:space="preserve"> </w:t>
            </w:r>
            <w:r w:rsidRPr="006E40F8">
              <w:rPr>
                <w:rFonts w:ascii="Arial" w:hAnsi="Arial" w:cs="Arial"/>
                <w:color w:val="000000"/>
                <w:sz w:val="20"/>
                <w:szCs w:val="20"/>
              </w:rPr>
              <w:t>Convención para la Salvaguardia del Patrimonio Cultural Inmaterial</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Bibliografía</w:t>
            </w:r>
          </w:p>
        </w:tc>
      </w:tr>
      <w:tr w:rsidR="000173B5" w:rsidRPr="006E40F8">
        <w:trPr>
          <w:trHeight w:val="296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xml:space="preserve">1) BONFIL, Batalla Guillermo. Pensar nuestra cultura. Alianza Editorial. México, 1991, </w:t>
            </w:r>
            <w:r w:rsidRPr="006E40F8">
              <w:rPr>
                <w:rFonts w:ascii="Arial" w:hAnsi="Arial" w:cs="Arial"/>
                <w:color w:val="000000"/>
                <w:sz w:val="20"/>
                <w:szCs w:val="20"/>
              </w:rPr>
              <w:br/>
            </w:r>
            <w:r w:rsidRPr="006E40F8">
              <w:rPr>
                <w:rFonts w:ascii="Arial" w:hAnsi="Arial" w:cs="Arial"/>
                <w:color w:val="000000"/>
                <w:sz w:val="20"/>
                <w:szCs w:val="20"/>
              </w:rPr>
              <w:br/>
              <w:t>2) Glosario sobre patrimonio cultural inmaterial. Elaborado por la UNESCO y editado por la Dirección Científica de Wim Van Zanten, agosto del 2002</w:t>
            </w:r>
            <w:r w:rsidRPr="006E40F8">
              <w:rPr>
                <w:rFonts w:ascii="Arial" w:hAnsi="Arial" w:cs="Arial"/>
                <w:color w:val="000000"/>
                <w:sz w:val="20"/>
                <w:szCs w:val="20"/>
              </w:rPr>
              <w:br/>
            </w:r>
            <w:r w:rsidRPr="006E40F8">
              <w:rPr>
                <w:rFonts w:ascii="Arial" w:hAnsi="Arial" w:cs="Arial"/>
                <w:color w:val="000000"/>
                <w:sz w:val="20"/>
                <w:szCs w:val="20"/>
              </w:rPr>
              <w:br/>
              <w:t>3) LOURDES ARIZPE. “Patrimonio Cultural Intangible: desarrollo con alma”. En Culturas en Movimiento. Interactividad Cultural y Procesos Globales. H. Cámara de Diputados                                                                                                                                                                                                                                                               4) México Diverso, las culturas vivas. Seminario Permanente de Culturas Populares. Cuaderno de Trabajo-Patrimonio cultural Inmaterial. Consejo Nacional para la Cultura y las Artes. Campaña Nacional por la Diversidad Cultural</w:t>
            </w:r>
          </w:p>
        </w:tc>
      </w:tr>
      <w:tr w:rsidR="000173B5" w:rsidRPr="006E40F8">
        <w:trPr>
          <w:trHeight w:val="78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Tópicos, subtemas, capítulos, apartados, títulos, preceptos legales, epígrafes, definiciones o descripción</w:t>
            </w:r>
          </w:p>
        </w:tc>
      </w:tr>
      <w:tr w:rsidR="000173B5" w:rsidRPr="006E40F8">
        <w:trPr>
          <w:trHeight w:val="109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Default="000173B5" w:rsidP="008F53D4">
            <w:pPr>
              <w:rPr>
                <w:rFonts w:ascii="Arial" w:hAnsi="Arial" w:cs="Arial"/>
                <w:color w:val="000000"/>
                <w:sz w:val="20"/>
                <w:szCs w:val="20"/>
              </w:rPr>
            </w:pPr>
            <w:r w:rsidRPr="006E40F8">
              <w:rPr>
                <w:rFonts w:ascii="Arial" w:hAnsi="Arial" w:cs="Arial"/>
                <w:color w:val="000000"/>
                <w:sz w:val="20"/>
                <w:szCs w:val="20"/>
              </w:rPr>
              <w:t>1)</w:t>
            </w:r>
            <w:r>
              <w:rPr>
                <w:rFonts w:ascii="Arial" w:hAnsi="Arial" w:cs="Arial"/>
                <w:color w:val="000000"/>
                <w:sz w:val="20"/>
                <w:szCs w:val="20"/>
              </w:rPr>
              <w:t xml:space="preserve"> </w:t>
            </w:r>
            <w:r w:rsidRPr="006E40F8">
              <w:rPr>
                <w:rFonts w:ascii="Arial" w:hAnsi="Arial" w:cs="Arial"/>
                <w:color w:val="000000"/>
                <w:sz w:val="20"/>
                <w:szCs w:val="20"/>
              </w:rPr>
              <w:t xml:space="preserve">pp. 117-133                                                                                                             </w:t>
            </w:r>
          </w:p>
          <w:p w:rsidR="000173B5" w:rsidRDefault="000173B5" w:rsidP="008F53D4">
            <w:pPr>
              <w:rPr>
                <w:rFonts w:ascii="Arial" w:hAnsi="Arial" w:cs="Arial"/>
                <w:color w:val="000000"/>
                <w:sz w:val="20"/>
                <w:szCs w:val="20"/>
              </w:rPr>
            </w:pPr>
            <w:r w:rsidRPr="006E40F8">
              <w:rPr>
                <w:rFonts w:ascii="Arial" w:hAnsi="Arial" w:cs="Arial"/>
                <w:color w:val="000000"/>
                <w:sz w:val="20"/>
                <w:szCs w:val="20"/>
              </w:rPr>
              <w:t>2)</w:t>
            </w:r>
            <w:r>
              <w:rPr>
                <w:rFonts w:ascii="Arial" w:hAnsi="Arial" w:cs="Arial"/>
                <w:color w:val="000000"/>
                <w:sz w:val="20"/>
                <w:szCs w:val="20"/>
              </w:rPr>
              <w:t xml:space="preserve"> </w:t>
            </w:r>
            <w:r w:rsidRPr="006E40F8">
              <w:rPr>
                <w:rFonts w:ascii="Arial" w:hAnsi="Arial" w:cs="Arial"/>
                <w:color w:val="000000"/>
                <w:sz w:val="20"/>
                <w:szCs w:val="20"/>
              </w:rPr>
              <w:t xml:space="preserve">pp. 145-150                                                                                                             </w:t>
            </w:r>
          </w:p>
          <w:p w:rsidR="000173B5" w:rsidRDefault="000173B5" w:rsidP="008F53D4">
            <w:pPr>
              <w:rPr>
                <w:rFonts w:ascii="Arial" w:hAnsi="Arial" w:cs="Arial"/>
                <w:color w:val="000000"/>
                <w:sz w:val="20"/>
                <w:szCs w:val="20"/>
              </w:rPr>
            </w:pPr>
            <w:r w:rsidRPr="006E40F8">
              <w:rPr>
                <w:rFonts w:ascii="Arial" w:hAnsi="Arial" w:cs="Arial"/>
                <w:color w:val="000000"/>
                <w:sz w:val="20"/>
                <w:szCs w:val="20"/>
              </w:rPr>
              <w:t>3)</w:t>
            </w:r>
            <w:r>
              <w:rPr>
                <w:rFonts w:ascii="Arial" w:hAnsi="Arial" w:cs="Arial"/>
                <w:color w:val="000000"/>
                <w:sz w:val="20"/>
                <w:szCs w:val="20"/>
              </w:rPr>
              <w:t xml:space="preserve"> </w:t>
            </w:r>
            <w:r w:rsidRPr="006E40F8">
              <w:rPr>
                <w:rFonts w:ascii="Arial" w:hAnsi="Arial" w:cs="Arial"/>
                <w:color w:val="000000"/>
                <w:sz w:val="20"/>
                <w:szCs w:val="20"/>
              </w:rPr>
              <w:t xml:space="preserve">pp. 295- 303                                                                                                      </w:t>
            </w:r>
          </w:p>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4) pp. 34-49</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Página Web</w:t>
            </w:r>
          </w:p>
        </w:tc>
      </w:tr>
      <w:tr w:rsidR="000173B5" w:rsidRPr="006E40F8">
        <w:trPr>
          <w:trHeight w:val="697"/>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000000"/>
            </w:tcBorders>
            <w:shd w:val="clear" w:color="auto" w:fill="auto"/>
            <w:vAlign w:val="center"/>
          </w:tcPr>
          <w:p w:rsidR="000173B5" w:rsidRPr="00B62C98" w:rsidRDefault="00177F18" w:rsidP="008F53D4">
            <w:pPr>
              <w:rPr>
                <w:rFonts w:ascii="Arial" w:hAnsi="Arial" w:cs="Arial"/>
                <w:color w:val="0563C1"/>
                <w:sz w:val="20"/>
                <w:szCs w:val="22"/>
                <w:u w:val="single"/>
              </w:rPr>
            </w:pPr>
            <w:hyperlink r:id="rId32" w:history="1">
              <w:r w:rsidR="000173B5" w:rsidRPr="00B62C98">
                <w:rPr>
                  <w:rFonts w:ascii="Arial" w:hAnsi="Arial" w:cs="Arial"/>
                  <w:color w:val="0563C1"/>
                  <w:sz w:val="20"/>
                  <w:szCs w:val="22"/>
                  <w:u w:val="single"/>
                </w:rPr>
                <w:t>http://www.ilam.org/ILAMDOC/sobi/Guillermo%20Bonfil_Pensarnuestracultura-Pat.pdf</w:t>
              </w:r>
            </w:hyperlink>
          </w:p>
        </w:tc>
      </w:tr>
      <w:tr w:rsidR="000173B5" w:rsidRPr="006E40F8">
        <w:trPr>
          <w:trHeight w:val="551"/>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000000"/>
            </w:tcBorders>
            <w:shd w:val="clear" w:color="auto" w:fill="auto"/>
            <w:vAlign w:val="center"/>
          </w:tcPr>
          <w:p w:rsidR="000173B5" w:rsidRPr="00B62C98" w:rsidRDefault="00177F18" w:rsidP="008F53D4">
            <w:pPr>
              <w:rPr>
                <w:rFonts w:ascii="Arial" w:hAnsi="Arial" w:cs="Arial"/>
                <w:color w:val="0563C1"/>
                <w:sz w:val="20"/>
                <w:szCs w:val="22"/>
                <w:u w:val="single"/>
              </w:rPr>
            </w:pPr>
            <w:hyperlink r:id="rId33" w:history="1">
              <w:r w:rsidR="000173B5" w:rsidRPr="00B62C98">
                <w:rPr>
                  <w:rFonts w:ascii="Arial" w:hAnsi="Arial" w:cs="Arial"/>
                  <w:color w:val="0563C1"/>
                  <w:sz w:val="20"/>
                  <w:szCs w:val="22"/>
                  <w:u w:val="single"/>
                </w:rPr>
                <w:t>http://biblioteca.diputados.gob.mx/janium/bv/ce/scpd/LIX/cult_mov.pdf</w:t>
              </w:r>
            </w:hyperlink>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b/>
                <w:bCs/>
                <w:color w:val="000000"/>
                <w:sz w:val="20"/>
                <w:szCs w:val="20"/>
              </w:rPr>
            </w:pPr>
            <w:r w:rsidRPr="006E40F8">
              <w:rPr>
                <w:rFonts w:ascii="Arial" w:hAnsi="Arial" w:cs="Arial"/>
                <w:b/>
                <w:bCs/>
                <w:color w:val="000000"/>
                <w:sz w:val="20"/>
                <w:szCs w:val="20"/>
              </w:rPr>
              <w:t>Tema 4</w:t>
            </w:r>
          </w:p>
        </w:tc>
        <w:tc>
          <w:tcPr>
            <w:tcW w:w="4501" w:type="pct"/>
            <w:gridSpan w:val="2"/>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b/>
                <w:bCs/>
                <w:color w:val="000000"/>
                <w:sz w:val="20"/>
                <w:szCs w:val="20"/>
              </w:rPr>
            </w:pPr>
            <w:r w:rsidRPr="006E40F8">
              <w:rPr>
                <w:rFonts w:ascii="Arial" w:hAnsi="Arial" w:cs="Arial"/>
                <w:b/>
                <w:bCs/>
                <w:color w:val="000000"/>
                <w:sz w:val="20"/>
                <w:szCs w:val="20"/>
              </w:rPr>
              <w:t xml:space="preserve"> Cultura</w:t>
            </w:r>
          </w:p>
        </w:tc>
      </w:tr>
      <w:tr w:rsidR="000173B5" w:rsidRPr="006E40F8">
        <w:trPr>
          <w:trHeight w:val="509"/>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Subtema</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Default="000173B5" w:rsidP="008F53D4">
            <w:pPr>
              <w:rPr>
                <w:rFonts w:ascii="Arial" w:hAnsi="Arial" w:cs="Arial"/>
                <w:color w:val="000000"/>
                <w:sz w:val="20"/>
                <w:szCs w:val="20"/>
              </w:rPr>
            </w:pPr>
            <w:r w:rsidRPr="006E40F8">
              <w:rPr>
                <w:rFonts w:ascii="Arial" w:hAnsi="Arial" w:cs="Arial"/>
                <w:color w:val="000000"/>
                <w:sz w:val="20"/>
                <w:szCs w:val="20"/>
              </w:rPr>
              <w:t xml:space="preserve">Concepto de cultura,                                                                                     </w:t>
            </w:r>
          </w:p>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xml:space="preserve">Concepto antropológico de cultura                                                                   </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Bibliografía</w:t>
            </w:r>
          </w:p>
        </w:tc>
      </w:tr>
      <w:tr w:rsidR="000173B5" w:rsidRPr="006E40F8">
        <w:trPr>
          <w:trHeight w:val="232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B62C98" w:rsidRDefault="000173B5" w:rsidP="00B62C98">
            <w:pPr>
              <w:pStyle w:val="Prrafodelista"/>
              <w:numPr>
                <w:ilvl w:val="0"/>
                <w:numId w:val="33"/>
              </w:numPr>
              <w:ind w:left="72" w:firstLine="0"/>
              <w:rPr>
                <w:rFonts w:ascii="Arial" w:hAnsi="Arial" w:cs="Arial"/>
                <w:color w:val="000000"/>
                <w:sz w:val="20"/>
                <w:szCs w:val="20"/>
              </w:rPr>
            </w:pPr>
            <w:r w:rsidRPr="00773DF8">
              <w:rPr>
                <w:rFonts w:ascii="Arial" w:hAnsi="Arial" w:cs="Arial"/>
                <w:color w:val="000000"/>
                <w:sz w:val="20"/>
                <w:szCs w:val="20"/>
              </w:rPr>
              <w:t>KROTZ, Esteban. “Cinco ideas falsas sobre la cultura”. Ponencia publicada en la Revista de la Universidad Autónoma de Yucatán, Vol. 9, octubre-diciembre de 1994, Núm. 191.  En Antología sobre cultura popular e indígena I. Lecturas del Seminario Diálogos en la acción, primera etapa. CONACULTA, 2004.</w:t>
            </w:r>
            <w:r w:rsidRPr="00773DF8">
              <w:rPr>
                <w:rFonts w:ascii="Arial" w:hAnsi="Arial" w:cs="Arial"/>
                <w:color w:val="000000"/>
                <w:sz w:val="20"/>
                <w:szCs w:val="20"/>
              </w:rPr>
              <w:br/>
            </w:r>
          </w:p>
          <w:p w:rsidR="000173B5" w:rsidRPr="00773DF8" w:rsidRDefault="000173B5" w:rsidP="00B62C98">
            <w:pPr>
              <w:pStyle w:val="Prrafodelista"/>
              <w:numPr>
                <w:ilvl w:val="0"/>
                <w:numId w:val="33"/>
              </w:numPr>
              <w:ind w:left="72" w:firstLine="0"/>
              <w:rPr>
                <w:rFonts w:ascii="Arial" w:hAnsi="Arial" w:cs="Arial"/>
                <w:color w:val="000000"/>
                <w:sz w:val="20"/>
                <w:szCs w:val="20"/>
              </w:rPr>
            </w:pPr>
            <w:r w:rsidRPr="00773DF8">
              <w:rPr>
                <w:rFonts w:ascii="Arial" w:hAnsi="Arial" w:cs="Arial"/>
                <w:color w:val="000000"/>
                <w:sz w:val="20"/>
                <w:szCs w:val="20"/>
              </w:rPr>
              <w:t>2)</w:t>
            </w:r>
            <w:r>
              <w:rPr>
                <w:rFonts w:ascii="Arial" w:hAnsi="Arial" w:cs="Arial"/>
                <w:color w:val="000000"/>
                <w:sz w:val="20"/>
                <w:szCs w:val="20"/>
              </w:rPr>
              <w:t xml:space="preserve"> </w:t>
            </w:r>
            <w:r w:rsidRPr="00773DF8">
              <w:rPr>
                <w:rFonts w:ascii="Arial" w:hAnsi="Arial" w:cs="Arial"/>
                <w:color w:val="000000"/>
                <w:sz w:val="20"/>
                <w:szCs w:val="20"/>
              </w:rPr>
              <w:t xml:space="preserve">OLIVE, León. Multiculturalismo y Pluralismo, UNAM/Paidós, Biblioteca Americana de Ensayo, México, 1999/  En Antología sobre cultura popular e indígena I. Lecturas del Seminario Diálogos en la acción, primera etapa. CONACULTA, 2004. </w:t>
            </w:r>
          </w:p>
        </w:tc>
      </w:tr>
      <w:tr w:rsidR="000173B5" w:rsidRPr="006E40F8">
        <w:trPr>
          <w:trHeight w:val="70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Tópicos, subtemas, capítulos, apartados, títulos, preceptos legales, epígrafes, definiciones o descripción</w:t>
            </w:r>
          </w:p>
        </w:tc>
      </w:tr>
      <w:tr w:rsidR="000173B5" w:rsidRPr="006E40F8">
        <w:trPr>
          <w:trHeight w:val="749"/>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000000"/>
            </w:tcBorders>
            <w:shd w:val="clear" w:color="auto" w:fill="auto"/>
            <w:vAlign w:val="center"/>
          </w:tcPr>
          <w:p w:rsidR="00B62C98" w:rsidRDefault="000173B5" w:rsidP="00B62C98">
            <w:pPr>
              <w:rPr>
                <w:rFonts w:ascii="Arial" w:hAnsi="Arial" w:cs="Arial"/>
                <w:color w:val="000000"/>
                <w:sz w:val="20"/>
                <w:szCs w:val="20"/>
              </w:rPr>
            </w:pPr>
            <w:r w:rsidRPr="006E40F8">
              <w:rPr>
                <w:rFonts w:ascii="Arial" w:hAnsi="Arial" w:cs="Arial"/>
                <w:color w:val="000000"/>
                <w:sz w:val="20"/>
                <w:szCs w:val="20"/>
              </w:rPr>
              <w:t xml:space="preserve">1) pp. 13-19. </w:t>
            </w:r>
          </w:p>
          <w:p w:rsidR="000173B5" w:rsidRPr="006E40F8" w:rsidRDefault="000173B5" w:rsidP="00B62C98">
            <w:pPr>
              <w:rPr>
                <w:rFonts w:ascii="Arial" w:hAnsi="Arial" w:cs="Arial"/>
                <w:color w:val="000000"/>
                <w:sz w:val="20"/>
                <w:szCs w:val="20"/>
              </w:rPr>
            </w:pPr>
            <w:r w:rsidRPr="006E40F8">
              <w:rPr>
                <w:rFonts w:ascii="Arial" w:hAnsi="Arial" w:cs="Arial"/>
                <w:color w:val="000000"/>
                <w:sz w:val="20"/>
                <w:szCs w:val="20"/>
              </w:rPr>
              <w:t xml:space="preserve">2) pp. 37-45 </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Página Web</w:t>
            </w:r>
          </w:p>
        </w:tc>
      </w:tr>
      <w:tr w:rsidR="000173B5" w:rsidRPr="006E40F8">
        <w:trPr>
          <w:trHeight w:val="381"/>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000000"/>
            </w:tcBorders>
            <w:shd w:val="clear" w:color="000000" w:fill="FFFFFF"/>
            <w:vAlign w:val="center"/>
          </w:tcPr>
          <w:p w:rsidR="000173B5" w:rsidRPr="006E40F8" w:rsidRDefault="00177F18" w:rsidP="008F53D4">
            <w:pPr>
              <w:jc w:val="center"/>
              <w:rPr>
                <w:rFonts w:ascii="Arial" w:hAnsi="Arial" w:cs="Arial"/>
                <w:color w:val="0563C1"/>
                <w:sz w:val="22"/>
                <w:szCs w:val="22"/>
                <w:u w:val="single"/>
              </w:rPr>
            </w:pPr>
            <w:hyperlink r:id="rId34" w:history="1">
              <w:r w:rsidR="000173B5" w:rsidRPr="006E40F8">
                <w:rPr>
                  <w:rFonts w:ascii="Arial" w:hAnsi="Arial" w:cs="Arial"/>
                  <w:color w:val="0563C1"/>
                  <w:sz w:val="22"/>
                  <w:szCs w:val="22"/>
                  <w:u w:val="single"/>
                </w:rPr>
                <w:t>http://sic.conaculta.gob.mx/documentos/853.pdf</w:t>
              </w:r>
            </w:hyperlink>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b/>
                <w:bCs/>
                <w:color w:val="000000"/>
                <w:sz w:val="20"/>
                <w:szCs w:val="20"/>
              </w:rPr>
            </w:pPr>
            <w:r w:rsidRPr="006E40F8">
              <w:rPr>
                <w:rFonts w:ascii="Arial" w:hAnsi="Arial" w:cs="Arial"/>
                <w:b/>
                <w:bCs/>
                <w:color w:val="000000"/>
                <w:sz w:val="20"/>
                <w:szCs w:val="20"/>
              </w:rPr>
              <w:t>Tema 5</w:t>
            </w:r>
          </w:p>
        </w:tc>
        <w:tc>
          <w:tcPr>
            <w:tcW w:w="4501" w:type="pct"/>
            <w:gridSpan w:val="2"/>
            <w:tcBorders>
              <w:top w:val="single" w:sz="4" w:space="0" w:color="auto"/>
              <w:left w:val="nil"/>
              <w:bottom w:val="single" w:sz="4" w:space="0" w:color="auto"/>
              <w:right w:val="single" w:sz="4" w:space="0" w:color="000000"/>
            </w:tcBorders>
            <w:shd w:val="clear" w:color="000000" w:fill="D9D9D9"/>
            <w:vAlign w:val="center"/>
          </w:tcPr>
          <w:p w:rsidR="000173B5" w:rsidRPr="006E40F8" w:rsidRDefault="000173B5" w:rsidP="008F53D4">
            <w:pPr>
              <w:rPr>
                <w:rFonts w:ascii="Arial" w:hAnsi="Arial" w:cs="Arial"/>
                <w:b/>
                <w:bCs/>
                <w:color w:val="000000"/>
                <w:sz w:val="20"/>
                <w:szCs w:val="20"/>
              </w:rPr>
            </w:pPr>
            <w:r w:rsidRPr="006E40F8">
              <w:rPr>
                <w:rFonts w:ascii="Arial" w:hAnsi="Arial" w:cs="Arial"/>
                <w:b/>
                <w:bCs/>
                <w:color w:val="000000"/>
                <w:sz w:val="20"/>
                <w:szCs w:val="20"/>
              </w:rPr>
              <w:t>Culturas Populares</w:t>
            </w:r>
          </w:p>
        </w:tc>
      </w:tr>
      <w:tr w:rsidR="000173B5" w:rsidRPr="006E40F8">
        <w:trPr>
          <w:trHeight w:val="836"/>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Subtema</w:t>
            </w:r>
          </w:p>
        </w:tc>
        <w:tc>
          <w:tcPr>
            <w:tcW w:w="3856" w:type="pct"/>
            <w:tcBorders>
              <w:top w:val="single" w:sz="4" w:space="0" w:color="auto"/>
              <w:left w:val="nil"/>
              <w:bottom w:val="single" w:sz="4" w:space="0" w:color="auto"/>
              <w:right w:val="single" w:sz="4" w:space="0" w:color="000000"/>
            </w:tcBorders>
            <w:shd w:val="clear" w:color="auto" w:fill="auto"/>
            <w:vAlign w:val="center"/>
          </w:tcPr>
          <w:p w:rsidR="000173B5" w:rsidRDefault="000173B5" w:rsidP="008F53D4">
            <w:pPr>
              <w:rPr>
                <w:rFonts w:ascii="Arial" w:hAnsi="Arial" w:cs="Arial"/>
                <w:color w:val="000000"/>
                <w:sz w:val="20"/>
                <w:szCs w:val="20"/>
              </w:rPr>
            </w:pPr>
            <w:r w:rsidRPr="006E40F8">
              <w:rPr>
                <w:rFonts w:ascii="Arial" w:hAnsi="Arial" w:cs="Arial"/>
                <w:color w:val="000000"/>
                <w:sz w:val="20"/>
                <w:szCs w:val="20"/>
              </w:rPr>
              <w:t xml:space="preserve">Características de la cultura popular                                                                </w:t>
            </w:r>
          </w:p>
          <w:p w:rsidR="000173B5" w:rsidRDefault="000173B5" w:rsidP="008F53D4">
            <w:pPr>
              <w:rPr>
                <w:rFonts w:ascii="Arial" w:hAnsi="Arial" w:cs="Arial"/>
                <w:color w:val="000000"/>
                <w:sz w:val="20"/>
                <w:szCs w:val="20"/>
              </w:rPr>
            </w:pPr>
            <w:r w:rsidRPr="006E40F8">
              <w:rPr>
                <w:rFonts w:ascii="Arial" w:hAnsi="Arial" w:cs="Arial"/>
                <w:color w:val="000000"/>
                <w:sz w:val="20"/>
                <w:szCs w:val="20"/>
              </w:rPr>
              <w:t xml:space="preserve">Campos de la cultura popular                                                                         </w:t>
            </w:r>
          </w:p>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Postura ante las culturas populares</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000000"/>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Bibliografía</w:t>
            </w:r>
          </w:p>
        </w:tc>
      </w:tr>
      <w:tr w:rsidR="000173B5" w:rsidRPr="006E40F8">
        <w:trPr>
          <w:trHeight w:val="1802"/>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000000"/>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1) BONFIL, Guillermo. “Los conceptos de diferencia y subordinación en el estudio de las culturas populares”. Pensar nuestra cultura. Alianza Editorial, 1991                               2)</w:t>
            </w:r>
            <w:r>
              <w:rPr>
                <w:rFonts w:ascii="Arial" w:hAnsi="Arial" w:cs="Arial"/>
                <w:color w:val="000000"/>
                <w:sz w:val="20"/>
                <w:szCs w:val="20"/>
              </w:rPr>
              <w:t xml:space="preserve"> </w:t>
            </w:r>
            <w:r w:rsidRPr="006E40F8">
              <w:rPr>
                <w:rFonts w:ascii="Arial" w:hAnsi="Arial" w:cs="Arial"/>
                <w:color w:val="000000"/>
                <w:sz w:val="20"/>
                <w:szCs w:val="20"/>
              </w:rPr>
              <w:t>GARCIA Canclini, Néstor. “De qué estamos hablando cuando hablamos de lo popular</w:t>
            </w:r>
            <w:r>
              <w:rPr>
                <w:rFonts w:ascii="Arial" w:hAnsi="Arial" w:cs="Arial"/>
                <w:color w:val="000000"/>
                <w:sz w:val="20"/>
                <w:szCs w:val="20"/>
              </w:rPr>
              <w:t>"</w:t>
            </w:r>
            <w:r w:rsidRPr="006E40F8">
              <w:rPr>
                <w:rFonts w:ascii="Arial" w:hAnsi="Arial" w:cs="Arial"/>
                <w:color w:val="000000"/>
                <w:sz w:val="20"/>
                <w:szCs w:val="20"/>
              </w:rPr>
              <w:t xml:space="preserve"> En comunicación y culturas populares en Latinoamérica. Seminario del Consejo Latinoamericano de Ciencias Sociales. Ediciones G. Gili. México, 1987.                                                                                                                            *En Antología sobre cultura popular e indígena I. Lecturas del Seminario Diálogos en la acción, primera etapa. CONACULTA, 2004.                                                                                                   </w:t>
            </w:r>
          </w:p>
        </w:tc>
      </w:tr>
      <w:tr w:rsidR="000173B5" w:rsidRPr="006E40F8">
        <w:trPr>
          <w:trHeight w:val="566"/>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000000"/>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Tópicos, subtemas, capítulos, apartados, títulos, preceptos legales, epígrafes, definiciones o descripción</w:t>
            </w:r>
          </w:p>
        </w:tc>
      </w:tr>
      <w:tr w:rsidR="000173B5" w:rsidRPr="006E40F8">
        <w:trPr>
          <w:trHeight w:val="679"/>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000000"/>
            </w:tcBorders>
            <w:shd w:val="clear" w:color="auto" w:fill="auto"/>
            <w:vAlign w:val="center"/>
          </w:tcPr>
          <w:p w:rsidR="000173B5" w:rsidRPr="00773DF8" w:rsidRDefault="000173B5" w:rsidP="008F53D4">
            <w:pPr>
              <w:pStyle w:val="Prrafodelista"/>
              <w:numPr>
                <w:ilvl w:val="0"/>
                <w:numId w:val="34"/>
              </w:numPr>
              <w:ind w:left="355" w:firstLine="5"/>
              <w:rPr>
                <w:rFonts w:ascii="Arial" w:hAnsi="Arial" w:cs="Arial"/>
                <w:color w:val="000000"/>
                <w:sz w:val="20"/>
                <w:szCs w:val="20"/>
              </w:rPr>
            </w:pPr>
            <w:r w:rsidRPr="00773DF8">
              <w:rPr>
                <w:rFonts w:ascii="Arial" w:hAnsi="Arial" w:cs="Arial"/>
                <w:color w:val="000000"/>
                <w:sz w:val="20"/>
                <w:szCs w:val="20"/>
              </w:rPr>
              <w:t>pp. 58-67                                                                                                                                                                                                                     2)</w:t>
            </w:r>
            <w:r>
              <w:rPr>
                <w:rFonts w:ascii="Arial" w:hAnsi="Arial" w:cs="Arial"/>
                <w:color w:val="000000"/>
                <w:sz w:val="20"/>
                <w:szCs w:val="20"/>
              </w:rPr>
              <w:t xml:space="preserve"> </w:t>
            </w:r>
            <w:r w:rsidRPr="00773DF8">
              <w:rPr>
                <w:rFonts w:ascii="Arial" w:hAnsi="Arial" w:cs="Arial"/>
                <w:color w:val="000000"/>
                <w:sz w:val="20"/>
                <w:szCs w:val="20"/>
              </w:rPr>
              <w:t>pp. 81-106</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000000"/>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Página Web</w:t>
            </w:r>
          </w:p>
        </w:tc>
      </w:tr>
      <w:tr w:rsidR="000173B5" w:rsidRPr="006E40F8">
        <w:trPr>
          <w:trHeight w:val="72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000000"/>
            </w:tcBorders>
            <w:shd w:val="clear" w:color="auto" w:fill="auto"/>
            <w:vAlign w:val="center"/>
          </w:tcPr>
          <w:p w:rsidR="000173B5" w:rsidRPr="00B62C98" w:rsidRDefault="00177F18" w:rsidP="008F53D4">
            <w:pPr>
              <w:rPr>
                <w:rFonts w:ascii="Arial" w:hAnsi="Arial" w:cs="Arial"/>
                <w:color w:val="0563C1"/>
                <w:sz w:val="20"/>
                <w:szCs w:val="22"/>
                <w:u w:val="single"/>
              </w:rPr>
            </w:pPr>
            <w:hyperlink r:id="rId35" w:history="1">
              <w:r w:rsidR="000173B5" w:rsidRPr="00B62C98">
                <w:rPr>
                  <w:rFonts w:ascii="Arial" w:hAnsi="Arial" w:cs="Arial"/>
                  <w:color w:val="0563C1"/>
                  <w:sz w:val="20"/>
                  <w:szCs w:val="22"/>
                  <w:u w:val="single"/>
                </w:rPr>
                <w:t>http://correo2.perio.unlp.edu.ar/catedras/system/files/garcia_canclini_-_de_que_estamos_hablando_cuando_hablamos_de_lo_popular.pdf</w:t>
              </w:r>
            </w:hyperlink>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b/>
                <w:bCs/>
                <w:color w:val="000000"/>
                <w:sz w:val="20"/>
                <w:szCs w:val="20"/>
              </w:rPr>
            </w:pPr>
            <w:r w:rsidRPr="006E40F8">
              <w:rPr>
                <w:rFonts w:ascii="Arial" w:hAnsi="Arial" w:cs="Arial"/>
                <w:b/>
                <w:bCs/>
                <w:color w:val="000000"/>
                <w:sz w:val="20"/>
                <w:szCs w:val="20"/>
              </w:rPr>
              <w:t>Tema 6</w:t>
            </w:r>
          </w:p>
        </w:tc>
        <w:tc>
          <w:tcPr>
            <w:tcW w:w="4501" w:type="pct"/>
            <w:gridSpan w:val="2"/>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b/>
                <w:bCs/>
                <w:color w:val="000000"/>
                <w:sz w:val="20"/>
                <w:szCs w:val="20"/>
              </w:rPr>
            </w:pPr>
            <w:r w:rsidRPr="006E40F8">
              <w:rPr>
                <w:rFonts w:ascii="Arial" w:hAnsi="Arial" w:cs="Arial"/>
                <w:b/>
                <w:bCs/>
                <w:color w:val="000000"/>
                <w:sz w:val="20"/>
                <w:szCs w:val="20"/>
              </w:rPr>
              <w:t>Gestión Cultural</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Subtema</w:t>
            </w:r>
          </w:p>
        </w:tc>
        <w:tc>
          <w:tcPr>
            <w:tcW w:w="3856" w:type="pct"/>
            <w:tcBorders>
              <w:top w:val="single" w:sz="4" w:space="0" w:color="auto"/>
              <w:left w:val="nil"/>
              <w:bottom w:val="single" w:sz="4" w:space="0" w:color="auto"/>
              <w:right w:val="single" w:sz="4" w:space="0" w:color="000000"/>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El gestor cultural como agente social</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Bibliografía</w:t>
            </w:r>
          </w:p>
        </w:tc>
      </w:tr>
      <w:tr w:rsidR="000173B5" w:rsidRPr="006E40F8">
        <w:trPr>
          <w:trHeight w:val="1129"/>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Maass Moreno, Margarita. Gestión cultural. Comunicación y desarrollo. Conaculta-Dirección General de Vinculación Cultural, Instituto Mexiquense de Cultura, Universidad Nacional Autónoma de México, Centro de Investigaciones Interdisciplinarias en ]Ciencias y Humanidades</w:t>
            </w:r>
          </w:p>
        </w:tc>
      </w:tr>
      <w:tr w:rsidR="000173B5" w:rsidRPr="006E40F8">
        <w:trPr>
          <w:trHeight w:val="631"/>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Tópicos, subtemas, capítulos, apartados, títulos, preceptos legales, epígrafes, definiciones o descripción</w:t>
            </w:r>
          </w:p>
        </w:tc>
      </w:tr>
      <w:tr w:rsidR="000173B5" w:rsidRPr="006E40F8">
        <w:trPr>
          <w:trHeight w:val="36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pp. 31-43</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Página Web</w:t>
            </w:r>
          </w:p>
        </w:tc>
      </w:tr>
      <w:tr w:rsidR="000173B5" w:rsidRPr="006E40F8">
        <w:trPr>
          <w:trHeight w:val="85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B62C98" w:rsidRDefault="00177F18" w:rsidP="008F53D4">
            <w:pPr>
              <w:rPr>
                <w:rFonts w:ascii="Arial" w:hAnsi="Arial" w:cs="Arial"/>
                <w:color w:val="0563C1"/>
                <w:sz w:val="20"/>
                <w:szCs w:val="22"/>
                <w:u w:val="single"/>
              </w:rPr>
            </w:pPr>
            <w:hyperlink r:id="rId36" w:anchor="v=onepage&amp;q&amp;f=false" w:history="1">
              <w:r w:rsidR="000173B5" w:rsidRPr="00B62C98">
                <w:rPr>
                  <w:rFonts w:ascii="Arial" w:hAnsi="Arial" w:cs="Arial"/>
                  <w:color w:val="0563C1"/>
                  <w:sz w:val="20"/>
                  <w:szCs w:val="22"/>
                  <w:u w:val="single"/>
                </w:rPr>
                <w:t>http://books.google.com.mx/books?id=i1M04jh_cHcC&amp;printsec=frontcover&amp;source=gbs_ge_summary_r&amp;cad=0#v=onepage&amp;q&amp;f=false</w:t>
              </w:r>
            </w:hyperlink>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Subtema</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La gestión cultural en el espacio social</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Bibliografía</w:t>
            </w:r>
          </w:p>
        </w:tc>
      </w:tr>
      <w:tr w:rsidR="000173B5" w:rsidRPr="006E40F8">
        <w:trPr>
          <w:trHeight w:val="1034"/>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Maass Moreno, Margarita. Gestión cultural. Comunicación y desarrollo. Conaculta-Dirección General de Vinculación Cultural, Instituto Mexiquense de Cultura, Universidad Nacional Autónoma de México, Centro de Investigaciones Interdisciplinarias en Ciencias y Humanidades</w:t>
            </w:r>
          </w:p>
        </w:tc>
      </w:tr>
      <w:tr w:rsidR="000173B5" w:rsidRPr="006E40F8">
        <w:trPr>
          <w:trHeight w:val="472"/>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Tópicos, subtemas, capítulos, apartados, títulos, preceptos legales, epígrafes, definiciones o descripción</w:t>
            </w:r>
          </w:p>
        </w:tc>
      </w:tr>
      <w:tr w:rsidR="000173B5" w:rsidRPr="006E40F8">
        <w:trPr>
          <w:trHeight w:val="49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pp. 47-66</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Página Web</w:t>
            </w:r>
          </w:p>
        </w:tc>
      </w:tr>
      <w:tr w:rsidR="000173B5" w:rsidRPr="006E40F8">
        <w:trPr>
          <w:trHeight w:val="69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B62C98" w:rsidRDefault="00177F18" w:rsidP="008F53D4">
            <w:pPr>
              <w:rPr>
                <w:rFonts w:ascii="Arial" w:hAnsi="Arial" w:cs="Arial"/>
                <w:color w:val="0563C1"/>
                <w:sz w:val="20"/>
                <w:szCs w:val="22"/>
                <w:u w:val="single"/>
              </w:rPr>
            </w:pPr>
            <w:hyperlink r:id="rId37" w:anchor="v=onepage&amp;q&amp;f=false" w:history="1">
              <w:r w:rsidR="000173B5" w:rsidRPr="00B62C98">
                <w:rPr>
                  <w:rFonts w:ascii="Arial" w:hAnsi="Arial" w:cs="Arial"/>
                  <w:color w:val="0563C1"/>
                  <w:sz w:val="20"/>
                  <w:szCs w:val="22"/>
                  <w:u w:val="single"/>
                </w:rPr>
                <w:t>http://books.google.com.mx/books?id=i1M04jh_cHcC&amp;printsec=frontcover&amp;source=gbs_ge_summary_r&amp;cad=0#v=onepage&amp;q&amp;f=false</w:t>
              </w:r>
            </w:hyperlink>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b/>
                <w:bCs/>
                <w:color w:val="000000"/>
                <w:sz w:val="20"/>
                <w:szCs w:val="20"/>
              </w:rPr>
            </w:pPr>
            <w:r w:rsidRPr="006E40F8">
              <w:rPr>
                <w:rFonts w:ascii="Arial" w:hAnsi="Arial" w:cs="Arial"/>
                <w:b/>
                <w:bCs/>
                <w:color w:val="000000"/>
                <w:sz w:val="20"/>
                <w:szCs w:val="20"/>
              </w:rPr>
              <w:t>Tema 7</w:t>
            </w:r>
          </w:p>
        </w:tc>
        <w:tc>
          <w:tcPr>
            <w:tcW w:w="4501" w:type="pct"/>
            <w:gridSpan w:val="2"/>
            <w:tcBorders>
              <w:top w:val="single" w:sz="4" w:space="0" w:color="auto"/>
              <w:left w:val="nil"/>
              <w:bottom w:val="single" w:sz="4" w:space="0" w:color="auto"/>
              <w:right w:val="single" w:sz="4" w:space="0" w:color="000000"/>
            </w:tcBorders>
            <w:shd w:val="clear" w:color="000000" w:fill="D9D9D9"/>
            <w:vAlign w:val="center"/>
          </w:tcPr>
          <w:p w:rsidR="000173B5" w:rsidRPr="006E40F8" w:rsidRDefault="000173B5" w:rsidP="008F53D4">
            <w:pPr>
              <w:rPr>
                <w:rFonts w:ascii="Arial" w:hAnsi="Arial" w:cs="Arial"/>
                <w:b/>
                <w:bCs/>
                <w:color w:val="000000"/>
                <w:sz w:val="20"/>
                <w:szCs w:val="20"/>
              </w:rPr>
            </w:pPr>
            <w:r w:rsidRPr="006E40F8">
              <w:rPr>
                <w:rFonts w:ascii="Arial" w:hAnsi="Arial" w:cs="Arial"/>
                <w:b/>
                <w:bCs/>
                <w:color w:val="000000"/>
                <w:sz w:val="20"/>
                <w:szCs w:val="20"/>
              </w:rPr>
              <w:t xml:space="preserve"> Planeación</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Subtema</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Diagnósticos socioculturales</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Bibliografía</w:t>
            </w:r>
          </w:p>
        </w:tc>
      </w:tr>
      <w:tr w:rsidR="000173B5" w:rsidRPr="006E40F8">
        <w:trPr>
          <w:trHeight w:val="834"/>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ANDER-EGG, Ezequiel. “Diagnóstico” En Elementos para la promoción cultural, INI 2000, México,</w:t>
            </w:r>
          </w:p>
        </w:tc>
      </w:tr>
      <w:tr w:rsidR="000173B5" w:rsidRPr="006E40F8">
        <w:trPr>
          <w:trHeight w:val="65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Tópicos, subtemas, capítulos, apartados, títulos, preceptos legales, epígrafes, definiciones o descripción</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pp. 107-114</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Página Web</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B62C98" w:rsidP="008F53D4">
            <w:pPr>
              <w:rPr>
                <w:rFonts w:ascii="Arial" w:hAnsi="Arial" w:cs="Arial"/>
                <w:color w:val="000000"/>
                <w:sz w:val="20"/>
                <w:szCs w:val="20"/>
              </w:rPr>
            </w:pPr>
            <w:r>
              <w:rPr>
                <w:rFonts w:ascii="Arial" w:hAnsi="Arial" w:cs="Arial"/>
                <w:color w:val="000000"/>
                <w:sz w:val="20"/>
                <w:szCs w:val="20"/>
              </w:rPr>
              <w:t>No aplica</w:t>
            </w:r>
            <w:bookmarkStart w:id="0" w:name="_GoBack"/>
            <w:bookmarkEnd w:id="0"/>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Subtema</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Formulación de proyectos</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Bibliografía</w:t>
            </w:r>
          </w:p>
        </w:tc>
      </w:tr>
      <w:tr w:rsidR="000173B5" w:rsidRPr="006E40F8">
        <w:trPr>
          <w:trHeight w:val="922"/>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xml:space="preserve">Carlos E. García Martínez. Cómo elaborar un proyecto cultural (y no frustrarse si no lo seleccionan) Guía para participar en la convocatoria del Programa de Estímulos a la Creación y Desarrollo Artístico </w:t>
            </w:r>
          </w:p>
        </w:tc>
      </w:tr>
      <w:tr w:rsidR="000173B5" w:rsidRPr="006E40F8">
        <w:trPr>
          <w:trHeight w:val="85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Tópicos, subtemas, capítulos, apartados, títulos, preceptos legales, epígrafes, definiciones o descripción</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Capítulo II Cómo elaborar un proyecto pp. 33-59</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Página Web</w:t>
            </w:r>
          </w:p>
        </w:tc>
      </w:tr>
      <w:tr w:rsidR="000173B5" w:rsidRPr="006E40F8">
        <w:trPr>
          <w:trHeight w:val="48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177F18" w:rsidP="008F53D4">
            <w:pPr>
              <w:rPr>
                <w:rFonts w:ascii="Arial" w:hAnsi="Arial" w:cs="Arial"/>
                <w:color w:val="0563C1"/>
                <w:sz w:val="22"/>
                <w:szCs w:val="22"/>
                <w:u w:val="single"/>
              </w:rPr>
            </w:pPr>
            <w:hyperlink r:id="rId38" w:history="1">
              <w:r w:rsidR="000173B5" w:rsidRPr="006E40F8">
                <w:rPr>
                  <w:rFonts w:ascii="Arial" w:hAnsi="Arial" w:cs="Arial"/>
                  <w:color w:val="0563C1"/>
                  <w:sz w:val="22"/>
                  <w:szCs w:val="22"/>
                  <w:u w:val="single"/>
                </w:rPr>
                <w:t>http://sic.conaculta.gob.mx/documentos/1292.pdf</w:t>
              </w:r>
            </w:hyperlink>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b/>
                <w:bCs/>
                <w:color w:val="000000"/>
                <w:sz w:val="20"/>
                <w:szCs w:val="20"/>
              </w:rPr>
            </w:pPr>
            <w:r w:rsidRPr="006E40F8">
              <w:rPr>
                <w:rFonts w:ascii="Arial" w:hAnsi="Arial" w:cs="Arial"/>
                <w:b/>
                <w:bCs/>
                <w:color w:val="000000"/>
                <w:sz w:val="20"/>
                <w:szCs w:val="20"/>
              </w:rPr>
              <w:t>Tema 8</w:t>
            </w:r>
          </w:p>
        </w:tc>
        <w:tc>
          <w:tcPr>
            <w:tcW w:w="4501" w:type="pct"/>
            <w:gridSpan w:val="2"/>
            <w:tcBorders>
              <w:top w:val="single" w:sz="4" w:space="0" w:color="auto"/>
              <w:left w:val="nil"/>
              <w:bottom w:val="single" w:sz="4" w:space="0" w:color="auto"/>
              <w:right w:val="single" w:sz="4" w:space="0" w:color="000000"/>
            </w:tcBorders>
            <w:shd w:val="clear" w:color="000000" w:fill="D9D9D9"/>
            <w:vAlign w:val="center"/>
          </w:tcPr>
          <w:p w:rsidR="000173B5" w:rsidRPr="006E40F8" w:rsidRDefault="000173B5" w:rsidP="008F53D4">
            <w:pPr>
              <w:rPr>
                <w:rFonts w:ascii="Arial" w:hAnsi="Arial" w:cs="Arial"/>
                <w:b/>
                <w:bCs/>
                <w:color w:val="000000"/>
                <w:sz w:val="20"/>
                <w:szCs w:val="20"/>
              </w:rPr>
            </w:pPr>
            <w:r w:rsidRPr="006E40F8">
              <w:rPr>
                <w:rFonts w:ascii="Arial" w:hAnsi="Arial" w:cs="Arial"/>
                <w:b/>
                <w:bCs/>
                <w:color w:val="000000"/>
                <w:sz w:val="20"/>
                <w:szCs w:val="20"/>
              </w:rPr>
              <w:t>Políticas Culturales</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Subtema</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La cultura desde la política pública</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Bibliografía</w:t>
            </w:r>
          </w:p>
        </w:tc>
      </w:tr>
      <w:tr w:rsidR="000173B5" w:rsidRPr="006E40F8">
        <w:trPr>
          <w:trHeight w:val="752"/>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Nivón, Eduardo. La política cultural, Temas, problemas y oportunidades. Colec. Fondo Regional para la Cultura y las Artes de la Zona Centro, DGVC-CONACULTA</w:t>
            </w:r>
          </w:p>
        </w:tc>
      </w:tr>
      <w:tr w:rsidR="000173B5" w:rsidRPr="006E40F8">
        <w:trPr>
          <w:trHeight w:val="75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Tópicos, subtemas, capítulos, apartados, títulos, preceptos legales, epígrafes, definiciones o descripción</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pp. 19-23</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Página Web</w:t>
            </w:r>
          </w:p>
        </w:tc>
      </w:tr>
      <w:tr w:rsidR="000173B5" w:rsidRPr="006E40F8">
        <w:trPr>
          <w:trHeight w:val="30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177F18" w:rsidP="008F53D4">
            <w:pPr>
              <w:rPr>
                <w:rFonts w:ascii="Arial" w:hAnsi="Arial" w:cs="Arial"/>
                <w:color w:val="0563C1"/>
                <w:sz w:val="22"/>
                <w:szCs w:val="22"/>
                <w:u w:val="single"/>
              </w:rPr>
            </w:pPr>
            <w:hyperlink r:id="rId39" w:history="1">
              <w:r w:rsidR="000173B5" w:rsidRPr="006E40F8">
                <w:rPr>
                  <w:rFonts w:ascii="Arial" w:hAnsi="Arial" w:cs="Arial"/>
                  <w:color w:val="0563C1"/>
                  <w:sz w:val="22"/>
                  <w:szCs w:val="22"/>
                  <w:u w:val="single"/>
                </w:rPr>
                <w:t>http://webcache.googleusercontent.com/search?q=cache:AuMw-pKtCjgJ:xa.yimg.com/kq/groups/23739369/1524523991/name/Politicas%2Bculturales%2BI%2B19-48.pdf+&amp;cd=4&amp;hl=es-419&amp;ct=clnk&amp;gl=ar</w:t>
              </w:r>
            </w:hyperlink>
          </w:p>
        </w:tc>
      </w:tr>
      <w:tr w:rsidR="000173B5" w:rsidRPr="006E40F8">
        <w:trPr>
          <w:trHeight w:val="439"/>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Subtema</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Plan Nacional de Desarrollo 2013-2018</w:t>
            </w:r>
          </w:p>
        </w:tc>
      </w:tr>
      <w:tr w:rsidR="000173B5" w:rsidRPr="006E40F8">
        <w:trPr>
          <w:trHeight w:val="277"/>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xml:space="preserve">Bibliografía </w:t>
            </w:r>
          </w:p>
        </w:tc>
      </w:tr>
      <w:tr w:rsidR="000173B5" w:rsidRPr="006E40F8">
        <w:trPr>
          <w:trHeight w:val="420"/>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Plan Nacional de Desarrollo 2013-2018, México con Educación de Calidad.</w:t>
            </w:r>
          </w:p>
        </w:tc>
      </w:tr>
      <w:tr w:rsidR="000173B5" w:rsidRPr="006E40F8">
        <w:trPr>
          <w:trHeight w:val="58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Tópicos, subtemas, capítulos, apartados, títulos, preceptos legales, epígrafes, definiciones o descripción</w:t>
            </w:r>
          </w:p>
        </w:tc>
      </w:tr>
      <w:tr w:rsidR="000173B5" w:rsidRPr="006E40F8">
        <w:trPr>
          <w:trHeight w:val="58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pp. 57-67 y 123-129</w:t>
            </w:r>
          </w:p>
        </w:tc>
      </w:tr>
      <w:tr w:rsidR="000173B5" w:rsidRPr="006E40F8">
        <w:trPr>
          <w:trHeight w:val="58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Página Web</w:t>
            </w:r>
          </w:p>
        </w:tc>
      </w:tr>
      <w:tr w:rsidR="000173B5" w:rsidRPr="006E40F8">
        <w:trPr>
          <w:trHeight w:val="58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177F18" w:rsidP="008F53D4">
            <w:pPr>
              <w:rPr>
                <w:rFonts w:ascii="Arial" w:hAnsi="Arial" w:cs="Arial"/>
                <w:color w:val="0563C1"/>
                <w:sz w:val="22"/>
                <w:szCs w:val="22"/>
                <w:u w:val="single"/>
              </w:rPr>
            </w:pPr>
            <w:hyperlink r:id="rId40" w:history="1">
              <w:r w:rsidR="000173B5" w:rsidRPr="006E40F8">
                <w:rPr>
                  <w:rFonts w:ascii="Arial" w:hAnsi="Arial" w:cs="Arial"/>
                  <w:color w:val="0563C1"/>
                  <w:sz w:val="22"/>
                  <w:szCs w:val="22"/>
                  <w:u w:val="single"/>
                </w:rPr>
                <w:t>http://pnd.gob.mx/wp-content/uploads/2013/05/PND.pdf</w:t>
              </w:r>
            </w:hyperlink>
          </w:p>
        </w:tc>
      </w:tr>
      <w:tr w:rsidR="000173B5" w:rsidRPr="006E40F8">
        <w:trPr>
          <w:trHeight w:val="467"/>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Subtema</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Programa Especial de Cultura y Arte 2013-2018</w:t>
            </w:r>
          </w:p>
        </w:tc>
      </w:tr>
      <w:tr w:rsidR="000173B5" w:rsidRPr="006E40F8">
        <w:trPr>
          <w:trHeight w:val="559"/>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xml:space="preserve">Bibliografía </w:t>
            </w:r>
          </w:p>
        </w:tc>
      </w:tr>
      <w:tr w:rsidR="000173B5" w:rsidRPr="006E40F8">
        <w:trPr>
          <w:trHeight w:val="67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Programa Especial de Cultura y Arte 2013-2018</w:t>
            </w:r>
          </w:p>
        </w:tc>
      </w:tr>
      <w:tr w:rsidR="000173B5" w:rsidRPr="006E40F8">
        <w:trPr>
          <w:trHeight w:val="67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Tópicos, subtemas, capítulos, apartados, títulos, preceptos legales, epígrafes, definiciones o descripción</w:t>
            </w:r>
          </w:p>
        </w:tc>
      </w:tr>
      <w:tr w:rsidR="000173B5" w:rsidRPr="006E40F8">
        <w:trPr>
          <w:trHeight w:val="67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Diario Oficial de la Federación, 28 de abril de 2014 pp. De la 51 a la 57</w:t>
            </w:r>
          </w:p>
        </w:tc>
      </w:tr>
      <w:tr w:rsidR="000173B5" w:rsidRPr="006E40F8">
        <w:trPr>
          <w:trHeight w:val="41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Página Web</w:t>
            </w:r>
          </w:p>
        </w:tc>
      </w:tr>
      <w:tr w:rsidR="000173B5" w:rsidRPr="006E40F8">
        <w:trPr>
          <w:trHeight w:val="675"/>
        </w:trPr>
        <w:tc>
          <w:tcPr>
            <w:tcW w:w="499" w:type="pct"/>
            <w:tcBorders>
              <w:top w:val="nil"/>
              <w:left w:val="single" w:sz="4" w:space="0" w:color="auto"/>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645" w:type="pct"/>
            <w:tcBorders>
              <w:top w:val="nil"/>
              <w:left w:val="nil"/>
              <w:bottom w:val="single" w:sz="4" w:space="0" w:color="auto"/>
              <w:right w:val="single" w:sz="4" w:space="0" w:color="auto"/>
            </w:tcBorders>
            <w:shd w:val="clear" w:color="000000" w:fill="D9D9D9"/>
            <w:vAlign w:val="center"/>
          </w:tcPr>
          <w:p w:rsidR="000173B5" w:rsidRPr="006E40F8" w:rsidRDefault="000173B5" w:rsidP="008F53D4">
            <w:pPr>
              <w:rPr>
                <w:rFonts w:ascii="Arial" w:hAnsi="Arial" w:cs="Arial"/>
                <w:color w:val="000000"/>
                <w:sz w:val="20"/>
                <w:szCs w:val="20"/>
              </w:rPr>
            </w:pPr>
            <w:r w:rsidRPr="006E40F8">
              <w:rPr>
                <w:rFonts w:ascii="Arial" w:hAnsi="Arial" w:cs="Arial"/>
                <w:color w:val="000000"/>
                <w:sz w:val="20"/>
                <w:szCs w:val="20"/>
              </w:rPr>
              <w:t> </w:t>
            </w:r>
          </w:p>
        </w:tc>
        <w:tc>
          <w:tcPr>
            <w:tcW w:w="3856" w:type="pct"/>
            <w:tcBorders>
              <w:top w:val="single" w:sz="4" w:space="0" w:color="auto"/>
              <w:left w:val="nil"/>
              <w:bottom w:val="single" w:sz="4" w:space="0" w:color="auto"/>
              <w:right w:val="single" w:sz="4" w:space="0" w:color="auto"/>
            </w:tcBorders>
            <w:shd w:val="clear" w:color="auto" w:fill="auto"/>
            <w:vAlign w:val="center"/>
          </w:tcPr>
          <w:p w:rsidR="000173B5" w:rsidRPr="006E40F8" w:rsidRDefault="00177F18" w:rsidP="008F53D4">
            <w:pPr>
              <w:rPr>
                <w:rFonts w:ascii="Arial" w:hAnsi="Arial" w:cs="Arial"/>
                <w:color w:val="0563C1"/>
                <w:sz w:val="22"/>
                <w:szCs w:val="22"/>
                <w:u w:val="single"/>
              </w:rPr>
            </w:pPr>
            <w:hyperlink r:id="rId41" w:history="1">
              <w:r w:rsidR="000173B5" w:rsidRPr="006E40F8">
                <w:rPr>
                  <w:rFonts w:ascii="Arial" w:hAnsi="Arial" w:cs="Arial"/>
                  <w:color w:val="0563C1"/>
                  <w:sz w:val="22"/>
                  <w:szCs w:val="22"/>
                  <w:u w:val="single"/>
                </w:rPr>
                <w:t>www.conaculta.gob.mx/PDF/PECA_DOF_2014-2018.pdf</w:t>
              </w:r>
            </w:hyperlink>
          </w:p>
        </w:tc>
      </w:tr>
    </w:tbl>
    <w:p w:rsidR="000173B5" w:rsidRDefault="000173B5" w:rsidP="00467F46">
      <w:pPr>
        <w:ind w:right="119"/>
        <w:rPr>
          <w:rFonts w:ascii="Arial" w:hAnsi="Arial" w:cs="Arial"/>
          <w:b/>
          <w:bCs/>
          <w:color w:val="000000"/>
          <w:sz w:val="20"/>
          <w:szCs w:val="20"/>
        </w:rPr>
      </w:pPr>
    </w:p>
    <w:sectPr w:rsidR="000173B5" w:rsidSect="00DD0A7D">
      <w:headerReference w:type="default" r:id="rId42"/>
      <w:footerReference w:type="default" r:id="rId43"/>
      <w:pgSz w:w="12240" w:h="15840" w:code="1"/>
      <w:pgMar w:top="1276" w:right="900" w:bottom="851" w:left="1440" w:header="397" w:footer="340" w:gutter="0"/>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6479A" w:rsidRDefault="0066479A">
      <w:r>
        <w:separator/>
      </w:r>
    </w:p>
  </w:endnote>
  <w:endnote w:type="continuationSeparator" w:id="1">
    <w:p w:rsidR="0066479A" w:rsidRDefault="006647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C13ED" w:rsidRPr="000D7CF4" w:rsidRDefault="00177F18" w:rsidP="000D7CF4">
    <w:pPr>
      <w:tabs>
        <w:tab w:val="center" w:pos="4550"/>
        <w:tab w:val="left" w:pos="5818"/>
      </w:tabs>
      <w:ind w:right="260"/>
      <w:jc w:val="center"/>
      <w:rPr>
        <w:rFonts w:ascii="Arial" w:hAnsi="Arial" w:cs="Arial"/>
        <w:color w:val="0F243E" w:themeColor="text2" w:themeShade="80"/>
        <w:sz w:val="16"/>
        <w:szCs w:val="16"/>
      </w:rPr>
    </w:pPr>
    <w:fldSimple w:instr="PAGE   \* MERGEFORMAT">
      <w:r w:rsidR="00DE0876" w:rsidRPr="00DE0876">
        <w:rPr>
          <w:rFonts w:ascii="Arial" w:hAnsi="Arial" w:cs="Arial"/>
          <w:noProof/>
          <w:color w:val="17365D" w:themeColor="text2" w:themeShade="BF"/>
          <w:sz w:val="16"/>
          <w:szCs w:val="16"/>
          <w:lang w:val="es-ES"/>
        </w:rPr>
        <w:t>24</w:t>
      </w:r>
    </w:fldSimple>
    <w:r w:rsidR="00BC13ED" w:rsidRPr="000D7CF4">
      <w:rPr>
        <w:rFonts w:ascii="Arial" w:hAnsi="Arial" w:cs="Arial"/>
        <w:color w:val="17365D" w:themeColor="text2" w:themeShade="BF"/>
        <w:sz w:val="16"/>
        <w:szCs w:val="16"/>
        <w:lang w:val="es-ES"/>
      </w:rPr>
      <w:t xml:space="preserve"> </w:t>
    </w:r>
    <w:r w:rsidR="00BC13ED">
      <w:rPr>
        <w:rFonts w:ascii="Arial" w:hAnsi="Arial" w:cs="Arial"/>
        <w:color w:val="17365D" w:themeColor="text2" w:themeShade="BF"/>
        <w:sz w:val="16"/>
        <w:szCs w:val="16"/>
        <w:lang w:val="es-ES"/>
      </w:rPr>
      <w:t>de</w:t>
    </w:r>
    <w:r w:rsidR="00BC13ED" w:rsidRPr="000D7CF4">
      <w:rPr>
        <w:rFonts w:ascii="Arial" w:hAnsi="Arial" w:cs="Arial"/>
        <w:color w:val="17365D" w:themeColor="text2" w:themeShade="BF"/>
        <w:sz w:val="16"/>
        <w:szCs w:val="16"/>
        <w:lang w:val="es-ES"/>
      </w:rPr>
      <w:t xml:space="preserve"> </w:t>
    </w:r>
    <w:fldSimple w:instr="NUMPAGES  \* Arabic  \* MERGEFORMAT">
      <w:r w:rsidR="00DE0876" w:rsidRPr="00DE0876">
        <w:rPr>
          <w:rFonts w:ascii="Arial" w:hAnsi="Arial" w:cs="Arial"/>
          <w:noProof/>
          <w:color w:val="17365D" w:themeColor="text2" w:themeShade="BF"/>
          <w:sz w:val="16"/>
          <w:szCs w:val="16"/>
          <w:lang w:val="es-ES"/>
        </w:rPr>
        <w:t>24</w:t>
      </w:r>
    </w:fldSimple>
  </w:p>
  <w:p w:rsidR="00BC13ED" w:rsidRDefault="00BC13ED">
    <w:pPr>
      <w:pStyle w:val="Piedepgina"/>
      <w:tabs>
        <w:tab w:val="clear" w:pos="4320"/>
        <w:tab w:val="clear" w:pos="8640"/>
        <w:tab w:val="center" w:pos="4674"/>
        <w:tab w:val="right" w:pos="9348"/>
      </w:tabs>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6479A" w:rsidRDefault="0066479A">
      <w:r>
        <w:separator/>
      </w:r>
    </w:p>
  </w:footnote>
  <w:footnote w:type="continuationSeparator" w:id="1">
    <w:p w:rsidR="0066479A" w:rsidRDefault="0066479A">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C13ED" w:rsidRDefault="00BC13ED" w:rsidP="00320C1E">
    <w:pPr>
      <w:pStyle w:val="Encabezado"/>
      <w:tabs>
        <w:tab w:val="clear" w:pos="4320"/>
        <w:tab w:val="clear" w:pos="8640"/>
        <w:tab w:val="center" w:pos="4674"/>
        <w:tab w:val="right" w:pos="9348"/>
      </w:tabs>
    </w:pPr>
    <w:r>
      <w:rPr>
        <w:noProof/>
        <w:lang w:val="es-ES_tradnl" w:eastAsia="es-ES_tradnl"/>
      </w:rPr>
      <w:drawing>
        <wp:inline distT="0" distB="0" distL="0" distR="0">
          <wp:extent cx="2933065" cy="664210"/>
          <wp:effectExtent l="19050" t="0" r="63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933065" cy="664210"/>
                  </a:xfrm>
                  <a:prstGeom prst="rect">
                    <a:avLst/>
                  </a:prstGeom>
                  <a:noFill/>
                  <a:ln w="9525">
                    <a:noFill/>
                    <a:miter lim="800000"/>
                    <a:headEnd/>
                    <a:tailEnd/>
                  </a:ln>
                </pic:spPr>
              </pic:pic>
            </a:graphicData>
          </a:graphic>
        </wp:inline>
      </w:drawing>
    </w:r>
  </w:p>
  <w:p w:rsidR="00BC13ED" w:rsidRDefault="00BC13ED" w:rsidP="00320C1E">
    <w:pPr>
      <w:pStyle w:val="Encabezado"/>
      <w:tabs>
        <w:tab w:val="clear" w:pos="4320"/>
        <w:tab w:val="clear" w:pos="8640"/>
        <w:tab w:val="center" w:pos="4674"/>
        <w:tab w:val="right" w:pos="9348"/>
      </w:tabs>
    </w:pPr>
  </w:p>
  <w:p w:rsidR="00BC13ED" w:rsidRDefault="00BC13ED"/>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3408DE"/>
    <w:multiLevelType w:val="hybridMultilevel"/>
    <w:tmpl w:val="B9FA59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3F3B04"/>
    <w:multiLevelType w:val="hybridMultilevel"/>
    <w:tmpl w:val="71B6CB26"/>
    <w:lvl w:ilvl="0" w:tplc="476E9784">
      <w:start w:val="1"/>
      <w:numFmt w:val="decimal"/>
      <w:lvlText w:val="%1."/>
      <w:lvlJc w:val="left"/>
      <w:pPr>
        <w:ind w:left="360" w:hanging="360"/>
      </w:pPr>
      <w:rPr>
        <w:rFonts w:ascii="Arial" w:hAnsi="Arial" w:hint="default"/>
        <w:b w:val="0"/>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BC6FDC"/>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
    <w:nsid w:val="0CA13271"/>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4">
    <w:nsid w:val="0D5B017D"/>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5">
    <w:nsid w:val="0FE749AA"/>
    <w:multiLevelType w:val="hybridMultilevel"/>
    <w:tmpl w:val="6BA89F04"/>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127C4F13"/>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7">
    <w:nsid w:val="19FC14FE"/>
    <w:multiLevelType w:val="hybridMultilevel"/>
    <w:tmpl w:val="B34CFEF8"/>
    <w:lvl w:ilvl="0" w:tplc="6F5A62FC">
      <w:start w:val="1"/>
      <w:numFmt w:val="decimal"/>
      <w:lvlText w:val="%1."/>
      <w:lvlJc w:val="left"/>
      <w:pPr>
        <w:ind w:left="360" w:hanging="360"/>
      </w:pPr>
      <w:rPr>
        <w:rFonts w:ascii="Arial" w:hAnsi="Arial" w:hint="default"/>
        <w:b w:val="0"/>
        <w:i w:val="0"/>
        <w:sz w:val="1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C5A6DFB"/>
    <w:multiLevelType w:val="hybridMultilevel"/>
    <w:tmpl w:val="3D08D20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281F5699"/>
    <w:multiLevelType w:val="hybridMultilevel"/>
    <w:tmpl w:val="5AE0A50E"/>
    <w:lvl w:ilvl="0" w:tplc="9078F7A6">
      <w:start w:val="1"/>
      <w:numFmt w:val="decimal"/>
      <w:lvlText w:val="%1."/>
      <w:lvlJc w:val="left"/>
      <w:pPr>
        <w:ind w:left="720" w:hanging="360"/>
      </w:pPr>
      <w:rPr>
        <w:rFonts w:ascii="Verdana" w:hAnsi="Verdana" w:cs="Times New Roman" w:hint="default"/>
        <w:b w:val="0"/>
        <w:sz w:val="1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AF4AD6"/>
    <w:multiLevelType w:val="hybridMultilevel"/>
    <w:tmpl w:val="3C504482"/>
    <w:lvl w:ilvl="0" w:tplc="018A69F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7A636A"/>
    <w:multiLevelType w:val="hybridMultilevel"/>
    <w:tmpl w:val="6B6212EE"/>
    <w:lvl w:ilvl="0" w:tplc="7716F99A">
      <w:start w:val="1"/>
      <w:numFmt w:val="decimal"/>
      <w:lvlText w:val="%1."/>
      <w:lvlJc w:val="left"/>
      <w:pPr>
        <w:ind w:left="3"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5E426B6"/>
    <w:multiLevelType w:val="hybridMultilevel"/>
    <w:tmpl w:val="BB5A0C04"/>
    <w:lvl w:ilvl="0" w:tplc="9A6A65D8">
      <w:start w:val="1"/>
      <w:numFmt w:val="decimal"/>
      <w:lvlText w:val="%1."/>
      <w:lvlJc w:val="left"/>
      <w:pPr>
        <w:ind w:left="360" w:hanging="360"/>
      </w:pPr>
      <w:rPr>
        <w:rFonts w:ascii="Arial" w:hAnsi="Arial" w:hint="default"/>
        <w:b w:val="0"/>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6FF1896"/>
    <w:multiLevelType w:val="hybridMultilevel"/>
    <w:tmpl w:val="DD102ADC"/>
    <w:lvl w:ilvl="0" w:tplc="E0F0D6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DD68BB"/>
    <w:multiLevelType w:val="hybridMultilevel"/>
    <w:tmpl w:val="598EFE0E"/>
    <w:lvl w:ilvl="0" w:tplc="A9DCE460">
      <w:start w:val="1"/>
      <w:numFmt w:val="decimal"/>
      <w:lvlText w:val="%1."/>
      <w:lvlJc w:val="left"/>
      <w:pPr>
        <w:ind w:left="360" w:hanging="360"/>
      </w:pPr>
      <w:rPr>
        <w:rFonts w:hint="default"/>
        <w:b w:val="0"/>
        <w:i w:val="0"/>
        <w:sz w:val="1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EEA6A2D"/>
    <w:multiLevelType w:val="hybridMultilevel"/>
    <w:tmpl w:val="FEACB3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6D007C"/>
    <w:multiLevelType w:val="hybridMultilevel"/>
    <w:tmpl w:val="85381FAA"/>
    <w:lvl w:ilvl="0" w:tplc="4C2C980C">
      <w:start w:val="1"/>
      <w:numFmt w:val="bullet"/>
      <w:pStyle w:val="Alex"/>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777AD1"/>
    <w:multiLevelType w:val="hybridMultilevel"/>
    <w:tmpl w:val="69A2DE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1B04445"/>
    <w:multiLevelType w:val="hybridMultilevel"/>
    <w:tmpl w:val="A7C47D5C"/>
    <w:lvl w:ilvl="0" w:tplc="0BC83360">
      <w:start w:val="1"/>
      <w:numFmt w:val="decimal"/>
      <w:lvlText w:val="%1."/>
      <w:lvlJc w:val="left"/>
      <w:pPr>
        <w:ind w:left="360" w:hanging="360"/>
      </w:pPr>
      <w:rPr>
        <w:rFonts w:ascii="Arial" w:hAnsi="Arial" w:hint="default"/>
        <w:b w:val="0"/>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2D0E02"/>
    <w:multiLevelType w:val="hybridMultilevel"/>
    <w:tmpl w:val="07F22488"/>
    <w:lvl w:ilvl="0" w:tplc="0BC83360">
      <w:start w:val="1"/>
      <w:numFmt w:val="decimal"/>
      <w:lvlText w:val="%1."/>
      <w:lvlJc w:val="left"/>
      <w:pPr>
        <w:ind w:left="360" w:hanging="360"/>
      </w:pPr>
      <w:rPr>
        <w:rFonts w:ascii="Arial" w:hAnsi="Arial" w:hint="default"/>
        <w:b w:val="0"/>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6247CC"/>
    <w:multiLevelType w:val="hybridMultilevel"/>
    <w:tmpl w:val="3EB0689A"/>
    <w:lvl w:ilvl="0" w:tplc="388CA034">
      <w:start w:val="1"/>
      <w:numFmt w:val="decimal"/>
      <w:lvlText w:val="%1."/>
      <w:lvlJc w:val="left"/>
      <w:pPr>
        <w:ind w:left="2487" w:hanging="360"/>
      </w:pPr>
      <w:rPr>
        <w:rFonts w:ascii="Arial" w:hAnsi="Arial" w:hint="default"/>
        <w:b w:val="0"/>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97A0B5E"/>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2">
    <w:nsid w:val="4BCA3869"/>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3">
    <w:nsid w:val="4BFE2391"/>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4">
    <w:nsid w:val="506441BF"/>
    <w:multiLevelType w:val="hybridMultilevel"/>
    <w:tmpl w:val="DCC636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0FC0D0C"/>
    <w:multiLevelType w:val="hybridMultilevel"/>
    <w:tmpl w:val="4CC237E0"/>
    <w:lvl w:ilvl="0" w:tplc="E4D08960">
      <w:start w:val="1"/>
      <w:numFmt w:val="decimal"/>
      <w:lvlText w:val="%1."/>
      <w:lvlJc w:val="left"/>
      <w:pPr>
        <w:ind w:left="2487" w:hanging="360"/>
      </w:pPr>
      <w:rPr>
        <w:rFonts w:ascii="Arial" w:hAnsi="Arial" w:hint="default"/>
        <w:b w:val="0"/>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3814C2C"/>
    <w:multiLevelType w:val="hybridMultilevel"/>
    <w:tmpl w:val="DCD6B8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42B340A"/>
    <w:multiLevelType w:val="hybridMultilevel"/>
    <w:tmpl w:val="58843B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A0C55BC"/>
    <w:multiLevelType w:val="singleLevel"/>
    <w:tmpl w:val="B656A32E"/>
    <w:lvl w:ilvl="0">
      <w:start w:val="1"/>
      <w:numFmt w:val="decimal"/>
      <w:lvlText w:val="%1."/>
      <w:legacy w:legacy="1" w:legacySpace="0" w:legacyIndent="199"/>
      <w:lvlJc w:val="left"/>
      <w:rPr>
        <w:rFonts w:ascii="Arial" w:hAnsi="Arial" w:cs="Arial" w:hint="default"/>
      </w:rPr>
    </w:lvl>
  </w:abstractNum>
  <w:abstractNum w:abstractNumId="29">
    <w:nsid w:val="627A2F7B"/>
    <w:multiLevelType w:val="hybridMultilevel"/>
    <w:tmpl w:val="6A78F846"/>
    <w:lvl w:ilvl="0" w:tplc="E0F0D6F4">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38D54F5"/>
    <w:multiLevelType w:val="hybridMultilevel"/>
    <w:tmpl w:val="B0E850EC"/>
    <w:lvl w:ilvl="0" w:tplc="8C0C0DA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1">
    <w:nsid w:val="64B41FAA"/>
    <w:multiLevelType w:val="hybridMultilevel"/>
    <w:tmpl w:val="0216749E"/>
    <w:lvl w:ilvl="0" w:tplc="398C185C">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5BC23A2"/>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3">
    <w:nsid w:val="67FA344B"/>
    <w:multiLevelType w:val="hybridMultilevel"/>
    <w:tmpl w:val="36A85258"/>
    <w:lvl w:ilvl="0" w:tplc="2F82FA20">
      <w:start w:val="1"/>
      <w:numFmt w:val="decimal"/>
      <w:lvlText w:val="%1."/>
      <w:lvlJc w:val="left"/>
      <w:pPr>
        <w:ind w:left="360" w:hanging="360"/>
      </w:pPr>
      <w:rPr>
        <w:rFonts w:hint="default"/>
        <w:b/>
        <w:i/>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687F2EF6"/>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5">
    <w:nsid w:val="69A6627A"/>
    <w:multiLevelType w:val="hybridMultilevel"/>
    <w:tmpl w:val="371EC976"/>
    <w:lvl w:ilvl="0" w:tplc="D296431A">
      <w:start w:val="1"/>
      <w:numFmt w:val="decimal"/>
      <w:lvlText w:val="%1."/>
      <w:lvlJc w:val="left"/>
      <w:pPr>
        <w:ind w:left="360" w:hanging="360"/>
      </w:pPr>
      <w:rPr>
        <w:rFonts w:ascii="Arial" w:hAnsi="Arial" w:hint="default"/>
        <w:b w:val="0"/>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37">
    <w:nsid w:val="71AE677C"/>
    <w:multiLevelType w:val="hybridMultilevel"/>
    <w:tmpl w:val="511CF356"/>
    <w:lvl w:ilvl="0" w:tplc="0BC83360">
      <w:start w:val="1"/>
      <w:numFmt w:val="decimal"/>
      <w:lvlText w:val="%1."/>
      <w:lvlJc w:val="left"/>
      <w:pPr>
        <w:ind w:left="360" w:hanging="360"/>
      </w:pPr>
      <w:rPr>
        <w:rFonts w:ascii="Arial" w:hAnsi="Arial" w:hint="default"/>
        <w:b w:val="0"/>
        <w:i w:val="0"/>
        <w:sz w:val="18"/>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38">
    <w:nsid w:val="721C73CB"/>
    <w:multiLevelType w:val="hybridMultilevel"/>
    <w:tmpl w:val="195EAB8C"/>
    <w:lvl w:ilvl="0" w:tplc="6F5A62FC">
      <w:start w:val="1"/>
      <w:numFmt w:val="decimal"/>
      <w:lvlText w:val="%1."/>
      <w:lvlJc w:val="left"/>
      <w:pPr>
        <w:ind w:left="2487" w:hanging="360"/>
      </w:pPr>
      <w:rPr>
        <w:rFonts w:ascii="Arial" w:hAnsi="Arial" w:hint="default"/>
        <w:b w:val="0"/>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8407290"/>
    <w:multiLevelType w:val="singleLevel"/>
    <w:tmpl w:val="74904ABE"/>
    <w:lvl w:ilvl="0">
      <w:start w:val="1"/>
      <w:numFmt w:val="bullet"/>
      <w:pStyle w:val="BulletText1"/>
      <w:lvlText w:val=""/>
      <w:lvlJc w:val="left"/>
      <w:pPr>
        <w:tabs>
          <w:tab w:val="num" w:pos="1636"/>
        </w:tabs>
        <w:ind w:left="1636" w:hanging="360"/>
      </w:pPr>
      <w:rPr>
        <w:rFonts w:ascii="Symbol" w:hAnsi="Symbol" w:hint="default"/>
      </w:rPr>
    </w:lvl>
  </w:abstractNum>
  <w:abstractNum w:abstractNumId="40">
    <w:nsid w:val="7DB967A1"/>
    <w:multiLevelType w:val="hybridMultilevel"/>
    <w:tmpl w:val="C04A6538"/>
    <w:lvl w:ilvl="0" w:tplc="3DBCE0E2">
      <w:start w:val="1"/>
      <w:numFmt w:val="decimal"/>
      <w:lvlText w:val="%1."/>
      <w:lvlJc w:val="left"/>
      <w:pPr>
        <w:ind w:left="360" w:hanging="360"/>
      </w:pPr>
      <w:rPr>
        <w:rFonts w:ascii="Arial" w:hAnsi="Arial" w:hint="default"/>
        <w:b w:val="0"/>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E583A66"/>
    <w:multiLevelType w:val="hybridMultilevel"/>
    <w:tmpl w:val="6E48556A"/>
    <w:lvl w:ilvl="0" w:tplc="708E7B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36"/>
  </w:num>
  <w:num w:numId="3">
    <w:abstractNumId w:val="16"/>
  </w:num>
  <w:num w:numId="4">
    <w:abstractNumId w:val="3"/>
  </w:num>
  <w:num w:numId="5">
    <w:abstractNumId w:val="4"/>
  </w:num>
  <w:num w:numId="6">
    <w:abstractNumId w:val="5"/>
  </w:num>
  <w:num w:numId="7">
    <w:abstractNumId w:val="11"/>
  </w:num>
  <w:num w:numId="8">
    <w:abstractNumId w:val="6"/>
  </w:num>
  <w:num w:numId="9">
    <w:abstractNumId w:val="8"/>
  </w:num>
  <w:num w:numId="10">
    <w:abstractNumId w:val="38"/>
  </w:num>
  <w:num w:numId="11">
    <w:abstractNumId w:val="9"/>
  </w:num>
  <w:num w:numId="12">
    <w:abstractNumId w:val="21"/>
  </w:num>
  <w:num w:numId="13">
    <w:abstractNumId w:val="7"/>
  </w:num>
  <w:num w:numId="14">
    <w:abstractNumId w:val="32"/>
  </w:num>
  <w:num w:numId="15">
    <w:abstractNumId w:val="29"/>
  </w:num>
  <w:num w:numId="16">
    <w:abstractNumId w:val="22"/>
  </w:num>
  <w:num w:numId="17">
    <w:abstractNumId w:val="13"/>
  </w:num>
  <w:num w:numId="18">
    <w:abstractNumId w:val="0"/>
  </w:num>
  <w:num w:numId="19">
    <w:abstractNumId w:val="37"/>
  </w:num>
  <w:num w:numId="20">
    <w:abstractNumId w:val="26"/>
  </w:num>
  <w:num w:numId="21">
    <w:abstractNumId w:val="31"/>
  </w:num>
  <w:num w:numId="22">
    <w:abstractNumId w:val="17"/>
  </w:num>
  <w:num w:numId="23">
    <w:abstractNumId w:val="30"/>
  </w:num>
  <w:num w:numId="24">
    <w:abstractNumId w:val="2"/>
  </w:num>
  <w:num w:numId="25">
    <w:abstractNumId w:val="23"/>
  </w:num>
  <w:num w:numId="26">
    <w:abstractNumId w:val="34"/>
  </w:num>
  <w:num w:numId="27">
    <w:abstractNumId w:val="20"/>
  </w:num>
  <w:num w:numId="28">
    <w:abstractNumId w:val="25"/>
  </w:num>
  <w:num w:numId="29">
    <w:abstractNumId w:val="40"/>
  </w:num>
  <w:num w:numId="30">
    <w:abstractNumId w:val="12"/>
  </w:num>
  <w:num w:numId="31">
    <w:abstractNumId w:val="14"/>
  </w:num>
  <w:num w:numId="32">
    <w:abstractNumId w:val="35"/>
  </w:num>
  <w:num w:numId="33">
    <w:abstractNumId w:val="41"/>
  </w:num>
  <w:num w:numId="34">
    <w:abstractNumId w:val="10"/>
  </w:num>
  <w:num w:numId="35">
    <w:abstractNumId w:val="28"/>
  </w:num>
  <w:num w:numId="36">
    <w:abstractNumId w:val="15"/>
  </w:num>
  <w:num w:numId="37">
    <w:abstractNumId w:val="1"/>
  </w:num>
  <w:num w:numId="38">
    <w:abstractNumId w:val="24"/>
  </w:num>
  <w:num w:numId="39">
    <w:abstractNumId w:val="27"/>
  </w:num>
  <w:num w:numId="40">
    <w:abstractNumId w:val="19"/>
  </w:num>
  <w:num w:numId="41">
    <w:abstractNumId w:val="18"/>
  </w:num>
  <w:num w:numId="42">
    <w:abstractNumId w:val="3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701"/>
  <w:doNotTrackMoves/>
  <w:defaultTabStop w:val="720"/>
  <w:hyphenationZone w:val="425"/>
  <w:drawingGridHorizontalSpacing w:val="120"/>
  <w:drawingGridVerticalSpacing w:val="39"/>
  <w:displayHorizontalDrawingGridEvery w:val="0"/>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rsids>
    <w:rsidRoot w:val="00A63741"/>
    <w:rsid w:val="00000382"/>
    <w:rsid w:val="00001A5D"/>
    <w:rsid w:val="000025A2"/>
    <w:rsid w:val="000025B7"/>
    <w:rsid w:val="00002647"/>
    <w:rsid w:val="00002C42"/>
    <w:rsid w:val="00003B9E"/>
    <w:rsid w:val="0000420C"/>
    <w:rsid w:val="00004335"/>
    <w:rsid w:val="00004387"/>
    <w:rsid w:val="00004BA0"/>
    <w:rsid w:val="00004D0A"/>
    <w:rsid w:val="00005830"/>
    <w:rsid w:val="00005A7C"/>
    <w:rsid w:val="000065BF"/>
    <w:rsid w:val="000069C9"/>
    <w:rsid w:val="00006F3B"/>
    <w:rsid w:val="0001001E"/>
    <w:rsid w:val="000107E3"/>
    <w:rsid w:val="00010BCF"/>
    <w:rsid w:val="00011FDC"/>
    <w:rsid w:val="00012557"/>
    <w:rsid w:val="00012BF5"/>
    <w:rsid w:val="00012F68"/>
    <w:rsid w:val="0001306B"/>
    <w:rsid w:val="0001333E"/>
    <w:rsid w:val="0001350A"/>
    <w:rsid w:val="00014AB6"/>
    <w:rsid w:val="00015165"/>
    <w:rsid w:val="00015472"/>
    <w:rsid w:val="00015B08"/>
    <w:rsid w:val="00016911"/>
    <w:rsid w:val="00016F73"/>
    <w:rsid w:val="000173B5"/>
    <w:rsid w:val="00020479"/>
    <w:rsid w:val="00020751"/>
    <w:rsid w:val="00021816"/>
    <w:rsid w:val="00021C3B"/>
    <w:rsid w:val="0002217A"/>
    <w:rsid w:val="0002284F"/>
    <w:rsid w:val="000233A3"/>
    <w:rsid w:val="0002376E"/>
    <w:rsid w:val="00024534"/>
    <w:rsid w:val="000247A7"/>
    <w:rsid w:val="00024D50"/>
    <w:rsid w:val="00025292"/>
    <w:rsid w:val="000252B4"/>
    <w:rsid w:val="000273F9"/>
    <w:rsid w:val="00030488"/>
    <w:rsid w:val="0003076D"/>
    <w:rsid w:val="000308E4"/>
    <w:rsid w:val="0003114C"/>
    <w:rsid w:val="000313C1"/>
    <w:rsid w:val="00031720"/>
    <w:rsid w:val="0003236B"/>
    <w:rsid w:val="00032C18"/>
    <w:rsid w:val="000336B6"/>
    <w:rsid w:val="000338FB"/>
    <w:rsid w:val="00033A66"/>
    <w:rsid w:val="00034DF8"/>
    <w:rsid w:val="00035D85"/>
    <w:rsid w:val="00036439"/>
    <w:rsid w:val="000368AF"/>
    <w:rsid w:val="000379A8"/>
    <w:rsid w:val="0004096C"/>
    <w:rsid w:val="00040FE8"/>
    <w:rsid w:val="00041725"/>
    <w:rsid w:val="00041DFD"/>
    <w:rsid w:val="00042853"/>
    <w:rsid w:val="0004456D"/>
    <w:rsid w:val="0004527A"/>
    <w:rsid w:val="00046CF9"/>
    <w:rsid w:val="00047CBD"/>
    <w:rsid w:val="000513FD"/>
    <w:rsid w:val="000523F0"/>
    <w:rsid w:val="00052596"/>
    <w:rsid w:val="000530FB"/>
    <w:rsid w:val="000531E4"/>
    <w:rsid w:val="00053472"/>
    <w:rsid w:val="00053AE1"/>
    <w:rsid w:val="00053CBE"/>
    <w:rsid w:val="00053FC8"/>
    <w:rsid w:val="0005406A"/>
    <w:rsid w:val="000545E5"/>
    <w:rsid w:val="00055BFB"/>
    <w:rsid w:val="00056055"/>
    <w:rsid w:val="000564BC"/>
    <w:rsid w:val="00056C81"/>
    <w:rsid w:val="0005714C"/>
    <w:rsid w:val="00057594"/>
    <w:rsid w:val="000578D3"/>
    <w:rsid w:val="00057900"/>
    <w:rsid w:val="00057B33"/>
    <w:rsid w:val="00060110"/>
    <w:rsid w:val="00060A3B"/>
    <w:rsid w:val="00060DDB"/>
    <w:rsid w:val="0006151F"/>
    <w:rsid w:val="00061A28"/>
    <w:rsid w:val="0006218A"/>
    <w:rsid w:val="0006261A"/>
    <w:rsid w:val="0006296D"/>
    <w:rsid w:val="000629CB"/>
    <w:rsid w:val="00063800"/>
    <w:rsid w:val="000642DD"/>
    <w:rsid w:val="0006499B"/>
    <w:rsid w:val="0006569F"/>
    <w:rsid w:val="00065BEE"/>
    <w:rsid w:val="00065C86"/>
    <w:rsid w:val="00065CD6"/>
    <w:rsid w:val="00065D94"/>
    <w:rsid w:val="00066343"/>
    <w:rsid w:val="0006711B"/>
    <w:rsid w:val="0006768D"/>
    <w:rsid w:val="00067A70"/>
    <w:rsid w:val="000702EF"/>
    <w:rsid w:val="00070436"/>
    <w:rsid w:val="000714D7"/>
    <w:rsid w:val="00071840"/>
    <w:rsid w:val="000720A9"/>
    <w:rsid w:val="00072805"/>
    <w:rsid w:val="00072DD0"/>
    <w:rsid w:val="00073C02"/>
    <w:rsid w:val="00073CD6"/>
    <w:rsid w:val="000741DC"/>
    <w:rsid w:val="0007563A"/>
    <w:rsid w:val="000756C8"/>
    <w:rsid w:val="00075A08"/>
    <w:rsid w:val="00075BCE"/>
    <w:rsid w:val="00076452"/>
    <w:rsid w:val="000764A0"/>
    <w:rsid w:val="000764E3"/>
    <w:rsid w:val="00077317"/>
    <w:rsid w:val="000774DE"/>
    <w:rsid w:val="00077DF8"/>
    <w:rsid w:val="00080100"/>
    <w:rsid w:val="0008022B"/>
    <w:rsid w:val="00080523"/>
    <w:rsid w:val="0008066F"/>
    <w:rsid w:val="00081651"/>
    <w:rsid w:val="000827C7"/>
    <w:rsid w:val="0008290A"/>
    <w:rsid w:val="00083803"/>
    <w:rsid w:val="00083C42"/>
    <w:rsid w:val="000843EA"/>
    <w:rsid w:val="000844D3"/>
    <w:rsid w:val="000847DD"/>
    <w:rsid w:val="00084A5B"/>
    <w:rsid w:val="00084EA7"/>
    <w:rsid w:val="00087AFB"/>
    <w:rsid w:val="00087C95"/>
    <w:rsid w:val="00091B5C"/>
    <w:rsid w:val="00091DEE"/>
    <w:rsid w:val="00091F96"/>
    <w:rsid w:val="000947FD"/>
    <w:rsid w:val="00094DE9"/>
    <w:rsid w:val="0009591E"/>
    <w:rsid w:val="00095A6C"/>
    <w:rsid w:val="0009688F"/>
    <w:rsid w:val="00096F73"/>
    <w:rsid w:val="000973E9"/>
    <w:rsid w:val="000978D6"/>
    <w:rsid w:val="00097D86"/>
    <w:rsid w:val="000A18B1"/>
    <w:rsid w:val="000A193B"/>
    <w:rsid w:val="000A1A04"/>
    <w:rsid w:val="000A1A4C"/>
    <w:rsid w:val="000A2C73"/>
    <w:rsid w:val="000A2F98"/>
    <w:rsid w:val="000A3224"/>
    <w:rsid w:val="000A36D6"/>
    <w:rsid w:val="000A37D2"/>
    <w:rsid w:val="000A3BBB"/>
    <w:rsid w:val="000A4862"/>
    <w:rsid w:val="000A4B88"/>
    <w:rsid w:val="000A5093"/>
    <w:rsid w:val="000A6C1F"/>
    <w:rsid w:val="000A7BCB"/>
    <w:rsid w:val="000A7BCE"/>
    <w:rsid w:val="000B1476"/>
    <w:rsid w:val="000B1CAD"/>
    <w:rsid w:val="000B210D"/>
    <w:rsid w:val="000B2838"/>
    <w:rsid w:val="000B295E"/>
    <w:rsid w:val="000B2AE3"/>
    <w:rsid w:val="000B3D8F"/>
    <w:rsid w:val="000B3EDD"/>
    <w:rsid w:val="000B4CAD"/>
    <w:rsid w:val="000B4EF4"/>
    <w:rsid w:val="000B4F0A"/>
    <w:rsid w:val="000B6E34"/>
    <w:rsid w:val="000B728B"/>
    <w:rsid w:val="000C0588"/>
    <w:rsid w:val="000C0F1D"/>
    <w:rsid w:val="000C112D"/>
    <w:rsid w:val="000C1662"/>
    <w:rsid w:val="000C1785"/>
    <w:rsid w:val="000C18FF"/>
    <w:rsid w:val="000C2046"/>
    <w:rsid w:val="000C2497"/>
    <w:rsid w:val="000C2C83"/>
    <w:rsid w:val="000C389E"/>
    <w:rsid w:val="000C4496"/>
    <w:rsid w:val="000C4CDB"/>
    <w:rsid w:val="000C4EE3"/>
    <w:rsid w:val="000C57A9"/>
    <w:rsid w:val="000C59CF"/>
    <w:rsid w:val="000C5C38"/>
    <w:rsid w:val="000C5DCC"/>
    <w:rsid w:val="000C7103"/>
    <w:rsid w:val="000C7534"/>
    <w:rsid w:val="000C76A4"/>
    <w:rsid w:val="000C7D12"/>
    <w:rsid w:val="000D02BF"/>
    <w:rsid w:val="000D0C96"/>
    <w:rsid w:val="000D1A8B"/>
    <w:rsid w:val="000D21F6"/>
    <w:rsid w:val="000D23D9"/>
    <w:rsid w:val="000D25F4"/>
    <w:rsid w:val="000D2A61"/>
    <w:rsid w:val="000D2CF9"/>
    <w:rsid w:val="000D30EF"/>
    <w:rsid w:val="000D33C3"/>
    <w:rsid w:val="000D48E5"/>
    <w:rsid w:val="000D4BDA"/>
    <w:rsid w:val="000D5020"/>
    <w:rsid w:val="000D50A3"/>
    <w:rsid w:val="000D5674"/>
    <w:rsid w:val="000D5818"/>
    <w:rsid w:val="000D5CAC"/>
    <w:rsid w:val="000D62B2"/>
    <w:rsid w:val="000D780E"/>
    <w:rsid w:val="000D7CDC"/>
    <w:rsid w:val="000D7CF4"/>
    <w:rsid w:val="000E0265"/>
    <w:rsid w:val="000E0852"/>
    <w:rsid w:val="000E1174"/>
    <w:rsid w:val="000E125B"/>
    <w:rsid w:val="000E143F"/>
    <w:rsid w:val="000E1473"/>
    <w:rsid w:val="000E19D9"/>
    <w:rsid w:val="000E1B64"/>
    <w:rsid w:val="000E1FB5"/>
    <w:rsid w:val="000E1FF1"/>
    <w:rsid w:val="000E200A"/>
    <w:rsid w:val="000E2B5E"/>
    <w:rsid w:val="000E2E3C"/>
    <w:rsid w:val="000E2FAB"/>
    <w:rsid w:val="000E3F1F"/>
    <w:rsid w:val="000E4053"/>
    <w:rsid w:val="000E46C9"/>
    <w:rsid w:val="000E4FE5"/>
    <w:rsid w:val="000E5B59"/>
    <w:rsid w:val="000E5FD2"/>
    <w:rsid w:val="000E6185"/>
    <w:rsid w:val="000E62BB"/>
    <w:rsid w:val="000E7112"/>
    <w:rsid w:val="000E7381"/>
    <w:rsid w:val="000E7C8E"/>
    <w:rsid w:val="000E7CB5"/>
    <w:rsid w:val="000F0B18"/>
    <w:rsid w:val="000F0C04"/>
    <w:rsid w:val="000F1C45"/>
    <w:rsid w:val="000F1EC1"/>
    <w:rsid w:val="000F2408"/>
    <w:rsid w:val="000F2BB4"/>
    <w:rsid w:val="000F3B3A"/>
    <w:rsid w:val="000F578C"/>
    <w:rsid w:val="000F59C1"/>
    <w:rsid w:val="000F59DA"/>
    <w:rsid w:val="000F7091"/>
    <w:rsid w:val="000F7B33"/>
    <w:rsid w:val="00100D4A"/>
    <w:rsid w:val="00100FBE"/>
    <w:rsid w:val="0010188B"/>
    <w:rsid w:val="001023DE"/>
    <w:rsid w:val="00102775"/>
    <w:rsid w:val="00102932"/>
    <w:rsid w:val="001031F8"/>
    <w:rsid w:val="00103ABF"/>
    <w:rsid w:val="0010410E"/>
    <w:rsid w:val="00104B25"/>
    <w:rsid w:val="00104B6B"/>
    <w:rsid w:val="00104C0C"/>
    <w:rsid w:val="00105DFF"/>
    <w:rsid w:val="001062B7"/>
    <w:rsid w:val="0010643F"/>
    <w:rsid w:val="001067BB"/>
    <w:rsid w:val="0010689A"/>
    <w:rsid w:val="00106DFD"/>
    <w:rsid w:val="00106F12"/>
    <w:rsid w:val="001070EF"/>
    <w:rsid w:val="001103FA"/>
    <w:rsid w:val="001112D3"/>
    <w:rsid w:val="00112232"/>
    <w:rsid w:val="00112584"/>
    <w:rsid w:val="00112891"/>
    <w:rsid w:val="00112AA1"/>
    <w:rsid w:val="00112C79"/>
    <w:rsid w:val="00113A41"/>
    <w:rsid w:val="00113D84"/>
    <w:rsid w:val="00114C29"/>
    <w:rsid w:val="00114C61"/>
    <w:rsid w:val="001159E9"/>
    <w:rsid w:val="00115C44"/>
    <w:rsid w:val="00116B6B"/>
    <w:rsid w:val="001172B4"/>
    <w:rsid w:val="0011759C"/>
    <w:rsid w:val="00117691"/>
    <w:rsid w:val="00117AFE"/>
    <w:rsid w:val="00117E6B"/>
    <w:rsid w:val="00120115"/>
    <w:rsid w:val="00120A14"/>
    <w:rsid w:val="00120C2B"/>
    <w:rsid w:val="00120D34"/>
    <w:rsid w:val="00120FF1"/>
    <w:rsid w:val="00121777"/>
    <w:rsid w:val="00121885"/>
    <w:rsid w:val="00121C32"/>
    <w:rsid w:val="00123190"/>
    <w:rsid w:val="00123A8C"/>
    <w:rsid w:val="00124B6B"/>
    <w:rsid w:val="00125078"/>
    <w:rsid w:val="00125967"/>
    <w:rsid w:val="001266E0"/>
    <w:rsid w:val="0012686C"/>
    <w:rsid w:val="00126BA0"/>
    <w:rsid w:val="00126E50"/>
    <w:rsid w:val="001277D7"/>
    <w:rsid w:val="00127871"/>
    <w:rsid w:val="001278D6"/>
    <w:rsid w:val="00127DDD"/>
    <w:rsid w:val="001307E7"/>
    <w:rsid w:val="00130B33"/>
    <w:rsid w:val="00130F01"/>
    <w:rsid w:val="00130FAE"/>
    <w:rsid w:val="0013112B"/>
    <w:rsid w:val="00131AE0"/>
    <w:rsid w:val="00131F68"/>
    <w:rsid w:val="001324E2"/>
    <w:rsid w:val="00132AE1"/>
    <w:rsid w:val="00132E2C"/>
    <w:rsid w:val="00132E43"/>
    <w:rsid w:val="00133189"/>
    <w:rsid w:val="001332D9"/>
    <w:rsid w:val="00133334"/>
    <w:rsid w:val="00134908"/>
    <w:rsid w:val="00134DE4"/>
    <w:rsid w:val="00136327"/>
    <w:rsid w:val="00136350"/>
    <w:rsid w:val="001372F6"/>
    <w:rsid w:val="00137AA1"/>
    <w:rsid w:val="00141BF6"/>
    <w:rsid w:val="00141D0C"/>
    <w:rsid w:val="00142808"/>
    <w:rsid w:val="00143030"/>
    <w:rsid w:val="0014304B"/>
    <w:rsid w:val="00143995"/>
    <w:rsid w:val="00143AD1"/>
    <w:rsid w:val="00143B56"/>
    <w:rsid w:val="00143DB8"/>
    <w:rsid w:val="00144011"/>
    <w:rsid w:val="00144261"/>
    <w:rsid w:val="00144AD4"/>
    <w:rsid w:val="00144D4B"/>
    <w:rsid w:val="00145ECC"/>
    <w:rsid w:val="00146D6C"/>
    <w:rsid w:val="00146FB5"/>
    <w:rsid w:val="00147129"/>
    <w:rsid w:val="0014725C"/>
    <w:rsid w:val="00147896"/>
    <w:rsid w:val="00147A7C"/>
    <w:rsid w:val="00147AE7"/>
    <w:rsid w:val="00150618"/>
    <w:rsid w:val="00150707"/>
    <w:rsid w:val="00150B35"/>
    <w:rsid w:val="00150FE7"/>
    <w:rsid w:val="00151159"/>
    <w:rsid w:val="00151345"/>
    <w:rsid w:val="00151909"/>
    <w:rsid w:val="001522DC"/>
    <w:rsid w:val="0015263C"/>
    <w:rsid w:val="00152AA8"/>
    <w:rsid w:val="00152BAD"/>
    <w:rsid w:val="00152E55"/>
    <w:rsid w:val="0015335C"/>
    <w:rsid w:val="00153C4F"/>
    <w:rsid w:val="00154600"/>
    <w:rsid w:val="001546F5"/>
    <w:rsid w:val="00154A35"/>
    <w:rsid w:val="0015527F"/>
    <w:rsid w:val="00155566"/>
    <w:rsid w:val="001555F8"/>
    <w:rsid w:val="0015576A"/>
    <w:rsid w:val="001557F5"/>
    <w:rsid w:val="00155C38"/>
    <w:rsid w:val="0015629A"/>
    <w:rsid w:val="00156AED"/>
    <w:rsid w:val="00156B17"/>
    <w:rsid w:val="00157639"/>
    <w:rsid w:val="00157CC8"/>
    <w:rsid w:val="0016055B"/>
    <w:rsid w:val="001610F7"/>
    <w:rsid w:val="00161BAB"/>
    <w:rsid w:val="00161D40"/>
    <w:rsid w:val="00162F79"/>
    <w:rsid w:val="0016307C"/>
    <w:rsid w:val="00163A55"/>
    <w:rsid w:val="00163C09"/>
    <w:rsid w:val="00164969"/>
    <w:rsid w:val="0016499D"/>
    <w:rsid w:val="00165110"/>
    <w:rsid w:val="001659E8"/>
    <w:rsid w:val="00165F74"/>
    <w:rsid w:val="001661EC"/>
    <w:rsid w:val="00166701"/>
    <w:rsid w:val="00166A41"/>
    <w:rsid w:val="00166C72"/>
    <w:rsid w:val="00166F20"/>
    <w:rsid w:val="0016782F"/>
    <w:rsid w:val="00167A94"/>
    <w:rsid w:val="00167F46"/>
    <w:rsid w:val="00170324"/>
    <w:rsid w:val="0017065B"/>
    <w:rsid w:val="0017075D"/>
    <w:rsid w:val="0017094B"/>
    <w:rsid w:val="00170F77"/>
    <w:rsid w:val="00171146"/>
    <w:rsid w:val="0017117B"/>
    <w:rsid w:val="0017146E"/>
    <w:rsid w:val="00171791"/>
    <w:rsid w:val="00171D6D"/>
    <w:rsid w:val="00171EB0"/>
    <w:rsid w:val="001730F9"/>
    <w:rsid w:val="0017457B"/>
    <w:rsid w:val="00174759"/>
    <w:rsid w:val="001749D2"/>
    <w:rsid w:val="001750A1"/>
    <w:rsid w:val="00175A0A"/>
    <w:rsid w:val="00175B47"/>
    <w:rsid w:val="00175FC7"/>
    <w:rsid w:val="001768E0"/>
    <w:rsid w:val="00176DA5"/>
    <w:rsid w:val="001772CD"/>
    <w:rsid w:val="00177785"/>
    <w:rsid w:val="00177F18"/>
    <w:rsid w:val="001803B5"/>
    <w:rsid w:val="0018063C"/>
    <w:rsid w:val="001809C7"/>
    <w:rsid w:val="001814AD"/>
    <w:rsid w:val="001814CA"/>
    <w:rsid w:val="00181674"/>
    <w:rsid w:val="001818C3"/>
    <w:rsid w:val="00181D8A"/>
    <w:rsid w:val="00181DA4"/>
    <w:rsid w:val="00181DB1"/>
    <w:rsid w:val="00182217"/>
    <w:rsid w:val="00182F42"/>
    <w:rsid w:val="00183006"/>
    <w:rsid w:val="00184075"/>
    <w:rsid w:val="001840B7"/>
    <w:rsid w:val="00184390"/>
    <w:rsid w:val="00185D51"/>
    <w:rsid w:val="00185DC9"/>
    <w:rsid w:val="001860C4"/>
    <w:rsid w:val="00186A0E"/>
    <w:rsid w:val="00187E48"/>
    <w:rsid w:val="00187E7F"/>
    <w:rsid w:val="00190897"/>
    <w:rsid w:val="001911C6"/>
    <w:rsid w:val="001916D8"/>
    <w:rsid w:val="00191DE0"/>
    <w:rsid w:val="00192270"/>
    <w:rsid w:val="00192A9C"/>
    <w:rsid w:val="00192B6F"/>
    <w:rsid w:val="0019351B"/>
    <w:rsid w:val="00193910"/>
    <w:rsid w:val="00194199"/>
    <w:rsid w:val="00194534"/>
    <w:rsid w:val="00194AB5"/>
    <w:rsid w:val="00194E03"/>
    <w:rsid w:val="001954EB"/>
    <w:rsid w:val="001957AA"/>
    <w:rsid w:val="00195F78"/>
    <w:rsid w:val="00195FC9"/>
    <w:rsid w:val="001966A9"/>
    <w:rsid w:val="00196888"/>
    <w:rsid w:val="001969BA"/>
    <w:rsid w:val="0019742B"/>
    <w:rsid w:val="00197D25"/>
    <w:rsid w:val="001A02CC"/>
    <w:rsid w:val="001A0E40"/>
    <w:rsid w:val="001A0FFC"/>
    <w:rsid w:val="001A16BB"/>
    <w:rsid w:val="001A1868"/>
    <w:rsid w:val="001A1B37"/>
    <w:rsid w:val="001A2A1F"/>
    <w:rsid w:val="001A2DF4"/>
    <w:rsid w:val="001A31AB"/>
    <w:rsid w:val="001A3725"/>
    <w:rsid w:val="001A3903"/>
    <w:rsid w:val="001A4592"/>
    <w:rsid w:val="001A4AD2"/>
    <w:rsid w:val="001A568D"/>
    <w:rsid w:val="001A5690"/>
    <w:rsid w:val="001A5869"/>
    <w:rsid w:val="001A5E8A"/>
    <w:rsid w:val="001A6162"/>
    <w:rsid w:val="001A6766"/>
    <w:rsid w:val="001A68B8"/>
    <w:rsid w:val="001A782B"/>
    <w:rsid w:val="001A7A37"/>
    <w:rsid w:val="001A7FA4"/>
    <w:rsid w:val="001B1299"/>
    <w:rsid w:val="001B166B"/>
    <w:rsid w:val="001B1743"/>
    <w:rsid w:val="001B1AA9"/>
    <w:rsid w:val="001B25CE"/>
    <w:rsid w:val="001B27EC"/>
    <w:rsid w:val="001B2F3B"/>
    <w:rsid w:val="001B3051"/>
    <w:rsid w:val="001B409C"/>
    <w:rsid w:val="001B4397"/>
    <w:rsid w:val="001B475B"/>
    <w:rsid w:val="001B47D7"/>
    <w:rsid w:val="001B4844"/>
    <w:rsid w:val="001B4B5E"/>
    <w:rsid w:val="001B4D78"/>
    <w:rsid w:val="001B4ED2"/>
    <w:rsid w:val="001B5894"/>
    <w:rsid w:val="001B5AF1"/>
    <w:rsid w:val="001B60F5"/>
    <w:rsid w:val="001B66F7"/>
    <w:rsid w:val="001B6906"/>
    <w:rsid w:val="001B69BB"/>
    <w:rsid w:val="001B7C39"/>
    <w:rsid w:val="001C0336"/>
    <w:rsid w:val="001C07DE"/>
    <w:rsid w:val="001C13B5"/>
    <w:rsid w:val="001C1BC6"/>
    <w:rsid w:val="001C1E68"/>
    <w:rsid w:val="001C2615"/>
    <w:rsid w:val="001C3384"/>
    <w:rsid w:val="001C4066"/>
    <w:rsid w:val="001C48C6"/>
    <w:rsid w:val="001C4E61"/>
    <w:rsid w:val="001C5345"/>
    <w:rsid w:val="001C561F"/>
    <w:rsid w:val="001C5B0A"/>
    <w:rsid w:val="001C6419"/>
    <w:rsid w:val="001C6483"/>
    <w:rsid w:val="001C6605"/>
    <w:rsid w:val="001D038B"/>
    <w:rsid w:val="001D078F"/>
    <w:rsid w:val="001D11CB"/>
    <w:rsid w:val="001D14BE"/>
    <w:rsid w:val="001D19B9"/>
    <w:rsid w:val="001D2470"/>
    <w:rsid w:val="001D2D0D"/>
    <w:rsid w:val="001D34AC"/>
    <w:rsid w:val="001D4395"/>
    <w:rsid w:val="001D4BAC"/>
    <w:rsid w:val="001D4EC9"/>
    <w:rsid w:val="001D57AA"/>
    <w:rsid w:val="001D65D0"/>
    <w:rsid w:val="001D684E"/>
    <w:rsid w:val="001D68FA"/>
    <w:rsid w:val="001D6DBA"/>
    <w:rsid w:val="001D74D6"/>
    <w:rsid w:val="001D7A5B"/>
    <w:rsid w:val="001D7E25"/>
    <w:rsid w:val="001E29AE"/>
    <w:rsid w:val="001E2A54"/>
    <w:rsid w:val="001E3402"/>
    <w:rsid w:val="001E36C9"/>
    <w:rsid w:val="001E483A"/>
    <w:rsid w:val="001E5A10"/>
    <w:rsid w:val="001E5B40"/>
    <w:rsid w:val="001E5FB9"/>
    <w:rsid w:val="001E71CE"/>
    <w:rsid w:val="001E7223"/>
    <w:rsid w:val="001E748A"/>
    <w:rsid w:val="001E762D"/>
    <w:rsid w:val="001E7CAC"/>
    <w:rsid w:val="001E7DC1"/>
    <w:rsid w:val="001F1AEF"/>
    <w:rsid w:val="001F2E97"/>
    <w:rsid w:val="001F31AE"/>
    <w:rsid w:val="001F31B4"/>
    <w:rsid w:val="001F3372"/>
    <w:rsid w:val="001F3A15"/>
    <w:rsid w:val="001F3F44"/>
    <w:rsid w:val="001F5092"/>
    <w:rsid w:val="001F50B4"/>
    <w:rsid w:val="001F56EF"/>
    <w:rsid w:val="001F5C88"/>
    <w:rsid w:val="001F5CF7"/>
    <w:rsid w:val="001F69CB"/>
    <w:rsid w:val="001F6B5A"/>
    <w:rsid w:val="001F6CF2"/>
    <w:rsid w:val="001F6FCA"/>
    <w:rsid w:val="001F70C2"/>
    <w:rsid w:val="001F7536"/>
    <w:rsid w:val="001F794D"/>
    <w:rsid w:val="001F7A01"/>
    <w:rsid w:val="001F7AD5"/>
    <w:rsid w:val="0020016E"/>
    <w:rsid w:val="00200FFA"/>
    <w:rsid w:val="002019A2"/>
    <w:rsid w:val="00201C17"/>
    <w:rsid w:val="0020378C"/>
    <w:rsid w:val="00203A66"/>
    <w:rsid w:val="00203CF8"/>
    <w:rsid w:val="002040F9"/>
    <w:rsid w:val="00204A3B"/>
    <w:rsid w:val="00204D9E"/>
    <w:rsid w:val="00204EF7"/>
    <w:rsid w:val="0020694C"/>
    <w:rsid w:val="00207361"/>
    <w:rsid w:val="0020787F"/>
    <w:rsid w:val="00207B78"/>
    <w:rsid w:val="00207E41"/>
    <w:rsid w:val="00210308"/>
    <w:rsid w:val="00210F0B"/>
    <w:rsid w:val="002117BA"/>
    <w:rsid w:val="002120EA"/>
    <w:rsid w:val="00212985"/>
    <w:rsid w:val="00212F48"/>
    <w:rsid w:val="00213785"/>
    <w:rsid w:val="0021398C"/>
    <w:rsid w:val="00213B97"/>
    <w:rsid w:val="0021411D"/>
    <w:rsid w:val="0021455D"/>
    <w:rsid w:val="00214B00"/>
    <w:rsid w:val="00215A33"/>
    <w:rsid w:val="00216010"/>
    <w:rsid w:val="00216071"/>
    <w:rsid w:val="002169F6"/>
    <w:rsid w:val="002172F2"/>
    <w:rsid w:val="00217FF9"/>
    <w:rsid w:val="00220C73"/>
    <w:rsid w:val="00220E6A"/>
    <w:rsid w:val="002210EF"/>
    <w:rsid w:val="00221681"/>
    <w:rsid w:val="0022176D"/>
    <w:rsid w:val="00221790"/>
    <w:rsid w:val="00222515"/>
    <w:rsid w:val="00222A21"/>
    <w:rsid w:val="002247E7"/>
    <w:rsid w:val="00224E16"/>
    <w:rsid w:val="002255E8"/>
    <w:rsid w:val="00225992"/>
    <w:rsid w:val="002267A6"/>
    <w:rsid w:val="00226ED2"/>
    <w:rsid w:val="002302D1"/>
    <w:rsid w:val="00230330"/>
    <w:rsid w:val="0023038A"/>
    <w:rsid w:val="00230CBF"/>
    <w:rsid w:val="00230F5F"/>
    <w:rsid w:val="00232483"/>
    <w:rsid w:val="00233343"/>
    <w:rsid w:val="002339CF"/>
    <w:rsid w:val="00233B50"/>
    <w:rsid w:val="00233C29"/>
    <w:rsid w:val="002357AD"/>
    <w:rsid w:val="00235B31"/>
    <w:rsid w:val="002360DF"/>
    <w:rsid w:val="002377EC"/>
    <w:rsid w:val="00240182"/>
    <w:rsid w:val="00240234"/>
    <w:rsid w:val="002404BE"/>
    <w:rsid w:val="00240E8C"/>
    <w:rsid w:val="00240F3B"/>
    <w:rsid w:val="002410F4"/>
    <w:rsid w:val="00242935"/>
    <w:rsid w:val="00242A7E"/>
    <w:rsid w:val="00242CEA"/>
    <w:rsid w:val="00242F2D"/>
    <w:rsid w:val="00242FE1"/>
    <w:rsid w:val="0024314E"/>
    <w:rsid w:val="00243B84"/>
    <w:rsid w:val="00243BB7"/>
    <w:rsid w:val="00243CD1"/>
    <w:rsid w:val="00244C75"/>
    <w:rsid w:val="00244CBB"/>
    <w:rsid w:val="00244CF5"/>
    <w:rsid w:val="002455BC"/>
    <w:rsid w:val="00245FE0"/>
    <w:rsid w:val="002461F6"/>
    <w:rsid w:val="002463DC"/>
    <w:rsid w:val="0024652A"/>
    <w:rsid w:val="00246595"/>
    <w:rsid w:val="00246B2A"/>
    <w:rsid w:val="00246D4D"/>
    <w:rsid w:val="00246F58"/>
    <w:rsid w:val="00250B0B"/>
    <w:rsid w:val="002518E8"/>
    <w:rsid w:val="002521FE"/>
    <w:rsid w:val="00252F87"/>
    <w:rsid w:val="002531C7"/>
    <w:rsid w:val="002533BE"/>
    <w:rsid w:val="00253B81"/>
    <w:rsid w:val="00253EF1"/>
    <w:rsid w:val="00254AEB"/>
    <w:rsid w:val="00255AB3"/>
    <w:rsid w:val="00255E4C"/>
    <w:rsid w:val="0025689A"/>
    <w:rsid w:val="00256CC7"/>
    <w:rsid w:val="00256E58"/>
    <w:rsid w:val="00257134"/>
    <w:rsid w:val="00257C8D"/>
    <w:rsid w:val="00261305"/>
    <w:rsid w:val="002620DB"/>
    <w:rsid w:val="00262F1C"/>
    <w:rsid w:val="00263A45"/>
    <w:rsid w:val="00263B92"/>
    <w:rsid w:val="00263C73"/>
    <w:rsid w:val="00263FCB"/>
    <w:rsid w:val="00265771"/>
    <w:rsid w:val="002657CB"/>
    <w:rsid w:val="00265C06"/>
    <w:rsid w:val="00265F9F"/>
    <w:rsid w:val="0026602F"/>
    <w:rsid w:val="00266039"/>
    <w:rsid w:val="002660E9"/>
    <w:rsid w:val="002661DA"/>
    <w:rsid w:val="00266A30"/>
    <w:rsid w:val="0027080C"/>
    <w:rsid w:val="00270FE4"/>
    <w:rsid w:val="00271DFC"/>
    <w:rsid w:val="00272D9B"/>
    <w:rsid w:val="00272FB7"/>
    <w:rsid w:val="0027381F"/>
    <w:rsid w:val="00273AC1"/>
    <w:rsid w:val="00273BA6"/>
    <w:rsid w:val="00273BF3"/>
    <w:rsid w:val="00273CC5"/>
    <w:rsid w:val="0027485F"/>
    <w:rsid w:val="002749B9"/>
    <w:rsid w:val="00274B28"/>
    <w:rsid w:val="00274BA1"/>
    <w:rsid w:val="002750B7"/>
    <w:rsid w:val="00275226"/>
    <w:rsid w:val="00275524"/>
    <w:rsid w:val="00275553"/>
    <w:rsid w:val="002756CA"/>
    <w:rsid w:val="00275C20"/>
    <w:rsid w:val="00275C67"/>
    <w:rsid w:val="0027641B"/>
    <w:rsid w:val="00276EE5"/>
    <w:rsid w:val="002807EF"/>
    <w:rsid w:val="0028096D"/>
    <w:rsid w:val="00280AD8"/>
    <w:rsid w:val="002811F2"/>
    <w:rsid w:val="00281658"/>
    <w:rsid w:val="00281828"/>
    <w:rsid w:val="002818E8"/>
    <w:rsid w:val="00281A52"/>
    <w:rsid w:val="00281E15"/>
    <w:rsid w:val="002824A4"/>
    <w:rsid w:val="00282AB7"/>
    <w:rsid w:val="00282BB3"/>
    <w:rsid w:val="00282F21"/>
    <w:rsid w:val="0028308E"/>
    <w:rsid w:val="00283512"/>
    <w:rsid w:val="00284519"/>
    <w:rsid w:val="00284A24"/>
    <w:rsid w:val="00284B7E"/>
    <w:rsid w:val="00284CC4"/>
    <w:rsid w:val="00284CFC"/>
    <w:rsid w:val="00285189"/>
    <w:rsid w:val="002851D9"/>
    <w:rsid w:val="00285644"/>
    <w:rsid w:val="00286322"/>
    <w:rsid w:val="00286499"/>
    <w:rsid w:val="0028660C"/>
    <w:rsid w:val="00287232"/>
    <w:rsid w:val="00287BDD"/>
    <w:rsid w:val="00287DC7"/>
    <w:rsid w:val="00290105"/>
    <w:rsid w:val="0029146B"/>
    <w:rsid w:val="00291BD8"/>
    <w:rsid w:val="00292533"/>
    <w:rsid w:val="0029449C"/>
    <w:rsid w:val="00294624"/>
    <w:rsid w:val="00294B0F"/>
    <w:rsid w:val="00294C37"/>
    <w:rsid w:val="00294E0C"/>
    <w:rsid w:val="002954BF"/>
    <w:rsid w:val="002956F2"/>
    <w:rsid w:val="0029592F"/>
    <w:rsid w:val="00295992"/>
    <w:rsid w:val="00295DDB"/>
    <w:rsid w:val="00296333"/>
    <w:rsid w:val="0029639D"/>
    <w:rsid w:val="00296588"/>
    <w:rsid w:val="00296FD0"/>
    <w:rsid w:val="00297094"/>
    <w:rsid w:val="00297782"/>
    <w:rsid w:val="002A03AE"/>
    <w:rsid w:val="002A0D00"/>
    <w:rsid w:val="002A0D09"/>
    <w:rsid w:val="002A17AC"/>
    <w:rsid w:val="002A1B0D"/>
    <w:rsid w:val="002A2306"/>
    <w:rsid w:val="002A3440"/>
    <w:rsid w:val="002A3921"/>
    <w:rsid w:val="002A3F99"/>
    <w:rsid w:val="002A4386"/>
    <w:rsid w:val="002A5055"/>
    <w:rsid w:val="002A532A"/>
    <w:rsid w:val="002A6C26"/>
    <w:rsid w:val="002A7010"/>
    <w:rsid w:val="002A7332"/>
    <w:rsid w:val="002A7666"/>
    <w:rsid w:val="002B007D"/>
    <w:rsid w:val="002B0A4D"/>
    <w:rsid w:val="002B0F6D"/>
    <w:rsid w:val="002B24F6"/>
    <w:rsid w:val="002B2760"/>
    <w:rsid w:val="002B2B3B"/>
    <w:rsid w:val="002B2F3B"/>
    <w:rsid w:val="002B37C3"/>
    <w:rsid w:val="002B4097"/>
    <w:rsid w:val="002B40F7"/>
    <w:rsid w:val="002B4776"/>
    <w:rsid w:val="002B52F9"/>
    <w:rsid w:val="002B5B4F"/>
    <w:rsid w:val="002B6178"/>
    <w:rsid w:val="002B674D"/>
    <w:rsid w:val="002B692D"/>
    <w:rsid w:val="002B7059"/>
    <w:rsid w:val="002B77C8"/>
    <w:rsid w:val="002B7AEC"/>
    <w:rsid w:val="002C08B3"/>
    <w:rsid w:val="002C1111"/>
    <w:rsid w:val="002C1FB5"/>
    <w:rsid w:val="002C29AA"/>
    <w:rsid w:val="002C30C8"/>
    <w:rsid w:val="002C3532"/>
    <w:rsid w:val="002C3997"/>
    <w:rsid w:val="002C438D"/>
    <w:rsid w:val="002C45F4"/>
    <w:rsid w:val="002C4C0C"/>
    <w:rsid w:val="002C5335"/>
    <w:rsid w:val="002C54E6"/>
    <w:rsid w:val="002C5711"/>
    <w:rsid w:val="002C600F"/>
    <w:rsid w:val="002C68BA"/>
    <w:rsid w:val="002C6FAA"/>
    <w:rsid w:val="002C7426"/>
    <w:rsid w:val="002C7520"/>
    <w:rsid w:val="002C762A"/>
    <w:rsid w:val="002C7DD9"/>
    <w:rsid w:val="002D04C6"/>
    <w:rsid w:val="002D06DB"/>
    <w:rsid w:val="002D08AD"/>
    <w:rsid w:val="002D1380"/>
    <w:rsid w:val="002D17D7"/>
    <w:rsid w:val="002D1AF5"/>
    <w:rsid w:val="002D2281"/>
    <w:rsid w:val="002D2818"/>
    <w:rsid w:val="002D300E"/>
    <w:rsid w:val="002D314E"/>
    <w:rsid w:val="002D32D0"/>
    <w:rsid w:val="002D3592"/>
    <w:rsid w:val="002D496B"/>
    <w:rsid w:val="002D49DC"/>
    <w:rsid w:val="002D5E8A"/>
    <w:rsid w:val="002D6261"/>
    <w:rsid w:val="002D661C"/>
    <w:rsid w:val="002D6B83"/>
    <w:rsid w:val="002D73B2"/>
    <w:rsid w:val="002D73F3"/>
    <w:rsid w:val="002D7BC3"/>
    <w:rsid w:val="002E0682"/>
    <w:rsid w:val="002E078D"/>
    <w:rsid w:val="002E0896"/>
    <w:rsid w:val="002E0A34"/>
    <w:rsid w:val="002E0A83"/>
    <w:rsid w:val="002E18D6"/>
    <w:rsid w:val="002E1A87"/>
    <w:rsid w:val="002E1AD9"/>
    <w:rsid w:val="002E259F"/>
    <w:rsid w:val="002E2F51"/>
    <w:rsid w:val="002E4FA6"/>
    <w:rsid w:val="002E51BD"/>
    <w:rsid w:val="002E5457"/>
    <w:rsid w:val="002E5750"/>
    <w:rsid w:val="002E667E"/>
    <w:rsid w:val="002E6820"/>
    <w:rsid w:val="002E6C65"/>
    <w:rsid w:val="002E7359"/>
    <w:rsid w:val="002E7F5A"/>
    <w:rsid w:val="002F008E"/>
    <w:rsid w:val="002F00D2"/>
    <w:rsid w:val="002F0379"/>
    <w:rsid w:val="002F0643"/>
    <w:rsid w:val="002F0E28"/>
    <w:rsid w:val="002F1A91"/>
    <w:rsid w:val="002F33E1"/>
    <w:rsid w:val="002F39B2"/>
    <w:rsid w:val="002F4099"/>
    <w:rsid w:val="002F468A"/>
    <w:rsid w:val="002F4A2B"/>
    <w:rsid w:val="002F4D88"/>
    <w:rsid w:val="002F55A0"/>
    <w:rsid w:val="002F5C72"/>
    <w:rsid w:val="002F679E"/>
    <w:rsid w:val="002F6D1D"/>
    <w:rsid w:val="002F7090"/>
    <w:rsid w:val="002F7E2D"/>
    <w:rsid w:val="003010AA"/>
    <w:rsid w:val="0030143E"/>
    <w:rsid w:val="00301C4A"/>
    <w:rsid w:val="003029B3"/>
    <w:rsid w:val="00302DB8"/>
    <w:rsid w:val="003031DA"/>
    <w:rsid w:val="003035FF"/>
    <w:rsid w:val="00303718"/>
    <w:rsid w:val="00303AD1"/>
    <w:rsid w:val="003040DB"/>
    <w:rsid w:val="003048EE"/>
    <w:rsid w:val="00304A75"/>
    <w:rsid w:val="00307570"/>
    <w:rsid w:val="0030766F"/>
    <w:rsid w:val="00307A76"/>
    <w:rsid w:val="00307E05"/>
    <w:rsid w:val="003101E2"/>
    <w:rsid w:val="00310F63"/>
    <w:rsid w:val="003110A0"/>
    <w:rsid w:val="003110AB"/>
    <w:rsid w:val="0031136B"/>
    <w:rsid w:val="0031153C"/>
    <w:rsid w:val="00311D46"/>
    <w:rsid w:val="00312453"/>
    <w:rsid w:val="003125A1"/>
    <w:rsid w:val="003128AA"/>
    <w:rsid w:val="00312C27"/>
    <w:rsid w:val="00313210"/>
    <w:rsid w:val="00313CD0"/>
    <w:rsid w:val="003145C3"/>
    <w:rsid w:val="0031471A"/>
    <w:rsid w:val="003149D9"/>
    <w:rsid w:val="00314AC4"/>
    <w:rsid w:val="00315609"/>
    <w:rsid w:val="00315810"/>
    <w:rsid w:val="00315872"/>
    <w:rsid w:val="003162B4"/>
    <w:rsid w:val="0031639E"/>
    <w:rsid w:val="00316B7C"/>
    <w:rsid w:val="00317739"/>
    <w:rsid w:val="00317C96"/>
    <w:rsid w:val="00317F18"/>
    <w:rsid w:val="003206B5"/>
    <w:rsid w:val="003207A7"/>
    <w:rsid w:val="00320C1E"/>
    <w:rsid w:val="00321735"/>
    <w:rsid w:val="00321BE0"/>
    <w:rsid w:val="003222A7"/>
    <w:rsid w:val="00322559"/>
    <w:rsid w:val="00322B31"/>
    <w:rsid w:val="0032312B"/>
    <w:rsid w:val="00323258"/>
    <w:rsid w:val="00323589"/>
    <w:rsid w:val="003236B7"/>
    <w:rsid w:val="00324782"/>
    <w:rsid w:val="00324A70"/>
    <w:rsid w:val="003255E1"/>
    <w:rsid w:val="00325A8D"/>
    <w:rsid w:val="00325AE2"/>
    <w:rsid w:val="003261B0"/>
    <w:rsid w:val="0032633C"/>
    <w:rsid w:val="00326497"/>
    <w:rsid w:val="0032652E"/>
    <w:rsid w:val="003265A6"/>
    <w:rsid w:val="003277FB"/>
    <w:rsid w:val="00327DB4"/>
    <w:rsid w:val="00327F9A"/>
    <w:rsid w:val="0033010A"/>
    <w:rsid w:val="00330CC4"/>
    <w:rsid w:val="003310C1"/>
    <w:rsid w:val="00332134"/>
    <w:rsid w:val="00333031"/>
    <w:rsid w:val="00333238"/>
    <w:rsid w:val="003339DE"/>
    <w:rsid w:val="00333DC0"/>
    <w:rsid w:val="003345C7"/>
    <w:rsid w:val="003348A2"/>
    <w:rsid w:val="00335984"/>
    <w:rsid w:val="0033607F"/>
    <w:rsid w:val="0033717B"/>
    <w:rsid w:val="00340857"/>
    <w:rsid w:val="00341327"/>
    <w:rsid w:val="00341666"/>
    <w:rsid w:val="00341A2D"/>
    <w:rsid w:val="00341B47"/>
    <w:rsid w:val="003427C9"/>
    <w:rsid w:val="0034288C"/>
    <w:rsid w:val="00342AC9"/>
    <w:rsid w:val="00342E56"/>
    <w:rsid w:val="00343601"/>
    <w:rsid w:val="00343B8E"/>
    <w:rsid w:val="00343D4F"/>
    <w:rsid w:val="00344E05"/>
    <w:rsid w:val="00345BA0"/>
    <w:rsid w:val="00346443"/>
    <w:rsid w:val="003464FA"/>
    <w:rsid w:val="0034677D"/>
    <w:rsid w:val="003470CF"/>
    <w:rsid w:val="00347ACD"/>
    <w:rsid w:val="00347B1B"/>
    <w:rsid w:val="00350180"/>
    <w:rsid w:val="003505B7"/>
    <w:rsid w:val="00351988"/>
    <w:rsid w:val="00352707"/>
    <w:rsid w:val="00352C46"/>
    <w:rsid w:val="00352C87"/>
    <w:rsid w:val="00352FDF"/>
    <w:rsid w:val="00354733"/>
    <w:rsid w:val="00354EAC"/>
    <w:rsid w:val="003552C8"/>
    <w:rsid w:val="00355A8A"/>
    <w:rsid w:val="00355CE5"/>
    <w:rsid w:val="00356D42"/>
    <w:rsid w:val="00356DF2"/>
    <w:rsid w:val="00356EF9"/>
    <w:rsid w:val="00356F24"/>
    <w:rsid w:val="00357733"/>
    <w:rsid w:val="00357E1E"/>
    <w:rsid w:val="00357FC4"/>
    <w:rsid w:val="00360595"/>
    <w:rsid w:val="003606EE"/>
    <w:rsid w:val="003622E7"/>
    <w:rsid w:val="003625EA"/>
    <w:rsid w:val="0036300D"/>
    <w:rsid w:val="0036390A"/>
    <w:rsid w:val="00364756"/>
    <w:rsid w:val="00364ABA"/>
    <w:rsid w:val="0036513A"/>
    <w:rsid w:val="00365553"/>
    <w:rsid w:val="00365AEF"/>
    <w:rsid w:val="00365B22"/>
    <w:rsid w:val="00366E8F"/>
    <w:rsid w:val="00366FB8"/>
    <w:rsid w:val="003673A7"/>
    <w:rsid w:val="0036785B"/>
    <w:rsid w:val="00367A7B"/>
    <w:rsid w:val="003704B5"/>
    <w:rsid w:val="00371847"/>
    <w:rsid w:val="00371A27"/>
    <w:rsid w:val="00371FA4"/>
    <w:rsid w:val="00372365"/>
    <w:rsid w:val="00373164"/>
    <w:rsid w:val="00373F56"/>
    <w:rsid w:val="00374015"/>
    <w:rsid w:val="003745FA"/>
    <w:rsid w:val="0037461D"/>
    <w:rsid w:val="00375673"/>
    <w:rsid w:val="003763F8"/>
    <w:rsid w:val="00376A68"/>
    <w:rsid w:val="003773C1"/>
    <w:rsid w:val="003779AD"/>
    <w:rsid w:val="00377CA8"/>
    <w:rsid w:val="00377FFC"/>
    <w:rsid w:val="00381CB1"/>
    <w:rsid w:val="00382159"/>
    <w:rsid w:val="003829C4"/>
    <w:rsid w:val="00382CA8"/>
    <w:rsid w:val="00383D53"/>
    <w:rsid w:val="00384697"/>
    <w:rsid w:val="003846BC"/>
    <w:rsid w:val="0038571B"/>
    <w:rsid w:val="0038581D"/>
    <w:rsid w:val="00385865"/>
    <w:rsid w:val="003858DB"/>
    <w:rsid w:val="00386E0A"/>
    <w:rsid w:val="0038756B"/>
    <w:rsid w:val="00387D99"/>
    <w:rsid w:val="00390A63"/>
    <w:rsid w:val="00390D33"/>
    <w:rsid w:val="003922C1"/>
    <w:rsid w:val="00392AD3"/>
    <w:rsid w:val="00392BAB"/>
    <w:rsid w:val="00392C09"/>
    <w:rsid w:val="00392D3A"/>
    <w:rsid w:val="00393095"/>
    <w:rsid w:val="0039374B"/>
    <w:rsid w:val="00393766"/>
    <w:rsid w:val="00393C09"/>
    <w:rsid w:val="00394AC0"/>
    <w:rsid w:val="00395696"/>
    <w:rsid w:val="00395E80"/>
    <w:rsid w:val="00396531"/>
    <w:rsid w:val="00397C1C"/>
    <w:rsid w:val="003A11C5"/>
    <w:rsid w:val="003A20DF"/>
    <w:rsid w:val="003A297B"/>
    <w:rsid w:val="003A2FF5"/>
    <w:rsid w:val="003A43D1"/>
    <w:rsid w:val="003A469B"/>
    <w:rsid w:val="003A4F67"/>
    <w:rsid w:val="003A4FEA"/>
    <w:rsid w:val="003A53CB"/>
    <w:rsid w:val="003A5A12"/>
    <w:rsid w:val="003A693A"/>
    <w:rsid w:val="003A6D37"/>
    <w:rsid w:val="003A737F"/>
    <w:rsid w:val="003A7442"/>
    <w:rsid w:val="003A79C6"/>
    <w:rsid w:val="003A79E7"/>
    <w:rsid w:val="003A7C2A"/>
    <w:rsid w:val="003B0749"/>
    <w:rsid w:val="003B085C"/>
    <w:rsid w:val="003B0B2A"/>
    <w:rsid w:val="003B0D5F"/>
    <w:rsid w:val="003B166E"/>
    <w:rsid w:val="003B19F8"/>
    <w:rsid w:val="003B2019"/>
    <w:rsid w:val="003B2E65"/>
    <w:rsid w:val="003B433B"/>
    <w:rsid w:val="003B4730"/>
    <w:rsid w:val="003B4A30"/>
    <w:rsid w:val="003B6180"/>
    <w:rsid w:val="003B645A"/>
    <w:rsid w:val="003B6DF0"/>
    <w:rsid w:val="003B7415"/>
    <w:rsid w:val="003B7D02"/>
    <w:rsid w:val="003C05AD"/>
    <w:rsid w:val="003C0BBA"/>
    <w:rsid w:val="003C0E83"/>
    <w:rsid w:val="003C12AD"/>
    <w:rsid w:val="003C141D"/>
    <w:rsid w:val="003C179C"/>
    <w:rsid w:val="003C1EF4"/>
    <w:rsid w:val="003C2B6D"/>
    <w:rsid w:val="003C2D0B"/>
    <w:rsid w:val="003C39DA"/>
    <w:rsid w:val="003C3EA9"/>
    <w:rsid w:val="003C3FFE"/>
    <w:rsid w:val="003C4315"/>
    <w:rsid w:val="003C4F9A"/>
    <w:rsid w:val="003C5308"/>
    <w:rsid w:val="003C5D0E"/>
    <w:rsid w:val="003C626F"/>
    <w:rsid w:val="003C643F"/>
    <w:rsid w:val="003C6A29"/>
    <w:rsid w:val="003C6B79"/>
    <w:rsid w:val="003C6B86"/>
    <w:rsid w:val="003D0482"/>
    <w:rsid w:val="003D102F"/>
    <w:rsid w:val="003D1518"/>
    <w:rsid w:val="003D191C"/>
    <w:rsid w:val="003D1D00"/>
    <w:rsid w:val="003D2594"/>
    <w:rsid w:val="003D43DC"/>
    <w:rsid w:val="003D4523"/>
    <w:rsid w:val="003D45E3"/>
    <w:rsid w:val="003D494A"/>
    <w:rsid w:val="003D4A13"/>
    <w:rsid w:val="003D4A5A"/>
    <w:rsid w:val="003D4C61"/>
    <w:rsid w:val="003D634D"/>
    <w:rsid w:val="003D6B55"/>
    <w:rsid w:val="003D745B"/>
    <w:rsid w:val="003D7497"/>
    <w:rsid w:val="003D7CB2"/>
    <w:rsid w:val="003D7E1B"/>
    <w:rsid w:val="003E0424"/>
    <w:rsid w:val="003E0768"/>
    <w:rsid w:val="003E121C"/>
    <w:rsid w:val="003E1A7C"/>
    <w:rsid w:val="003E20F4"/>
    <w:rsid w:val="003E2108"/>
    <w:rsid w:val="003E23A9"/>
    <w:rsid w:val="003E3D30"/>
    <w:rsid w:val="003E4138"/>
    <w:rsid w:val="003E4440"/>
    <w:rsid w:val="003E499D"/>
    <w:rsid w:val="003E4A6F"/>
    <w:rsid w:val="003E5B5A"/>
    <w:rsid w:val="003E5B77"/>
    <w:rsid w:val="003E5DA6"/>
    <w:rsid w:val="003E6074"/>
    <w:rsid w:val="003E60D3"/>
    <w:rsid w:val="003E73E4"/>
    <w:rsid w:val="003E73F7"/>
    <w:rsid w:val="003E77E9"/>
    <w:rsid w:val="003F0FC8"/>
    <w:rsid w:val="003F1743"/>
    <w:rsid w:val="003F29E0"/>
    <w:rsid w:val="003F3F82"/>
    <w:rsid w:val="003F4093"/>
    <w:rsid w:val="003F40F3"/>
    <w:rsid w:val="003F44E2"/>
    <w:rsid w:val="003F4564"/>
    <w:rsid w:val="003F4787"/>
    <w:rsid w:val="003F4EDD"/>
    <w:rsid w:val="003F4FAF"/>
    <w:rsid w:val="003F5474"/>
    <w:rsid w:val="003F59C3"/>
    <w:rsid w:val="003F75FB"/>
    <w:rsid w:val="003F795D"/>
    <w:rsid w:val="003F7E41"/>
    <w:rsid w:val="0040017D"/>
    <w:rsid w:val="00400856"/>
    <w:rsid w:val="00400F78"/>
    <w:rsid w:val="00400FBD"/>
    <w:rsid w:val="00401635"/>
    <w:rsid w:val="0040264C"/>
    <w:rsid w:val="0040294F"/>
    <w:rsid w:val="00403421"/>
    <w:rsid w:val="00403C18"/>
    <w:rsid w:val="0040422E"/>
    <w:rsid w:val="004043F1"/>
    <w:rsid w:val="00404795"/>
    <w:rsid w:val="004055E9"/>
    <w:rsid w:val="004061DD"/>
    <w:rsid w:val="004068AF"/>
    <w:rsid w:val="00406F66"/>
    <w:rsid w:val="0040786E"/>
    <w:rsid w:val="00410483"/>
    <w:rsid w:val="004116A0"/>
    <w:rsid w:val="00411B28"/>
    <w:rsid w:val="00411D7B"/>
    <w:rsid w:val="0041209C"/>
    <w:rsid w:val="0041247A"/>
    <w:rsid w:val="004131EE"/>
    <w:rsid w:val="0041333D"/>
    <w:rsid w:val="00414395"/>
    <w:rsid w:val="0041458B"/>
    <w:rsid w:val="00414B06"/>
    <w:rsid w:val="00415A3D"/>
    <w:rsid w:val="00415E0C"/>
    <w:rsid w:val="004165B6"/>
    <w:rsid w:val="00416A6D"/>
    <w:rsid w:val="00416D84"/>
    <w:rsid w:val="00416DE4"/>
    <w:rsid w:val="00420048"/>
    <w:rsid w:val="004211B8"/>
    <w:rsid w:val="004217D1"/>
    <w:rsid w:val="00422BE2"/>
    <w:rsid w:val="00423779"/>
    <w:rsid w:val="0042442D"/>
    <w:rsid w:val="004245A0"/>
    <w:rsid w:val="00424714"/>
    <w:rsid w:val="00424CA3"/>
    <w:rsid w:val="00424E25"/>
    <w:rsid w:val="0042508A"/>
    <w:rsid w:val="00425828"/>
    <w:rsid w:val="00426DAA"/>
    <w:rsid w:val="004273A1"/>
    <w:rsid w:val="004274AC"/>
    <w:rsid w:val="00427865"/>
    <w:rsid w:val="004305D5"/>
    <w:rsid w:val="00430AF5"/>
    <w:rsid w:val="00430BB8"/>
    <w:rsid w:val="004314F1"/>
    <w:rsid w:val="00431A29"/>
    <w:rsid w:val="0043239F"/>
    <w:rsid w:val="00432C33"/>
    <w:rsid w:val="004335ED"/>
    <w:rsid w:val="00433A51"/>
    <w:rsid w:val="00434398"/>
    <w:rsid w:val="004344F8"/>
    <w:rsid w:val="00434AB2"/>
    <w:rsid w:val="00434BE6"/>
    <w:rsid w:val="00435199"/>
    <w:rsid w:val="00435448"/>
    <w:rsid w:val="00435CF5"/>
    <w:rsid w:val="004363F7"/>
    <w:rsid w:val="00436600"/>
    <w:rsid w:val="00436797"/>
    <w:rsid w:val="004374AA"/>
    <w:rsid w:val="004374E8"/>
    <w:rsid w:val="00440535"/>
    <w:rsid w:val="00440800"/>
    <w:rsid w:val="00440BDC"/>
    <w:rsid w:val="00440EEF"/>
    <w:rsid w:val="0044108B"/>
    <w:rsid w:val="004412FA"/>
    <w:rsid w:val="0044219C"/>
    <w:rsid w:val="00442FFE"/>
    <w:rsid w:val="00443714"/>
    <w:rsid w:val="00443AD2"/>
    <w:rsid w:val="00443F57"/>
    <w:rsid w:val="004443BA"/>
    <w:rsid w:val="004446E0"/>
    <w:rsid w:val="0044486F"/>
    <w:rsid w:val="00444D90"/>
    <w:rsid w:val="00445B99"/>
    <w:rsid w:val="00445D2C"/>
    <w:rsid w:val="00446104"/>
    <w:rsid w:val="00446E5F"/>
    <w:rsid w:val="00446F8D"/>
    <w:rsid w:val="0044754A"/>
    <w:rsid w:val="004477C1"/>
    <w:rsid w:val="004500ED"/>
    <w:rsid w:val="004509A2"/>
    <w:rsid w:val="00450BFF"/>
    <w:rsid w:val="00451161"/>
    <w:rsid w:val="00451328"/>
    <w:rsid w:val="004519BC"/>
    <w:rsid w:val="004523E2"/>
    <w:rsid w:val="00452F42"/>
    <w:rsid w:val="00453059"/>
    <w:rsid w:val="0045335E"/>
    <w:rsid w:val="00454071"/>
    <w:rsid w:val="00454CE8"/>
    <w:rsid w:val="0045512E"/>
    <w:rsid w:val="004556B4"/>
    <w:rsid w:val="00455834"/>
    <w:rsid w:val="00456F9F"/>
    <w:rsid w:val="0045785F"/>
    <w:rsid w:val="00457D6D"/>
    <w:rsid w:val="00460CB2"/>
    <w:rsid w:val="00461912"/>
    <w:rsid w:val="00461B4B"/>
    <w:rsid w:val="00461FCC"/>
    <w:rsid w:val="00462532"/>
    <w:rsid w:val="0046265E"/>
    <w:rsid w:val="00463112"/>
    <w:rsid w:val="0046417D"/>
    <w:rsid w:val="00465145"/>
    <w:rsid w:val="00465300"/>
    <w:rsid w:val="00465CAF"/>
    <w:rsid w:val="0046639C"/>
    <w:rsid w:val="00466E61"/>
    <w:rsid w:val="004677BA"/>
    <w:rsid w:val="00467F46"/>
    <w:rsid w:val="00470A0C"/>
    <w:rsid w:val="00471E51"/>
    <w:rsid w:val="004720E8"/>
    <w:rsid w:val="00472A75"/>
    <w:rsid w:val="00472CC1"/>
    <w:rsid w:val="004731B7"/>
    <w:rsid w:val="004732CA"/>
    <w:rsid w:val="004736DF"/>
    <w:rsid w:val="004738DC"/>
    <w:rsid w:val="004740F8"/>
    <w:rsid w:val="00474265"/>
    <w:rsid w:val="004749FD"/>
    <w:rsid w:val="00475792"/>
    <w:rsid w:val="004757A6"/>
    <w:rsid w:val="00475F6F"/>
    <w:rsid w:val="00476BE8"/>
    <w:rsid w:val="00476C0E"/>
    <w:rsid w:val="0048086F"/>
    <w:rsid w:val="00480F6B"/>
    <w:rsid w:val="0048157C"/>
    <w:rsid w:val="0048171A"/>
    <w:rsid w:val="0048175F"/>
    <w:rsid w:val="00481F73"/>
    <w:rsid w:val="004828C5"/>
    <w:rsid w:val="00482E73"/>
    <w:rsid w:val="00483097"/>
    <w:rsid w:val="00483CB3"/>
    <w:rsid w:val="00483E74"/>
    <w:rsid w:val="00483F95"/>
    <w:rsid w:val="00484C24"/>
    <w:rsid w:val="004857BA"/>
    <w:rsid w:val="004858C3"/>
    <w:rsid w:val="00485BF4"/>
    <w:rsid w:val="00485D79"/>
    <w:rsid w:val="0048660F"/>
    <w:rsid w:val="0048698F"/>
    <w:rsid w:val="00486D80"/>
    <w:rsid w:val="00487126"/>
    <w:rsid w:val="00487DB7"/>
    <w:rsid w:val="0049062C"/>
    <w:rsid w:val="004906D2"/>
    <w:rsid w:val="00491550"/>
    <w:rsid w:val="00491713"/>
    <w:rsid w:val="00492019"/>
    <w:rsid w:val="0049291F"/>
    <w:rsid w:val="00493752"/>
    <w:rsid w:val="00493923"/>
    <w:rsid w:val="00494112"/>
    <w:rsid w:val="0049437C"/>
    <w:rsid w:val="00494BD1"/>
    <w:rsid w:val="00494F1E"/>
    <w:rsid w:val="004951A8"/>
    <w:rsid w:val="00495913"/>
    <w:rsid w:val="00496B28"/>
    <w:rsid w:val="0049719A"/>
    <w:rsid w:val="00497F44"/>
    <w:rsid w:val="004A08B7"/>
    <w:rsid w:val="004A21E9"/>
    <w:rsid w:val="004A2769"/>
    <w:rsid w:val="004A2CD9"/>
    <w:rsid w:val="004A3235"/>
    <w:rsid w:val="004A3518"/>
    <w:rsid w:val="004A3DAA"/>
    <w:rsid w:val="004A3E59"/>
    <w:rsid w:val="004A42F1"/>
    <w:rsid w:val="004A4614"/>
    <w:rsid w:val="004A4F2D"/>
    <w:rsid w:val="004A555F"/>
    <w:rsid w:val="004A6AC2"/>
    <w:rsid w:val="004A6DB5"/>
    <w:rsid w:val="004A74D7"/>
    <w:rsid w:val="004A784E"/>
    <w:rsid w:val="004A7DBE"/>
    <w:rsid w:val="004A7F69"/>
    <w:rsid w:val="004B069B"/>
    <w:rsid w:val="004B08A7"/>
    <w:rsid w:val="004B0D39"/>
    <w:rsid w:val="004B1F74"/>
    <w:rsid w:val="004B3306"/>
    <w:rsid w:val="004B33F0"/>
    <w:rsid w:val="004B3939"/>
    <w:rsid w:val="004B3CAB"/>
    <w:rsid w:val="004B3F94"/>
    <w:rsid w:val="004B4818"/>
    <w:rsid w:val="004B4AAA"/>
    <w:rsid w:val="004B535B"/>
    <w:rsid w:val="004B5EF1"/>
    <w:rsid w:val="004B63F4"/>
    <w:rsid w:val="004B64D0"/>
    <w:rsid w:val="004B7679"/>
    <w:rsid w:val="004C00BD"/>
    <w:rsid w:val="004C0DD9"/>
    <w:rsid w:val="004C11FC"/>
    <w:rsid w:val="004C13F7"/>
    <w:rsid w:val="004C141C"/>
    <w:rsid w:val="004C1977"/>
    <w:rsid w:val="004C26E4"/>
    <w:rsid w:val="004C2AD7"/>
    <w:rsid w:val="004C2B4F"/>
    <w:rsid w:val="004C2DFD"/>
    <w:rsid w:val="004C50DB"/>
    <w:rsid w:val="004C5933"/>
    <w:rsid w:val="004C6519"/>
    <w:rsid w:val="004C6AB2"/>
    <w:rsid w:val="004C6FBC"/>
    <w:rsid w:val="004C779C"/>
    <w:rsid w:val="004C7E05"/>
    <w:rsid w:val="004D0117"/>
    <w:rsid w:val="004D04EE"/>
    <w:rsid w:val="004D0526"/>
    <w:rsid w:val="004D1029"/>
    <w:rsid w:val="004D1FFB"/>
    <w:rsid w:val="004D21E6"/>
    <w:rsid w:val="004D2B8D"/>
    <w:rsid w:val="004D3406"/>
    <w:rsid w:val="004D372A"/>
    <w:rsid w:val="004D373B"/>
    <w:rsid w:val="004D450D"/>
    <w:rsid w:val="004D4739"/>
    <w:rsid w:val="004D4C3B"/>
    <w:rsid w:val="004D4E01"/>
    <w:rsid w:val="004D56EA"/>
    <w:rsid w:val="004D56F8"/>
    <w:rsid w:val="004D598D"/>
    <w:rsid w:val="004D5BEE"/>
    <w:rsid w:val="004D5C01"/>
    <w:rsid w:val="004D6004"/>
    <w:rsid w:val="004D60A9"/>
    <w:rsid w:val="004D61E3"/>
    <w:rsid w:val="004D71DC"/>
    <w:rsid w:val="004D7722"/>
    <w:rsid w:val="004E0527"/>
    <w:rsid w:val="004E0550"/>
    <w:rsid w:val="004E0738"/>
    <w:rsid w:val="004E11E8"/>
    <w:rsid w:val="004E19CC"/>
    <w:rsid w:val="004E1F6D"/>
    <w:rsid w:val="004E1FCF"/>
    <w:rsid w:val="004E28F0"/>
    <w:rsid w:val="004E3104"/>
    <w:rsid w:val="004E3160"/>
    <w:rsid w:val="004E3DDB"/>
    <w:rsid w:val="004E40C8"/>
    <w:rsid w:val="004E4545"/>
    <w:rsid w:val="004E4F4C"/>
    <w:rsid w:val="004E4FD2"/>
    <w:rsid w:val="004E5BC3"/>
    <w:rsid w:val="004E70F5"/>
    <w:rsid w:val="004E7777"/>
    <w:rsid w:val="004E781B"/>
    <w:rsid w:val="004E7868"/>
    <w:rsid w:val="004E7CFB"/>
    <w:rsid w:val="004F05C5"/>
    <w:rsid w:val="004F0B70"/>
    <w:rsid w:val="004F0B77"/>
    <w:rsid w:val="004F0DCF"/>
    <w:rsid w:val="004F134C"/>
    <w:rsid w:val="004F1434"/>
    <w:rsid w:val="004F14C8"/>
    <w:rsid w:val="004F22E5"/>
    <w:rsid w:val="004F2889"/>
    <w:rsid w:val="004F29D0"/>
    <w:rsid w:val="004F2A26"/>
    <w:rsid w:val="004F30D5"/>
    <w:rsid w:val="004F3948"/>
    <w:rsid w:val="004F3FDA"/>
    <w:rsid w:val="004F400F"/>
    <w:rsid w:val="004F4329"/>
    <w:rsid w:val="004F4366"/>
    <w:rsid w:val="004F55E0"/>
    <w:rsid w:val="004F561A"/>
    <w:rsid w:val="004F5705"/>
    <w:rsid w:val="004F588F"/>
    <w:rsid w:val="004F5B6E"/>
    <w:rsid w:val="004F5D14"/>
    <w:rsid w:val="004F5FA4"/>
    <w:rsid w:val="004F6E15"/>
    <w:rsid w:val="004F710F"/>
    <w:rsid w:val="004F7FB2"/>
    <w:rsid w:val="00500108"/>
    <w:rsid w:val="0050015C"/>
    <w:rsid w:val="0050026F"/>
    <w:rsid w:val="005004A4"/>
    <w:rsid w:val="005004CD"/>
    <w:rsid w:val="00501281"/>
    <w:rsid w:val="00501A08"/>
    <w:rsid w:val="00501B21"/>
    <w:rsid w:val="005029C8"/>
    <w:rsid w:val="005032EF"/>
    <w:rsid w:val="00503789"/>
    <w:rsid w:val="00503F83"/>
    <w:rsid w:val="00504A27"/>
    <w:rsid w:val="0050557F"/>
    <w:rsid w:val="005057AD"/>
    <w:rsid w:val="00505AA7"/>
    <w:rsid w:val="0050620A"/>
    <w:rsid w:val="00507227"/>
    <w:rsid w:val="00507520"/>
    <w:rsid w:val="00507909"/>
    <w:rsid w:val="00510290"/>
    <w:rsid w:val="005106D5"/>
    <w:rsid w:val="005107E6"/>
    <w:rsid w:val="005108D3"/>
    <w:rsid w:val="00510A67"/>
    <w:rsid w:val="00511BF0"/>
    <w:rsid w:val="005125F2"/>
    <w:rsid w:val="00512D6E"/>
    <w:rsid w:val="005130E4"/>
    <w:rsid w:val="00513758"/>
    <w:rsid w:val="00514314"/>
    <w:rsid w:val="00514AC6"/>
    <w:rsid w:val="00514C3A"/>
    <w:rsid w:val="00514C79"/>
    <w:rsid w:val="0051536F"/>
    <w:rsid w:val="00516BCD"/>
    <w:rsid w:val="00516D70"/>
    <w:rsid w:val="00517085"/>
    <w:rsid w:val="005172F9"/>
    <w:rsid w:val="005200CB"/>
    <w:rsid w:val="005200ED"/>
    <w:rsid w:val="005203B0"/>
    <w:rsid w:val="00520415"/>
    <w:rsid w:val="00520C7D"/>
    <w:rsid w:val="00520EE1"/>
    <w:rsid w:val="00520F80"/>
    <w:rsid w:val="005217CE"/>
    <w:rsid w:val="00521D2C"/>
    <w:rsid w:val="00522101"/>
    <w:rsid w:val="0052247E"/>
    <w:rsid w:val="00522F0D"/>
    <w:rsid w:val="00523B2B"/>
    <w:rsid w:val="00523E70"/>
    <w:rsid w:val="00523FBD"/>
    <w:rsid w:val="00524446"/>
    <w:rsid w:val="0052591D"/>
    <w:rsid w:val="00525F52"/>
    <w:rsid w:val="00526297"/>
    <w:rsid w:val="00526596"/>
    <w:rsid w:val="00526634"/>
    <w:rsid w:val="005268CB"/>
    <w:rsid w:val="00527861"/>
    <w:rsid w:val="00527A1E"/>
    <w:rsid w:val="00527B6B"/>
    <w:rsid w:val="00530889"/>
    <w:rsid w:val="00530C26"/>
    <w:rsid w:val="00530EFA"/>
    <w:rsid w:val="0053138F"/>
    <w:rsid w:val="00532D78"/>
    <w:rsid w:val="00533344"/>
    <w:rsid w:val="00533761"/>
    <w:rsid w:val="00535072"/>
    <w:rsid w:val="00535475"/>
    <w:rsid w:val="00535645"/>
    <w:rsid w:val="00535CD5"/>
    <w:rsid w:val="00535EF7"/>
    <w:rsid w:val="00536610"/>
    <w:rsid w:val="005371EB"/>
    <w:rsid w:val="00537203"/>
    <w:rsid w:val="00537444"/>
    <w:rsid w:val="005400EA"/>
    <w:rsid w:val="0054038D"/>
    <w:rsid w:val="00540510"/>
    <w:rsid w:val="005405C6"/>
    <w:rsid w:val="005405CB"/>
    <w:rsid w:val="00540A98"/>
    <w:rsid w:val="00540B1B"/>
    <w:rsid w:val="00540B4B"/>
    <w:rsid w:val="00540D59"/>
    <w:rsid w:val="0054103F"/>
    <w:rsid w:val="00541251"/>
    <w:rsid w:val="005412F6"/>
    <w:rsid w:val="00541358"/>
    <w:rsid w:val="005417CF"/>
    <w:rsid w:val="00541D1C"/>
    <w:rsid w:val="005429AD"/>
    <w:rsid w:val="00543A7E"/>
    <w:rsid w:val="00543B07"/>
    <w:rsid w:val="005446D4"/>
    <w:rsid w:val="0054507C"/>
    <w:rsid w:val="005459D7"/>
    <w:rsid w:val="00545A53"/>
    <w:rsid w:val="00545D90"/>
    <w:rsid w:val="00545F3F"/>
    <w:rsid w:val="00546A43"/>
    <w:rsid w:val="005471F4"/>
    <w:rsid w:val="0054756A"/>
    <w:rsid w:val="005478F3"/>
    <w:rsid w:val="00547ABB"/>
    <w:rsid w:val="00547B7A"/>
    <w:rsid w:val="00547E41"/>
    <w:rsid w:val="00550B89"/>
    <w:rsid w:val="00551986"/>
    <w:rsid w:val="00551A3D"/>
    <w:rsid w:val="00551F45"/>
    <w:rsid w:val="005526E8"/>
    <w:rsid w:val="005526F5"/>
    <w:rsid w:val="00552781"/>
    <w:rsid w:val="005527BD"/>
    <w:rsid w:val="00552B09"/>
    <w:rsid w:val="00552CD0"/>
    <w:rsid w:val="00553214"/>
    <w:rsid w:val="005532B1"/>
    <w:rsid w:val="0055362A"/>
    <w:rsid w:val="005537C1"/>
    <w:rsid w:val="005538CA"/>
    <w:rsid w:val="00553BCB"/>
    <w:rsid w:val="00554605"/>
    <w:rsid w:val="00555579"/>
    <w:rsid w:val="00556BF8"/>
    <w:rsid w:val="00557252"/>
    <w:rsid w:val="00557F0D"/>
    <w:rsid w:val="005607E5"/>
    <w:rsid w:val="005610EC"/>
    <w:rsid w:val="0056202D"/>
    <w:rsid w:val="005629E1"/>
    <w:rsid w:val="005631F7"/>
    <w:rsid w:val="005635BF"/>
    <w:rsid w:val="00564545"/>
    <w:rsid w:val="005651B0"/>
    <w:rsid w:val="005657DC"/>
    <w:rsid w:val="005665D6"/>
    <w:rsid w:val="005667AB"/>
    <w:rsid w:val="00566CEE"/>
    <w:rsid w:val="0056705D"/>
    <w:rsid w:val="005702A6"/>
    <w:rsid w:val="005711B2"/>
    <w:rsid w:val="00571726"/>
    <w:rsid w:val="00571A0C"/>
    <w:rsid w:val="00571F69"/>
    <w:rsid w:val="00572B5D"/>
    <w:rsid w:val="00573382"/>
    <w:rsid w:val="005735B1"/>
    <w:rsid w:val="0057384A"/>
    <w:rsid w:val="00573D66"/>
    <w:rsid w:val="00574BF4"/>
    <w:rsid w:val="00574DB5"/>
    <w:rsid w:val="00574E49"/>
    <w:rsid w:val="00575029"/>
    <w:rsid w:val="00577B76"/>
    <w:rsid w:val="00577CD5"/>
    <w:rsid w:val="005802C9"/>
    <w:rsid w:val="00580E46"/>
    <w:rsid w:val="00580EC2"/>
    <w:rsid w:val="00581525"/>
    <w:rsid w:val="005816AD"/>
    <w:rsid w:val="00581CB0"/>
    <w:rsid w:val="0058259F"/>
    <w:rsid w:val="005828AF"/>
    <w:rsid w:val="00582AE0"/>
    <w:rsid w:val="00582EBA"/>
    <w:rsid w:val="00583B3D"/>
    <w:rsid w:val="00583BB2"/>
    <w:rsid w:val="00584573"/>
    <w:rsid w:val="00586074"/>
    <w:rsid w:val="0058713E"/>
    <w:rsid w:val="005878C9"/>
    <w:rsid w:val="00587D7A"/>
    <w:rsid w:val="005902BC"/>
    <w:rsid w:val="00590393"/>
    <w:rsid w:val="00590F78"/>
    <w:rsid w:val="00590F79"/>
    <w:rsid w:val="005914A3"/>
    <w:rsid w:val="005914D1"/>
    <w:rsid w:val="00592305"/>
    <w:rsid w:val="0059285C"/>
    <w:rsid w:val="005929CA"/>
    <w:rsid w:val="00592DB4"/>
    <w:rsid w:val="005930F9"/>
    <w:rsid w:val="005934C0"/>
    <w:rsid w:val="0059350B"/>
    <w:rsid w:val="00593632"/>
    <w:rsid w:val="00593668"/>
    <w:rsid w:val="0059430B"/>
    <w:rsid w:val="00594B5B"/>
    <w:rsid w:val="00594D7B"/>
    <w:rsid w:val="00594F05"/>
    <w:rsid w:val="00595287"/>
    <w:rsid w:val="005954EC"/>
    <w:rsid w:val="00595D9D"/>
    <w:rsid w:val="005960BF"/>
    <w:rsid w:val="0059768D"/>
    <w:rsid w:val="00597AF3"/>
    <w:rsid w:val="005A1653"/>
    <w:rsid w:val="005A1A02"/>
    <w:rsid w:val="005A1C2F"/>
    <w:rsid w:val="005A1DBB"/>
    <w:rsid w:val="005A32CC"/>
    <w:rsid w:val="005A45EA"/>
    <w:rsid w:val="005A4B9D"/>
    <w:rsid w:val="005A50A7"/>
    <w:rsid w:val="005A590D"/>
    <w:rsid w:val="005A5A00"/>
    <w:rsid w:val="005A6BF8"/>
    <w:rsid w:val="005B009E"/>
    <w:rsid w:val="005B0263"/>
    <w:rsid w:val="005B07BA"/>
    <w:rsid w:val="005B0F25"/>
    <w:rsid w:val="005B122B"/>
    <w:rsid w:val="005B180D"/>
    <w:rsid w:val="005B1E7F"/>
    <w:rsid w:val="005B339E"/>
    <w:rsid w:val="005B3599"/>
    <w:rsid w:val="005B3B05"/>
    <w:rsid w:val="005B3C4F"/>
    <w:rsid w:val="005B50D0"/>
    <w:rsid w:val="005B60D7"/>
    <w:rsid w:val="005B6144"/>
    <w:rsid w:val="005B7455"/>
    <w:rsid w:val="005B7AC3"/>
    <w:rsid w:val="005C012D"/>
    <w:rsid w:val="005C0644"/>
    <w:rsid w:val="005C084A"/>
    <w:rsid w:val="005C0C11"/>
    <w:rsid w:val="005C110C"/>
    <w:rsid w:val="005C121A"/>
    <w:rsid w:val="005C17F3"/>
    <w:rsid w:val="005C1D69"/>
    <w:rsid w:val="005C2CC4"/>
    <w:rsid w:val="005C2E5D"/>
    <w:rsid w:val="005C30B3"/>
    <w:rsid w:val="005C326A"/>
    <w:rsid w:val="005C3923"/>
    <w:rsid w:val="005C3F44"/>
    <w:rsid w:val="005C45CB"/>
    <w:rsid w:val="005C47B7"/>
    <w:rsid w:val="005C4F4F"/>
    <w:rsid w:val="005C5581"/>
    <w:rsid w:val="005C580E"/>
    <w:rsid w:val="005C6D10"/>
    <w:rsid w:val="005C6F50"/>
    <w:rsid w:val="005C7AC2"/>
    <w:rsid w:val="005C7BD1"/>
    <w:rsid w:val="005C7D65"/>
    <w:rsid w:val="005D08F8"/>
    <w:rsid w:val="005D09AE"/>
    <w:rsid w:val="005D100E"/>
    <w:rsid w:val="005D120E"/>
    <w:rsid w:val="005D25DE"/>
    <w:rsid w:val="005D2823"/>
    <w:rsid w:val="005D407A"/>
    <w:rsid w:val="005D4497"/>
    <w:rsid w:val="005D45D1"/>
    <w:rsid w:val="005D4F48"/>
    <w:rsid w:val="005D53E3"/>
    <w:rsid w:val="005D5D6B"/>
    <w:rsid w:val="005D6452"/>
    <w:rsid w:val="005D6499"/>
    <w:rsid w:val="005D7021"/>
    <w:rsid w:val="005D71FA"/>
    <w:rsid w:val="005E03C8"/>
    <w:rsid w:val="005E07FF"/>
    <w:rsid w:val="005E1A44"/>
    <w:rsid w:val="005E1DB8"/>
    <w:rsid w:val="005E20B2"/>
    <w:rsid w:val="005E29AE"/>
    <w:rsid w:val="005E3429"/>
    <w:rsid w:val="005E34D8"/>
    <w:rsid w:val="005E64A6"/>
    <w:rsid w:val="005E6A44"/>
    <w:rsid w:val="005E6AA2"/>
    <w:rsid w:val="005E6EB1"/>
    <w:rsid w:val="005E7F7B"/>
    <w:rsid w:val="005F03C6"/>
    <w:rsid w:val="005F0656"/>
    <w:rsid w:val="005F198E"/>
    <w:rsid w:val="005F22C9"/>
    <w:rsid w:val="005F3967"/>
    <w:rsid w:val="005F3CA8"/>
    <w:rsid w:val="005F3E69"/>
    <w:rsid w:val="005F3E75"/>
    <w:rsid w:val="005F4535"/>
    <w:rsid w:val="005F4629"/>
    <w:rsid w:val="005F50EA"/>
    <w:rsid w:val="005F5210"/>
    <w:rsid w:val="005F5BFB"/>
    <w:rsid w:val="005F6036"/>
    <w:rsid w:val="005F6437"/>
    <w:rsid w:val="005F6819"/>
    <w:rsid w:val="005F6F91"/>
    <w:rsid w:val="005F78B2"/>
    <w:rsid w:val="005F7B0C"/>
    <w:rsid w:val="005F7BB5"/>
    <w:rsid w:val="005F7E7B"/>
    <w:rsid w:val="005F7F31"/>
    <w:rsid w:val="006006AC"/>
    <w:rsid w:val="00600721"/>
    <w:rsid w:val="00600863"/>
    <w:rsid w:val="00601805"/>
    <w:rsid w:val="00602654"/>
    <w:rsid w:val="00602E9B"/>
    <w:rsid w:val="00602F08"/>
    <w:rsid w:val="00602FDC"/>
    <w:rsid w:val="00603821"/>
    <w:rsid w:val="00605594"/>
    <w:rsid w:val="00605EA2"/>
    <w:rsid w:val="00606891"/>
    <w:rsid w:val="00607561"/>
    <w:rsid w:val="006102DA"/>
    <w:rsid w:val="00610D5A"/>
    <w:rsid w:val="0061187B"/>
    <w:rsid w:val="00611936"/>
    <w:rsid w:val="00611A19"/>
    <w:rsid w:val="00611C4E"/>
    <w:rsid w:val="006131FD"/>
    <w:rsid w:val="006134EB"/>
    <w:rsid w:val="00613845"/>
    <w:rsid w:val="00613E51"/>
    <w:rsid w:val="00615443"/>
    <w:rsid w:val="00615F6B"/>
    <w:rsid w:val="0061630B"/>
    <w:rsid w:val="00616679"/>
    <w:rsid w:val="0061694D"/>
    <w:rsid w:val="00616C77"/>
    <w:rsid w:val="006172A3"/>
    <w:rsid w:val="00617468"/>
    <w:rsid w:val="00617E52"/>
    <w:rsid w:val="0062059B"/>
    <w:rsid w:val="00620AB4"/>
    <w:rsid w:val="0062172D"/>
    <w:rsid w:val="0062180E"/>
    <w:rsid w:val="006219F6"/>
    <w:rsid w:val="00622124"/>
    <w:rsid w:val="00622460"/>
    <w:rsid w:val="0062278B"/>
    <w:rsid w:val="00623A76"/>
    <w:rsid w:val="006243F3"/>
    <w:rsid w:val="00624E2E"/>
    <w:rsid w:val="0062636B"/>
    <w:rsid w:val="006266E4"/>
    <w:rsid w:val="00626B0F"/>
    <w:rsid w:val="00626D21"/>
    <w:rsid w:val="00626D30"/>
    <w:rsid w:val="0062751A"/>
    <w:rsid w:val="0062765E"/>
    <w:rsid w:val="0062777B"/>
    <w:rsid w:val="00627C28"/>
    <w:rsid w:val="00627C7D"/>
    <w:rsid w:val="00627EAD"/>
    <w:rsid w:val="00630480"/>
    <w:rsid w:val="006306DF"/>
    <w:rsid w:val="00632C88"/>
    <w:rsid w:val="006331B0"/>
    <w:rsid w:val="00633F74"/>
    <w:rsid w:val="0063448B"/>
    <w:rsid w:val="006344AA"/>
    <w:rsid w:val="00634637"/>
    <w:rsid w:val="00634A96"/>
    <w:rsid w:val="0063608A"/>
    <w:rsid w:val="00636943"/>
    <w:rsid w:val="00636AA9"/>
    <w:rsid w:val="006374F1"/>
    <w:rsid w:val="00637974"/>
    <w:rsid w:val="00637A5A"/>
    <w:rsid w:val="00637FD1"/>
    <w:rsid w:val="0064013A"/>
    <w:rsid w:val="006406FF"/>
    <w:rsid w:val="00640A55"/>
    <w:rsid w:val="00641027"/>
    <w:rsid w:val="00641130"/>
    <w:rsid w:val="0064129A"/>
    <w:rsid w:val="00641632"/>
    <w:rsid w:val="00641B76"/>
    <w:rsid w:val="00641D98"/>
    <w:rsid w:val="00642CE5"/>
    <w:rsid w:val="00642DBC"/>
    <w:rsid w:val="006430EC"/>
    <w:rsid w:val="00643DBA"/>
    <w:rsid w:val="00643EB0"/>
    <w:rsid w:val="00644112"/>
    <w:rsid w:val="006463FA"/>
    <w:rsid w:val="0064642F"/>
    <w:rsid w:val="00646439"/>
    <w:rsid w:val="00646C11"/>
    <w:rsid w:val="00646D88"/>
    <w:rsid w:val="006471B0"/>
    <w:rsid w:val="0064723C"/>
    <w:rsid w:val="0064791B"/>
    <w:rsid w:val="00647A5D"/>
    <w:rsid w:val="00647CDA"/>
    <w:rsid w:val="00650A05"/>
    <w:rsid w:val="00651039"/>
    <w:rsid w:val="0065183A"/>
    <w:rsid w:val="00651C72"/>
    <w:rsid w:val="00651F2B"/>
    <w:rsid w:val="00652002"/>
    <w:rsid w:val="0065211D"/>
    <w:rsid w:val="00652234"/>
    <w:rsid w:val="00652D6D"/>
    <w:rsid w:val="00652F24"/>
    <w:rsid w:val="006548D2"/>
    <w:rsid w:val="00654A2B"/>
    <w:rsid w:val="00654A97"/>
    <w:rsid w:val="0065533D"/>
    <w:rsid w:val="0065592E"/>
    <w:rsid w:val="00655DA1"/>
    <w:rsid w:val="006560BF"/>
    <w:rsid w:val="00656236"/>
    <w:rsid w:val="0065648C"/>
    <w:rsid w:val="006569AF"/>
    <w:rsid w:val="00656C73"/>
    <w:rsid w:val="00656C8E"/>
    <w:rsid w:val="0065799E"/>
    <w:rsid w:val="00657EBE"/>
    <w:rsid w:val="00660286"/>
    <w:rsid w:val="00660678"/>
    <w:rsid w:val="00660A27"/>
    <w:rsid w:val="006610E2"/>
    <w:rsid w:val="00661317"/>
    <w:rsid w:val="006617CD"/>
    <w:rsid w:val="00661BDF"/>
    <w:rsid w:val="00661EA2"/>
    <w:rsid w:val="0066215D"/>
    <w:rsid w:val="00662FD2"/>
    <w:rsid w:val="00663D58"/>
    <w:rsid w:val="00663EE6"/>
    <w:rsid w:val="00664440"/>
    <w:rsid w:val="0066479A"/>
    <w:rsid w:val="00664EF2"/>
    <w:rsid w:val="0066509B"/>
    <w:rsid w:val="006652FE"/>
    <w:rsid w:val="00665C9A"/>
    <w:rsid w:val="00665D7B"/>
    <w:rsid w:val="006662AA"/>
    <w:rsid w:val="006662EB"/>
    <w:rsid w:val="00666E28"/>
    <w:rsid w:val="006673F1"/>
    <w:rsid w:val="00671973"/>
    <w:rsid w:val="00671C36"/>
    <w:rsid w:val="0067281B"/>
    <w:rsid w:val="00673993"/>
    <w:rsid w:val="00673EFD"/>
    <w:rsid w:val="006748C1"/>
    <w:rsid w:val="006750F9"/>
    <w:rsid w:val="0067514A"/>
    <w:rsid w:val="0067570F"/>
    <w:rsid w:val="006762FF"/>
    <w:rsid w:val="0067650C"/>
    <w:rsid w:val="0067681D"/>
    <w:rsid w:val="00677082"/>
    <w:rsid w:val="00677381"/>
    <w:rsid w:val="00677933"/>
    <w:rsid w:val="006820AC"/>
    <w:rsid w:val="006821C2"/>
    <w:rsid w:val="006831E3"/>
    <w:rsid w:val="00683915"/>
    <w:rsid w:val="00683DA3"/>
    <w:rsid w:val="006842C5"/>
    <w:rsid w:val="00684FA2"/>
    <w:rsid w:val="006851E2"/>
    <w:rsid w:val="00685897"/>
    <w:rsid w:val="00686999"/>
    <w:rsid w:val="00686FE1"/>
    <w:rsid w:val="006871F7"/>
    <w:rsid w:val="006876BA"/>
    <w:rsid w:val="00687817"/>
    <w:rsid w:val="00690593"/>
    <w:rsid w:val="00691521"/>
    <w:rsid w:val="00691966"/>
    <w:rsid w:val="00692258"/>
    <w:rsid w:val="00692594"/>
    <w:rsid w:val="00692651"/>
    <w:rsid w:val="00692DD9"/>
    <w:rsid w:val="006938C6"/>
    <w:rsid w:val="0069398E"/>
    <w:rsid w:val="00694544"/>
    <w:rsid w:val="00694A73"/>
    <w:rsid w:val="00695131"/>
    <w:rsid w:val="00695F69"/>
    <w:rsid w:val="006961EE"/>
    <w:rsid w:val="0069643B"/>
    <w:rsid w:val="0069658B"/>
    <w:rsid w:val="00696A77"/>
    <w:rsid w:val="00697A4F"/>
    <w:rsid w:val="00697DCC"/>
    <w:rsid w:val="006A075C"/>
    <w:rsid w:val="006A0D34"/>
    <w:rsid w:val="006A0F40"/>
    <w:rsid w:val="006A1392"/>
    <w:rsid w:val="006A158F"/>
    <w:rsid w:val="006A1DA2"/>
    <w:rsid w:val="006A223D"/>
    <w:rsid w:val="006A2787"/>
    <w:rsid w:val="006A3D84"/>
    <w:rsid w:val="006A482C"/>
    <w:rsid w:val="006A4D0A"/>
    <w:rsid w:val="006A4D63"/>
    <w:rsid w:val="006A4F6F"/>
    <w:rsid w:val="006A5A8A"/>
    <w:rsid w:val="006A6411"/>
    <w:rsid w:val="006A6B24"/>
    <w:rsid w:val="006A719C"/>
    <w:rsid w:val="006A7304"/>
    <w:rsid w:val="006A7318"/>
    <w:rsid w:val="006A76B1"/>
    <w:rsid w:val="006A7C1F"/>
    <w:rsid w:val="006A7D83"/>
    <w:rsid w:val="006A7E78"/>
    <w:rsid w:val="006B084D"/>
    <w:rsid w:val="006B0C4A"/>
    <w:rsid w:val="006B1382"/>
    <w:rsid w:val="006B140D"/>
    <w:rsid w:val="006B260B"/>
    <w:rsid w:val="006B2AB4"/>
    <w:rsid w:val="006B2C43"/>
    <w:rsid w:val="006B3277"/>
    <w:rsid w:val="006B447C"/>
    <w:rsid w:val="006B58E8"/>
    <w:rsid w:val="006B59A6"/>
    <w:rsid w:val="006B5C01"/>
    <w:rsid w:val="006B738D"/>
    <w:rsid w:val="006C0605"/>
    <w:rsid w:val="006C0D1B"/>
    <w:rsid w:val="006C185A"/>
    <w:rsid w:val="006C19C9"/>
    <w:rsid w:val="006C1BC7"/>
    <w:rsid w:val="006C260D"/>
    <w:rsid w:val="006C28C9"/>
    <w:rsid w:val="006C2BFB"/>
    <w:rsid w:val="006C2E40"/>
    <w:rsid w:val="006C3223"/>
    <w:rsid w:val="006C35AD"/>
    <w:rsid w:val="006C3DAD"/>
    <w:rsid w:val="006C421E"/>
    <w:rsid w:val="006C49E1"/>
    <w:rsid w:val="006C527A"/>
    <w:rsid w:val="006C6030"/>
    <w:rsid w:val="006C666D"/>
    <w:rsid w:val="006C6BE3"/>
    <w:rsid w:val="006C789A"/>
    <w:rsid w:val="006C7D28"/>
    <w:rsid w:val="006C7E74"/>
    <w:rsid w:val="006D0544"/>
    <w:rsid w:val="006D116B"/>
    <w:rsid w:val="006D14E7"/>
    <w:rsid w:val="006D21D5"/>
    <w:rsid w:val="006D2E77"/>
    <w:rsid w:val="006D30F7"/>
    <w:rsid w:val="006D3E29"/>
    <w:rsid w:val="006D451B"/>
    <w:rsid w:val="006D54B1"/>
    <w:rsid w:val="006D5EC3"/>
    <w:rsid w:val="006D5F7E"/>
    <w:rsid w:val="006D5FDF"/>
    <w:rsid w:val="006D6555"/>
    <w:rsid w:val="006D67C4"/>
    <w:rsid w:val="006D6DBC"/>
    <w:rsid w:val="006D6F23"/>
    <w:rsid w:val="006D72FE"/>
    <w:rsid w:val="006D7734"/>
    <w:rsid w:val="006D7FE2"/>
    <w:rsid w:val="006E017A"/>
    <w:rsid w:val="006E0380"/>
    <w:rsid w:val="006E1184"/>
    <w:rsid w:val="006E28DC"/>
    <w:rsid w:val="006E2DDE"/>
    <w:rsid w:val="006E36D3"/>
    <w:rsid w:val="006E39CB"/>
    <w:rsid w:val="006E3EF1"/>
    <w:rsid w:val="006E3FA2"/>
    <w:rsid w:val="006E40F8"/>
    <w:rsid w:val="006E454E"/>
    <w:rsid w:val="006E4845"/>
    <w:rsid w:val="006E4F0E"/>
    <w:rsid w:val="006E56AD"/>
    <w:rsid w:val="006E67AD"/>
    <w:rsid w:val="006F0279"/>
    <w:rsid w:val="006F070A"/>
    <w:rsid w:val="006F0EB8"/>
    <w:rsid w:val="006F1EBB"/>
    <w:rsid w:val="006F2469"/>
    <w:rsid w:val="006F2664"/>
    <w:rsid w:val="006F2AFA"/>
    <w:rsid w:val="006F32F6"/>
    <w:rsid w:val="006F33CF"/>
    <w:rsid w:val="006F38A9"/>
    <w:rsid w:val="006F491F"/>
    <w:rsid w:val="006F4A51"/>
    <w:rsid w:val="006F4D24"/>
    <w:rsid w:val="006F567D"/>
    <w:rsid w:val="006F5B2B"/>
    <w:rsid w:val="006F6184"/>
    <w:rsid w:val="006F667A"/>
    <w:rsid w:val="006F6E1D"/>
    <w:rsid w:val="006F7275"/>
    <w:rsid w:val="006F76C6"/>
    <w:rsid w:val="006F791A"/>
    <w:rsid w:val="00700E89"/>
    <w:rsid w:val="00701759"/>
    <w:rsid w:val="007023E1"/>
    <w:rsid w:val="007031BA"/>
    <w:rsid w:val="0070350B"/>
    <w:rsid w:val="00703AC6"/>
    <w:rsid w:val="00703FAB"/>
    <w:rsid w:val="007045E1"/>
    <w:rsid w:val="00705235"/>
    <w:rsid w:val="007064C5"/>
    <w:rsid w:val="00707C3F"/>
    <w:rsid w:val="00707CA5"/>
    <w:rsid w:val="00707E09"/>
    <w:rsid w:val="00710517"/>
    <w:rsid w:val="00711443"/>
    <w:rsid w:val="007126BF"/>
    <w:rsid w:val="007126FB"/>
    <w:rsid w:val="00712D29"/>
    <w:rsid w:val="00712D73"/>
    <w:rsid w:val="007137DD"/>
    <w:rsid w:val="00713FED"/>
    <w:rsid w:val="00714382"/>
    <w:rsid w:val="0071445D"/>
    <w:rsid w:val="007144BC"/>
    <w:rsid w:val="00715BBE"/>
    <w:rsid w:val="00716A55"/>
    <w:rsid w:val="00716A7F"/>
    <w:rsid w:val="00716C62"/>
    <w:rsid w:val="00716C79"/>
    <w:rsid w:val="00717110"/>
    <w:rsid w:val="007172D7"/>
    <w:rsid w:val="007179AC"/>
    <w:rsid w:val="00720D0B"/>
    <w:rsid w:val="00720E1D"/>
    <w:rsid w:val="00720E98"/>
    <w:rsid w:val="00721098"/>
    <w:rsid w:val="007210E8"/>
    <w:rsid w:val="0072142D"/>
    <w:rsid w:val="007214A6"/>
    <w:rsid w:val="00722245"/>
    <w:rsid w:val="0072298F"/>
    <w:rsid w:val="00722C95"/>
    <w:rsid w:val="00722FFD"/>
    <w:rsid w:val="00724067"/>
    <w:rsid w:val="007241F3"/>
    <w:rsid w:val="007246CC"/>
    <w:rsid w:val="007246E0"/>
    <w:rsid w:val="00724B13"/>
    <w:rsid w:val="00724F15"/>
    <w:rsid w:val="00724FDB"/>
    <w:rsid w:val="0072501B"/>
    <w:rsid w:val="00725406"/>
    <w:rsid w:val="0072554B"/>
    <w:rsid w:val="00725B95"/>
    <w:rsid w:val="00725DF3"/>
    <w:rsid w:val="00725FEB"/>
    <w:rsid w:val="007266C1"/>
    <w:rsid w:val="007269BF"/>
    <w:rsid w:val="00726D08"/>
    <w:rsid w:val="00726DED"/>
    <w:rsid w:val="0072730F"/>
    <w:rsid w:val="00727547"/>
    <w:rsid w:val="007276E8"/>
    <w:rsid w:val="00727CE9"/>
    <w:rsid w:val="00730579"/>
    <w:rsid w:val="0073110D"/>
    <w:rsid w:val="0073127E"/>
    <w:rsid w:val="00731C06"/>
    <w:rsid w:val="00732189"/>
    <w:rsid w:val="00732D5D"/>
    <w:rsid w:val="00732FF2"/>
    <w:rsid w:val="00736D4F"/>
    <w:rsid w:val="00737428"/>
    <w:rsid w:val="00737578"/>
    <w:rsid w:val="00740058"/>
    <w:rsid w:val="00741DA6"/>
    <w:rsid w:val="00741E1D"/>
    <w:rsid w:val="00742263"/>
    <w:rsid w:val="00742AC0"/>
    <w:rsid w:val="00742D20"/>
    <w:rsid w:val="00742DDB"/>
    <w:rsid w:val="007430EC"/>
    <w:rsid w:val="00743F3A"/>
    <w:rsid w:val="00744313"/>
    <w:rsid w:val="00744FF3"/>
    <w:rsid w:val="00745E5F"/>
    <w:rsid w:val="00746C2C"/>
    <w:rsid w:val="00746F31"/>
    <w:rsid w:val="0074774E"/>
    <w:rsid w:val="007479DE"/>
    <w:rsid w:val="00747D33"/>
    <w:rsid w:val="00747ECD"/>
    <w:rsid w:val="0075070C"/>
    <w:rsid w:val="00750AE0"/>
    <w:rsid w:val="00750B62"/>
    <w:rsid w:val="00750CBA"/>
    <w:rsid w:val="0075131B"/>
    <w:rsid w:val="00751B5C"/>
    <w:rsid w:val="00752708"/>
    <w:rsid w:val="0075278B"/>
    <w:rsid w:val="007528C9"/>
    <w:rsid w:val="00752AF7"/>
    <w:rsid w:val="00752B86"/>
    <w:rsid w:val="007536B7"/>
    <w:rsid w:val="00753E00"/>
    <w:rsid w:val="00754329"/>
    <w:rsid w:val="0075497C"/>
    <w:rsid w:val="00754B44"/>
    <w:rsid w:val="007558E7"/>
    <w:rsid w:val="00755F13"/>
    <w:rsid w:val="00755FF2"/>
    <w:rsid w:val="007560DD"/>
    <w:rsid w:val="0075731E"/>
    <w:rsid w:val="007574CC"/>
    <w:rsid w:val="007600A3"/>
    <w:rsid w:val="00760550"/>
    <w:rsid w:val="007608D8"/>
    <w:rsid w:val="00760B66"/>
    <w:rsid w:val="00760B8E"/>
    <w:rsid w:val="00760CA0"/>
    <w:rsid w:val="00760FF6"/>
    <w:rsid w:val="00761F6E"/>
    <w:rsid w:val="0076283A"/>
    <w:rsid w:val="00762D09"/>
    <w:rsid w:val="00762F5D"/>
    <w:rsid w:val="00763341"/>
    <w:rsid w:val="00764F16"/>
    <w:rsid w:val="00765115"/>
    <w:rsid w:val="007654FC"/>
    <w:rsid w:val="0076578D"/>
    <w:rsid w:val="00765A82"/>
    <w:rsid w:val="00765C8B"/>
    <w:rsid w:val="007666E0"/>
    <w:rsid w:val="00766F5A"/>
    <w:rsid w:val="00767A07"/>
    <w:rsid w:val="00770266"/>
    <w:rsid w:val="00771EF0"/>
    <w:rsid w:val="00772111"/>
    <w:rsid w:val="007729D4"/>
    <w:rsid w:val="00772FAE"/>
    <w:rsid w:val="00772FE2"/>
    <w:rsid w:val="00773DF8"/>
    <w:rsid w:val="0077402B"/>
    <w:rsid w:val="00774896"/>
    <w:rsid w:val="00774995"/>
    <w:rsid w:val="00774A12"/>
    <w:rsid w:val="00775978"/>
    <w:rsid w:val="007768AD"/>
    <w:rsid w:val="00776B2A"/>
    <w:rsid w:val="00776D3E"/>
    <w:rsid w:val="00777C35"/>
    <w:rsid w:val="00777C37"/>
    <w:rsid w:val="00780F67"/>
    <w:rsid w:val="007825C3"/>
    <w:rsid w:val="0078273B"/>
    <w:rsid w:val="00782CBF"/>
    <w:rsid w:val="00782E38"/>
    <w:rsid w:val="00783A5C"/>
    <w:rsid w:val="00784472"/>
    <w:rsid w:val="00784E17"/>
    <w:rsid w:val="007853BE"/>
    <w:rsid w:val="0078595B"/>
    <w:rsid w:val="00785A11"/>
    <w:rsid w:val="00786251"/>
    <w:rsid w:val="0078749B"/>
    <w:rsid w:val="00787A73"/>
    <w:rsid w:val="00787C79"/>
    <w:rsid w:val="00787F4F"/>
    <w:rsid w:val="0079030E"/>
    <w:rsid w:val="00790472"/>
    <w:rsid w:val="00790498"/>
    <w:rsid w:val="0079068E"/>
    <w:rsid w:val="00790A13"/>
    <w:rsid w:val="007925A2"/>
    <w:rsid w:val="00793545"/>
    <w:rsid w:val="00793A2C"/>
    <w:rsid w:val="00793F7C"/>
    <w:rsid w:val="00794051"/>
    <w:rsid w:val="00794053"/>
    <w:rsid w:val="007947EF"/>
    <w:rsid w:val="00795DA9"/>
    <w:rsid w:val="007965C1"/>
    <w:rsid w:val="00797687"/>
    <w:rsid w:val="00797A51"/>
    <w:rsid w:val="00797B69"/>
    <w:rsid w:val="007A0ABB"/>
    <w:rsid w:val="007A16D7"/>
    <w:rsid w:val="007A1FA4"/>
    <w:rsid w:val="007A206B"/>
    <w:rsid w:val="007A22E4"/>
    <w:rsid w:val="007A322F"/>
    <w:rsid w:val="007A3630"/>
    <w:rsid w:val="007A384C"/>
    <w:rsid w:val="007A3F9B"/>
    <w:rsid w:val="007A4148"/>
    <w:rsid w:val="007A4655"/>
    <w:rsid w:val="007A4BB3"/>
    <w:rsid w:val="007A4BD0"/>
    <w:rsid w:val="007A4C58"/>
    <w:rsid w:val="007A52BA"/>
    <w:rsid w:val="007A60D1"/>
    <w:rsid w:val="007A6D36"/>
    <w:rsid w:val="007A6F56"/>
    <w:rsid w:val="007A6FCB"/>
    <w:rsid w:val="007A7315"/>
    <w:rsid w:val="007A7972"/>
    <w:rsid w:val="007A7B87"/>
    <w:rsid w:val="007B072F"/>
    <w:rsid w:val="007B21C4"/>
    <w:rsid w:val="007B43E6"/>
    <w:rsid w:val="007B4BB2"/>
    <w:rsid w:val="007B4EE2"/>
    <w:rsid w:val="007B5310"/>
    <w:rsid w:val="007B5398"/>
    <w:rsid w:val="007B55DC"/>
    <w:rsid w:val="007B5B78"/>
    <w:rsid w:val="007B5C54"/>
    <w:rsid w:val="007B5E5E"/>
    <w:rsid w:val="007B6D93"/>
    <w:rsid w:val="007B7548"/>
    <w:rsid w:val="007C05A2"/>
    <w:rsid w:val="007C062B"/>
    <w:rsid w:val="007C12AD"/>
    <w:rsid w:val="007C25ED"/>
    <w:rsid w:val="007C288E"/>
    <w:rsid w:val="007C33A5"/>
    <w:rsid w:val="007C33A7"/>
    <w:rsid w:val="007C3A3D"/>
    <w:rsid w:val="007C3C44"/>
    <w:rsid w:val="007C3E8E"/>
    <w:rsid w:val="007C4787"/>
    <w:rsid w:val="007C4C67"/>
    <w:rsid w:val="007C4D5B"/>
    <w:rsid w:val="007C5927"/>
    <w:rsid w:val="007C5EA1"/>
    <w:rsid w:val="007C6386"/>
    <w:rsid w:val="007C6755"/>
    <w:rsid w:val="007C6D56"/>
    <w:rsid w:val="007C79C1"/>
    <w:rsid w:val="007C7C93"/>
    <w:rsid w:val="007D05B2"/>
    <w:rsid w:val="007D0D68"/>
    <w:rsid w:val="007D0D6E"/>
    <w:rsid w:val="007D118E"/>
    <w:rsid w:val="007D23BA"/>
    <w:rsid w:val="007D2C49"/>
    <w:rsid w:val="007D2F44"/>
    <w:rsid w:val="007D2FF9"/>
    <w:rsid w:val="007D3043"/>
    <w:rsid w:val="007D30F0"/>
    <w:rsid w:val="007D3DC0"/>
    <w:rsid w:val="007D500A"/>
    <w:rsid w:val="007D52B8"/>
    <w:rsid w:val="007D55D4"/>
    <w:rsid w:val="007D57A0"/>
    <w:rsid w:val="007D5B99"/>
    <w:rsid w:val="007D5E5B"/>
    <w:rsid w:val="007D6540"/>
    <w:rsid w:val="007D665A"/>
    <w:rsid w:val="007D6731"/>
    <w:rsid w:val="007D6BFE"/>
    <w:rsid w:val="007D6DC5"/>
    <w:rsid w:val="007D7C96"/>
    <w:rsid w:val="007D7FA8"/>
    <w:rsid w:val="007E0176"/>
    <w:rsid w:val="007E0A61"/>
    <w:rsid w:val="007E152F"/>
    <w:rsid w:val="007E18A8"/>
    <w:rsid w:val="007E2156"/>
    <w:rsid w:val="007E2395"/>
    <w:rsid w:val="007E267F"/>
    <w:rsid w:val="007E270A"/>
    <w:rsid w:val="007E2A00"/>
    <w:rsid w:val="007E2BBB"/>
    <w:rsid w:val="007E37A3"/>
    <w:rsid w:val="007E4221"/>
    <w:rsid w:val="007E53C7"/>
    <w:rsid w:val="007E6489"/>
    <w:rsid w:val="007E652C"/>
    <w:rsid w:val="007E65ED"/>
    <w:rsid w:val="007E70A1"/>
    <w:rsid w:val="007E72F8"/>
    <w:rsid w:val="007F04AF"/>
    <w:rsid w:val="007F0935"/>
    <w:rsid w:val="007F09E0"/>
    <w:rsid w:val="007F1940"/>
    <w:rsid w:val="007F1B25"/>
    <w:rsid w:val="007F24AF"/>
    <w:rsid w:val="007F277B"/>
    <w:rsid w:val="007F297D"/>
    <w:rsid w:val="007F29E9"/>
    <w:rsid w:val="007F3B24"/>
    <w:rsid w:val="007F4102"/>
    <w:rsid w:val="007F4748"/>
    <w:rsid w:val="007F553B"/>
    <w:rsid w:val="007F6CFC"/>
    <w:rsid w:val="007F71CA"/>
    <w:rsid w:val="007F7468"/>
    <w:rsid w:val="007F7995"/>
    <w:rsid w:val="00800172"/>
    <w:rsid w:val="00800546"/>
    <w:rsid w:val="00801773"/>
    <w:rsid w:val="00801ACC"/>
    <w:rsid w:val="00801C77"/>
    <w:rsid w:val="00802A6D"/>
    <w:rsid w:val="008030D8"/>
    <w:rsid w:val="0080314F"/>
    <w:rsid w:val="00803907"/>
    <w:rsid w:val="00803BD6"/>
    <w:rsid w:val="00803CE8"/>
    <w:rsid w:val="00804213"/>
    <w:rsid w:val="00804556"/>
    <w:rsid w:val="008049E9"/>
    <w:rsid w:val="00804A48"/>
    <w:rsid w:val="00804AEC"/>
    <w:rsid w:val="008053A7"/>
    <w:rsid w:val="00805AC7"/>
    <w:rsid w:val="00806455"/>
    <w:rsid w:val="00807572"/>
    <w:rsid w:val="00807A5F"/>
    <w:rsid w:val="0081025B"/>
    <w:rsid w:val="0081095B"/>
    <w:rsid w:val="008111BF"/>
    <w:rsid w:val="0081142C"/>
    <w:rsid w:val="0081144F"/>
    <w:rsid w:val="008114A5"/>
    <w:rsid w:val="0081332E"/>
    <w:rsid w:val="008138B2"/>
    <w:rsid w:val="00814352"/>
    <w:rsid w:val="00814355"/>
    <w:rsid w:val="00814F34"/>
    <w:rsid w:val="0081528E"/>
    <w:rsid w:val="008155B6"/>
    <w:rsid w:val="008161EA"/>
    <w:rsid w:val="00816225"/>
    <w:rsid w:val="00816D1F"/>
    <w:rsid w:val="00816EAB"/>
    <w:rsid w:val="00817247"/>
    <w:rsid w:val="008172C2"/>
    <w:rsid w:val="008174DE"/>
    <w:rsid w:val="008176AE"/>
    <w:rsid w:val="00817983"/>
    <w:rsid w:val="00820794"/>
    <w:rsid w:val="008207F2"/>
    <w:rsid w:val="00821109"/>
    <w:rsid w:val="008218CB"/>
    <w:rsid w:val="008226B0"/>
    <w:rsid w:val="00822840"/>
    <w:rsid w:val="0082374D"/>
    <w:rsid w:val="00823AF1"/>
    <w:rsid w:val="00823FDF"/>
    <w:rsid w:val="008244AD"/>
    <w:rsid w:val="00824660"/>
    <w:rsid w:val="00825BC7"/>
    <w:rsid w:val="00825F1F"/>
    <w:rsid w:val="00826637"/>
    <w:rsid w:val="008266FC"/>
    <w:rsid w:val="0082676B"/>
    <w:rsid w:val="0082677F"/>
    <w:rsid w:val="00826959"/>
    <w:rsid w:val="00826C3F"/>
    <w:rsid w:val="00826D03"/>
    <w:rsid w:val="00826D09"/>
    <w:rsid w:val="00827625"/>
    <w:rsid w:val="00827A65"/>
    <w:rsid w:val="00827DDF"/>
    <w:rsid w:val="008307B0"/>
    <w:rsid w:val="008312ED"/>
    <w:rsid w:val="008314EE"/>
    <w:rsid w:val="008316F9"/>
    <w:rsid w:val="00831C9D"/>
    <w:rsid w:val="00831F9B"/>
    <w:rsid w:val="00832062"/>
    <w:rsid w:val="008329F6"/>
    <w:rsid w:val="00832BC6"/>
    <w:rsid w:val="0083319C"/>
    <w:rsid w:val="008335D7"/>
    <w:rsid w:val="00833BEC"/>
    <w:rsid w:val="00833CDB"/>
    <w:rsid w:val="00834882"/>
    <w:rsid w:val="008348FE"/>
    <w:rsid w:val="00834C04"/>
    <w:rsid w:val="0083612E"/>
    <w:rsid w:val="00837194"/>
    <w:rsid w:val="00837B0F"/>
    <w:rsid w:val="00840C60"/>
    <w:rsid w:val="00841DBB"/>
    <w:rsid w:val="00842BEC"/>
    <w:rsid w:val="0084317D"/>
    <w:rsid w:val="00843209"/>
    <w:rsid w:val="008441E6"/>
    <w:rsid w:val="00844206"/>
    <w:rsid w:val="0084446C"/>
    <w:rsid w:val="00844F5C"/>
    <w:rsid w:val="0084570E"/>
    <w:rsid w:val="00845D0B"/>
    <w:rsid w:val="008461B0"/>
    <w:rsid w:val="00846752"/>
    <w:rsid w:val="00846D7A"/>
    <w:rsid w:val="00847444"/>
    <w:rsid w:val="008477A9"/>
    <w:rsid w:val="00847D66"/>
    <w:rsid w:val="008503E5"/>
    <w:rsid w:val="00850A95"/>
    <w:rsid w:val="0085131D"/>
    <w:rsid w:val="00851756"/>
    <w:rsid w:val="00851CFD"/>
    <w:rsid w:val="00851E3B"/>
    <w:rsid w:val="00852F7A"/>
    <w:rsid w:val="00853D95"/>
    <w:rsid w:val="00853E4A"/>
    <w:rsid w:val="008549DF"/>
    <w:rsid w:val="00855355"/>
    <w:rsid w:val="008558B7"/>
    <w:rsid w:val="00855A96"/>
    <w:rsid w:val="00855E8F"/>
    <w:rsid w:val="00855EA5"/>
    <w:rsid w:val="00856452"/>
    <w:rsid w:val="008566F9"/>
    <w:rsid w:val="00856E00"/>
    <w:rsid w:val="00856F38"/>
    <w:rsid w:val="008571C9"/>
    <w:rsid w:val="00857804"/>
    <w:rsid w:val="00857B13"/>
    <w:rsid w:val="00857C2D"/>
    <w:rsid w:val="00857E18"/>
    <w:rsid w:val="00860560"/>
    <w:rsid w:val="00860974"/>
    <w:rsid w:val="00860AFC"/>
    <w:rsid w:val="00860C74"/>
    <w:rsid w:val="00860D9D"/>
    <w:rsid w:val="00860E50"/>
    <w:rsid w:val="0086139C"/>
    <w:rsid w:val="008614EB"/>
    <w:rsid w:val="008620C6"/>
    <w:rsid w:val="008627F4"/>
    <w:rsid w:val="00862C39"/>
    <w:rsid w:val="00862F9F"/>
    <w:rsid w:val="0086392D"/>
    <w:rsid w:val="008648B1"/>
    <w:rsid w:val="00864A1A"/>
    <w:rsid w:val="00864FD5"/>
    <w:rsid w:val="0086567E"/>
    <w:rsid w:val="00865951"/>
    <w:rsid w:val="00866716"/>
    <w:rsid w:val="00866FAA"/>
    <w:rsid w:val="00866FCD"/>
    <w:rsid w:val="008677BD"/>
    <w:rsid w:val="008703EA"/>
    <w:rsid w:val="008707E0"/>
    <w:rsid w:val="00870EF1"/>
    <w:rsid w:val="00871562"/>
    <w:rsid w:val="008720A6"/>
    <w:rsid w:val="008724A5"/>
    <w:rsid w:val="0087250E"/>
    <w:rsid w:val="00873EA3"/>
    <w:rsid w:val="0087443F"/>
    <w:rsid w:val="00874BFC"/>
    <w:rsid w:val="00875346"/>
    <w:rsid w:val="00875674"/>
    <w:rsid w:val="00875CA1"/>
    <w:rsid w:val="00875FC6"/>
    <w:rsid w:val="00877154"/>
    <w:rsid w:val="0087771B"/>
    <w:rsid w:val="0087790C"/>
    <w:rsid w:val="008800BB"/>
    <w:rsid w:val="008804C2"/>
    <w:rsid w:val="00880571"/>
    <w:rsid w:val="00880958"/>
    <w:rsid w:val="00880A34"/>
    <w:rsid w:val="008816D8"/>
    <w:rsid w:val="00881E3B"/>
    <w:rsid w:val="00882CA1"/>
    <w:rsid w:val="00882D23"/>
    <w:rsid w:val="00882F2B"/>
    <w:rsid w:val="00883F2E"/>
    <w:rsid w:val="0088408E"/>
    <w:rsid w:val="00884A2C"/>
    <w:rsid w:val="0088558D"/>
    <w:rsid w:val="00885825"/>
    <w:rsid w:val="00885939"/>
    <w:rsid w:val="008859BF"/>
    <w:rsid w:val="00886682"/>
    <w:rsid w:val="00887443"/>
    <w:rsid w:val="008874D8"/>
    <w:rsid w:val="00887D14"/>
    <w:rsid w:val="0089068B"/>
    <w:rsid w:val="008907B0"/>
    <w:rsid w:val="00891359"/>
    <w:rsid w:val="00891418"/>
    <w:rsid w:val="00891BDC"/>
    <w:rsid w:val="00891C5D"/>
    <w:rsid w:val="00891DBD"/>
    <w:rsid w:val="00892BCF"/>
    <w:rsid w:val="00894086"/>
    <w:rsid w:val="0089461F"/>
    <w:rsid w:val="00894632"/>
    <w:rsid w:val="0089480D"/>
    <w:rsid w:val="00894A74"/>
    <w:rsid w:val="00895555"/>
    <w:rsid w:val="00895868"/>
    <w:rsid w:val="00895AF6"/>
    <w:rsid w:val="00895C1C"/>
    <w:rsid w:val="00896044"/>
    <w:rsid w:val="0089664D"/>
    <w:rsid w:val="00896DA4"/>
    <w:rsid w:val="00896E14"/>
    <w:rsid w:val="00897359"/>
    <w:rsid w:val="008978E0"/>
    <w:rsid w:val="00897C29"/>
    <w:rsid w:val="008A0129"/>
    <w:rsid w:val="008A0A5A"/>
    <w:rsid w:val="008A0E0F"/>
    <w:rsid w:val="008A0F6C"/>
    <w:rsid w:val="008A11DD"/>
    <w:rsid w:val="008A2266"/>
    <w:rsid w:val="008A2A30"/>
    <w:rsid w:val="008A2AE2"/>
    <w:rsid w:val="008A2D3B"/>
    <w:rsid w:val="008A34A4"/>
    <w:rsid w:val="008A351F"/>
    <w:rsid w:val="008A377A"/>
    <w:rsid w:val="008A3869"/>
    <w:rsid w:val="008A3932"/>
    <w:rsid w:val="008A3EEA"/>
    <w:rsid w:val="008A41C6"/>
    <w:rsid w:val="008A48D0"/>
    <w:rsid w:val="008A4AF2"/>
    <w:rsid w:val="008A4C3B"/>
    <w:rsid w:val="008A5740"/>
    <w:rsid w:val="008A5ED9"/>
    <w:rsid w:val="008A6D4E"/>
    <w:rsid w:val="008A70BD"/>
    <w:rsid w:val="008A7382"/>
    <w:rsid w:val="008B01BF"/>
    <w:rsid w:val="008B0231"/>
    <w:rsid w:val="008B05CE"/>
    <w:rsid w:val="008B0777"/>
    <w:rsid w:val="008B0CE9"/>
    <w:rsid w:val="008B1357"/>
    <w:rsid w:val="008B1533"/>
    <w:rsid w:val="008B1C2C"/>
    <w:rsid w:val="008B21EC"/>
    <w:rsid w:val="008B2D85"/>
    <w:rsid w:val="008B30A6"/>
    <w:rsid w:val="008B334D"/>
    <w:rsid w:val="008B35C6"/>
    <w:rsid w:val="008B36B9"/>
    <w:rsid w:val="008B379A"/>
    <w:rsid w:val="008B3AA7"/>
    <w:rsid w:val="008B3C7B"/>
    <w:rsid w:val="008B4940"/>
    <w:rsid w:val="008B51F0"/>
    <w:rsid w:val="008B57CD"/>
    <w:rsid w:val="008B5895"/>
    <w:rsid w:val="008B62F0"/>
    <w:rsid w:val="008B693D"/>
    <w:rsid w:val="008B6D9D"/>
    <w:rsid w:val="008B74A3"/>
    <w:rsid w:val="008B78AB"/>
    <w:rsid w:val="008B7FBA"/>
    <w:rsid w:val="008C0E1F"/>
    <w:rsid w:val="008C2021"/>
    <w:rsid w:val="008C3839"/>
    <w:rsid w:val="008C432B"/>
    <w:rsid w:val="008C4F28"/>
    <w:rsid w:val="008C5A2F"/>
    <w:rsid w:val="008C5E32"/>
    <w:rsid w:val="008C6216"/>
    <w:rsid w:val="008C6509"/>
    <w:rsid w:val="008C67CF"/>
    <w:rsid w:val="008C68A0"/>
    <w:rsid w:val="008C6C43"/>
    <w:rsid w:val="008C6DFA"/>
    <w:rsid w:val="008C7567"/>
    <w:rsid w:val="008C7B5B"/>
    <w:rsid w:val="008D0296"/>
    <w:rsid w:val="008D0380"/>
    <w:rsid w:val="008D11DD"/>
    <w:rsid w:val="008D1ABC"/>
    <w:rsid w:val="008D1EFC"/>
    <w:rsid w:val="008D2A9D"/>
    <w:rsid w:val="008D3407"/>
    <w:rsid w:val="008D3436"/>
    <w:rsid w:val="008D3B7F"/>
    <w:rsid w:val="008D43AF"/>
    <w:rsid w:val="008D441A"/>
    <w:rsid w:val="008D452F"/>
    <w:rsid w:val="008D47F1"/>
    <w:rsid w:val="008D48DB"/>
    <w:rsid w:val="008D4A79"/>
    <w:rsid w:val="008D50CA"/>
    <w:rsid w:val="008D62E1"/>
    <w:rsid w:val="008D66BD"/>
    <w:rsid w:val="008D6BA6"/>
    <w:rsid w:val="008D7399"/>
    <w:rsid w:val="008D7A55"/>
    <w:rsid w:val="008E00B1"/>
    <w:rsid w:val="008E0DB5"/>
    <w:rsid w:val="008E1227"/>
    <w:rsid w:val="008E17B8"/>
    <w:rsid w:val="008E1C08"/>
    <w:rsid w:val="008E1CAA"/>
    <w:rsid w:val="008E29D5"/>
    <w:rsid w:val="008E328E"/>
    <w:rsid w:val="008E3A6B"/>
    <w:rsid w:val="008E47A2"/>
    <w:rsid w:val="008E4E0D"/>
    <w:rsid w:val="008E4FB1"/>
    <w:rsid w:val="008E50BE"/>
    <w:rsid w:val="008E5F4A"/>
    <w:rsid w:val="008E63F4"/>
    <w:rsid w:val="008E66D8"/>
    <w:rsid w:val="008E6A0F"/>
    <w:rsid w:val="008E6DD3"/>
    <w:rsid w:val="008E6E87"/>
    <w:rsid w:val="008E6EEE"/>
    <w:rsid w:val="008E70C9"/>
    <w:rsid w:val="008E7186"/>
    <w:rsid w:val="008F03F3"/>
    <w:rsid w:val="008F0A3E"/>
    <w:rsid w:val="008F0F25"/>
    <w:rsid w:val="008F16B5"/>
    <w:rsid w:val="008F17C9"/>
    <w:rsid w:val="008F1853"/>
    <w:rsid w:val="008F2986"/>
    <w:rsid w:val="008F2ED8"/>
    <w:rsid w:val="008F336D"/>
    <w:rsid w:val="008F3620"/>
    <w:rsid w:val="008F3D06"/>
    <w:rsid w:val="008F4643"/>
    <w:rsid w:val="008F4A91"/>
    <w:rsid w:val="008F6E06"/>
    <w:rsid w:val="008F76B7"/>
    <w:rsid w:val="008F7B3C"/>
    <w:rsid w:val="0090046F"/>
    <w:rsid w:val="009004CB"/>
    <w:rsid w:val="00900E0A"/>
    <w:rsid w:val="00900F7E"/>
    <w:rsid w:val="009018DF"/>
    <w:rsid w:val="00901AC5"/>
    <w:rsid w:val="009021B1"/>
    <w:rsid w:val="009021E8"/>
    <w:rsid w:val="00902FE3"/>
    <w:rsid w:val="0090318C"/>
    <w:rsid w:val="0090335E"/>
    <w:rsid w:val="009039D8"/>
    <w:rsid w:val="009056E3"/>
    <w:rsid w:val="0090585B"/>
    <w:rsid w:val="00905D00"/>
    <w:rsid w:val="00905F45"/>
    <w:rsid w:val="00906196"/>
    <w:rsid w:val="00907AF1"/>
    <w:rsid w:val="00907BCE"/>
    <w:rsid w:val="00907D71"/>
    <w:rsid w:val="009106CD"/>
    <w:rsid w:val="00910820"/>
    <w:rsid w:val="00910ED5"/>
    <w:rsid w:val="00912000"/>
    <w:rsid w:val="0091210A"/>
    <w:rsid w:val="0091241D"/>
    <w:rsid w:val="00912843"/>
    <w:rsid w:val="00913D15"/>
    <w:rsid w:val="0091414C"/>
    <w:rsid w:val="0091461C"/>
    <w:rsid w:val="00914955"/>
    <w:rsid w:val="009160ED"/>
    <w:rsid w:val="0091726A"/>
    <w:rsid w:val="00920499"/>
    <w:rsid w:val="00920C1A"/>
    <w:rsid w:val="00921729"/>
    <w:rsid w:val="00921746"/>
    <w:rsid w:val="00921E1B"/>
    <w:rsid w:val="00922172"/>
    <w:rsid w:val="00922594"/>
    <w:rsid w:val="00922B88"/>
    <w:rsid w:val="00922E65"/>
    <w:rsid w:val="0092319D"/>
    <w:rsid w:val="009235F0"/>
    <w:rsid w:val="009236AB"/>
    <w:rsid w:val="00923E05"/>
    <w:rsid w:val="00924A79"/>
    <w:rsid w:val="00924DDD"/>
    <w:rsid w:val="0092624F"/>
    <w:rsid w:val="009273B9"/>
    <w:rsid w:val="00927941"/>
    <w:rsid w:val="00931672"/>
    <w:rsid w:val="0093222F"/>
    <w:rsid w:val="009328E0"/>
    <w:rsid w:val="00932DB6"/>
    <w:rsid w:val="00933A98"/>
    <w:rsid w:val="009342EE"/>
    <w:rsid w:val="009344D3"/>
    <w:rsid w:val="009347DC"/>
    <w:rsid w:val="0093482B"/>
    <w:rsid w:val="00934A3B"/>
    <w:rsid w:val="00934BD1"/>
    <w:rsid w:val="00934EB7"/>
    <w:rsid w:val="0093515A"/>
    <w:rsid w:val="0093555C"/>
    <w:rsid w:val="009355DC"/>
    <w:rsid w:val="00935F2E"/>
    <w:rsid w:val="009361B4"/>
    <w:rsid w:val="009364FC"/>
    <w:rsid w:val="00936FAF"/>
    <w:rsid w:val="00937572"/>
    <w:rsid w:val="00940230"/>
    <w:rsid w:val="00940AAB"/>
    <w:rsid w:val="00941F19"/>
    <w:rsid w:val="009425F3"/>
    <w:rsid w:val="00943109"/>
    <w:rsid w:val="00943883"/>
    <w:rsid w:val="00943A72"/>
    <w:rsid w:val="00944F56"/>
    <w:rsid w:val="00945469"/>
    <w:rsid w:val="009458A6"/>
    <w:rsid w:val="00945938"/>
    <w:rsid w:val="00945CF9"/>
    <w:rsid w:val="00945E0B"/>
    <w:rsid w:val="00945E9C"/>
    <w:rsid w:val="009463A7"/>
    <w:rsid w:val="009469B4"/>
    <w:rsid w:val="00946CCC"/>
    <w:rsid w:val="00947E91"/>
    <w:rsid w:val="00947EC6"/>
    <w:rsid w:val="0095025A"/>
    <w:rsid w:val="0095026A"/>
    <w:rsid w:val="00950F90"/>
    <w:rsid w:val="00951195"/>
    <w:rsid w:val="00951356"/>
    <w:rsid w:val="0095166D"/>
    <w:rsid w:val="0095193F"/>
    <w:rsid w:val="00951CE5"/>
    <w:rsid w:val="00951F1A"/>
    <w:rsid w:val="009524D7"/>
    <w:rsid w:val="00952C89"/>
    <w:rsid w:val="00954055"/>
    <w:rsid w:val="00954735"/>
    <w:rsid w:val="009548C0"/>
    <w:rsid w:val="00954B5A"/>
    <w:rsid w:val="009553A3"/>
    <w:rsid w:val="009554C1"/>
    <w:rsid w:val="009568D1"/>
    <w:rsid w:val="00957502"/>
    <w:rsid w:val="009575D2"/>
    <w:rsid w:val="009614E8"/>
    <w:rsid w:val="00961511"/>
    <w:rsid w:val="009615BC"/>
    <w:rsid w:val="009616C6"/>
    <w:rsid w:val="00961F5F"/>
    <w:rsid w:val="0096240D"/>
    <w:rsid w:val="009631FF"/>
    <w:rsid w:val="0096331D"/>
    <w:rsid w:val="00963753"/>
    <w:rsid w:val="00963DD4"/>
    <w:rsid w:val="009648BA"/>
    <w:rsid w:val="00965A66"/>
    <w:rsid w:val="00965F6A"/>
    <w:rsid w:val="00966938"/>
    <w:rsid w:val="00966F5F"/>
    <w:rsid w:val="0097035E"/>
    <w:rsid w:val="00970376"/>
    <w:rsid w:val="0097129E"/>
    <w:rsid w:val="00971998"/>
    <w:rsid w:val="00971A31"/>
    <w:rsid w:val="00973771"/>
    <w:rsid w:val="00973A5D"/>
    <w:rsid w:val="00975316"/>
    <w:rsid w:val="00975CDE"/>
    <w:rsid w:val="00975D28"/>
    <w:rsid w:val="009766FE"/>
    <w:rsid w:val="00976839"/>
    <w:rsid w:val="009806AD"/>
    <w:rsid w:val="00980D80"/>
    <w:rsid w:val="00980E8C"/>
    <w:rsid w:val="00981338"/>
    <w:rsid w:val="00981CC3"/>
    <w:rsid w:val="0098398A"/>
    <w:rsid w:val="009845F9"/>
    <w:rsid w:val="009849A3"/>
    <w:rsid w:val="00985332"/>
    <w:rsid w:val="00985760"/>
    <w:rsid w:val="00985924"/>
    <w:rsid w:val="00985BA1"/>
    <w:rsid w:val="00985E48"/>
    <w:rsid w:val="00986251"/>
    <w:rsid w:val="009865F5"/>
    <w:rsid w:val="00986EA5"/>
    <w:rsid w:val="00990582"/>
    <w:rsid w:val="00990815"/>
    <w:rsid w:val="00990A84"/>
    <w:rsid w:val="009917FA"/>
    <w:rsid w:val="009937A9"/>
    <w:rsid w:val="00993B68"/>
    <w:rsid w:val="00994376"/>
    <w:rsid w:val="0099532C"/>
    <w:rsid w:val="00995375"/>
    <w:rsid w:val="00995B4C"/>
    <w:rsid w:val="00995D78"/>
    <w:rsid w:val="00995F71"/>
    <w:rsid w:val="00996552"/>
    <w:rsid w:val="009975B1"/>
    <w:rsid w:val="009A14AB"/>
    <w:rsid w:val="009A1F52"/>
    <w:rsid w:val="009A2233"/>
    <w:rsid w:val="009A24BE"/>
    <w:rsid w:val="009A27DD"/>
    <w:rsid w:val="009A2CD0"/>
    <w:rsid w:val="009A2FCD"/>
    <w:rsid w:val="009A306A"/>
    <w:rsid w:val="009A319C"/>
    <w:rsid w:val="009A3DBC"/>
    <w:rsid w:val="009A47C6"/>
    <w:rsid w:val="009A4E43"/>
    <w:rsid w:val="009A4F24"/>
    <w:rsid w:val="009A5089"/>
    <w:rsid w:val="009A5235"/>
    <w:rsid w:val="009A603F"/>
    <w:rsid w:val="009A6915"/>
    <w:rsid w:val="009A6BC9"/>
    <w:rsid w:val="009A6D1C"/>
    <w:rsid w:val="009A7F13"/>
    <w:rsid w:val="009B0449"/>
    <w:rsid w:val="009B0C56"/>
    <w:rsid w:val="009B0DC0"/>
    <w:rsid w:val="009B0EC7"/>
    <w:rsid w:val="009B15DC"/>
    <w:rsid w:val="009B1A64"/>
    <w:rsid w:val="009B1D93"/>
    <w:rsid w:val="009B1E00"/>
    <w:rsid w:val="009B1E38"/>
    <w:rsid w:val="009B22F6"/>
    <w:rsid w:val="009B235C"/>
    <w:rsid w:val="009B327B"/>
    <w:rsid w:val="009B35E3"/>
    <w:rsid w:val="009B398C"/>
    <w:rsid w:val="009B44CE"/>
    <w:rsid w:val="009B4D04"/>
    <w:rsid w:val="009B533F"/>
    <w:rsid w:val="009B6921"/>
    <w:rsid w:val="009B74F4"/>
    <w:rsid w:val="009B7810"/>
    <w:rsid w:val="009C038C"/>
    <w:rsid w:val="009C0B01"/>
    <w:rsid w:val="009C134D"/>
    <w:rsid w:val="009C13D9"/>
    <w:rsid w:val="009C1911"/>
    <w:rsid w:val="009C1946"/>
    <w:rsid w:val="009C1C40"/>
    <w:rsid w:val="009C2655"/>
    <w:rsid w:val="009C2D1B"/>
    <w:rsid w:val="009C328A"/>
    <w:rsid w:val="009C435A"/>
    <w:rsid w:val="009C471F"/>
    <w:rsid w:val="009C510E"/>
    <w:rsid w:val="009C57E9"/>
    <w:rsid w:val="009C5BC0"/>
    <w:rsid w:val="009C5FA4"/>
    <w:rsid w:val="009C77EE"/>
    <w:rsid w:val="009C7AE8"/>
    <w:rsid w:val="009C7B3D"/>
    <w:rsid w:val="009C7BF9"/>
    <w:rsid w:val="009D1637"/>
    <w:rsid w:val="009D18BF"/>
    <w:rsid w:val="009D1BE4"/>
    <w:rsid w:val="009D2466"/>
    <w:rsid w:val="009D2B28"/>
    <w:rsid w:val="009D2B4D"/>
    <w:rsid w:val="009D3770"/>
    <w:rsid w:val="009D3DFA"/>
    <w:rsid w:val="009D4162"/>
    <w:rsid w:val="009D421A"/>
    <w:rsid w:val="009D4E08"/>
    <w:rsid w:val="009D5242"/>
    <w:rsid w:val="009D590C"/>
    <w:rsid w:val="009D5F6F"/>
    <w:rsid w:val="009D6134"/>
    <w:rsid w:val="009D6263"/>
    <w:rsid w:val="009D6293"/>
    <w:rsid w:val="009E0295"/>
    <w:rsid w:val="009E03DF"/>
    <w:rsid w:val="009E1925"/>
    <w:rsid w:val="009E1B83"/>
    <w:rsid w:val="009E1CEB"/>
    <w:rsid w:val="009E1D5C"/>
    <w:rsid w:val="009E2482"/>
    <w:rsid w:val="009E263C"/>
    <w:rsid w:val="009E28E2"/>
    <w:rsid w:val="009E2F32"/>
    <w:rsid w:val="009E3064"/>
    <w:rsid w:val="009E35D1"/>
    <w:rsid w:val="009E38DA"/>
    <w:rsid w:val="009E39A8"/>
    <w:rsid w:val="009E3C8B"/>
    <w:rsid w:val="009E3E1D"/>
    <w:rsid w:val="009E3EDA"/>
    <w:rsid w:val="009E45EE"/>
    <w:rsid w:val="009E510A"/>
    <w:rsid w:val="009E5AC6"/>
    <w:rsid w:val="009E627F"/>
    <w:rsid w:val="009E6679"/>
    <w:rsid w:val="009E745D"/>
    <w:rsid w:val="009E77CD"/>
    <w:rsid w:val="009E78B0"/>
    <w:rsid w:val="009E7CAC"/>
    <w:rsid w:val="009F044F"/>
    <w:rsid w:val="009F04E5"/>
    <w:rsid w:val="009F052B"/>
    <w:rsid w:val="009F0AE7"/>
    <w:rsid w:val="009F0C5C"/>
    <w:rsid w:val="009F0CAE"/>
    <w:rsid w:val="009F0FAD"/>
    <w:rsid w:val="009F10FB"/>
    <w:rsid w:val="009F1240"/>
    <w:rsid w:val="009F1369"/>
    <w:rsid w:val="009F137F"/>
    <w:rsid w:val="009F21F8"/>
    <w:rsid w:val="009F25DD"/>
    <w:rsid w:val="009F2F72"/>
    <w:rsid w:val="009F3489"/>
    <w:rsid w:val="009F61FD"/>
    <w:rsid w:val="009F6378"/>
    <w:rsid w:val="009F7B1B"/>
    <w:rsid w:val="009F7C09"/>
    <w:rsid w:val="009F7DC6"/>
    <w:rsid w:val="00A0032A"/>
    <w:rsid w:val="00A012F6"/>
    <w:rsid w:val="00A01557"/>
    <w:rsid w:val="00A02596"/>
    <w:rsid w:val="00A027B4"/>
    <w:rsid w:val="00A037F2"/>
    <w:rsid w:val="00A03A4E"/>
    <w:rsid w:val="00A05245"/>
    <w:rsid w:val="00A053D4"/>
    <w:rsid w:val="00A05F05"/>
    <w:rsid w:val="00A0689A"/>
    <w:rsid w:val="00A06E1E"/>
    <w:rsid w:val="00A06F20"/>
    <w:rsid w:val="00A0719A"/>
    <w:rsid w:val="00A07342"/>
    <w:rsid w:val="00A108DE"/>
    <w:rsid w:val="00A10FC3"/>
    <w:rsid w:val="00A116CA"/>
    <w:rsid w:val="00A11890"/>
    <w:rsid w:val="00A12F3E"/>
    <w:rsid w:val="00A13333"/>
    <w:rsid w:val="00A13BD6"/>
    <w:rsid w:val="00A13D07"/>
    <w:rsid w:val="00A13DF6"/>
    <w:rsid w:val="00A145EB"/>
    <w:rsid w:val="00A146E2"/>
    <w:rsid w:val="00A14B89"/>
    <w:rsid w:val="00A16432"/>
    <w:rsid w:val="00A1683A"/>
    <w:rsid w:val="00A16C06"/>
    <w:rsid w:val="00A16DFE"/>
    <w:rsid w:val="00A170D6"/>
    <w:rsid w:val="00A170DB"/>
    <w:rsid w:val="00A200A6"/>
    <w:rsid w:val="00A201EB"/>
    <w:rsid w:val="00A20EDB"/>
    <w:rsid w:val="00A2173F"/>
    <w:rsid w:val="00A218D7"/>
    <w:rsid w:val="00A225F4"/>
    <w:rsid w:val="00A22FB6"/>
    <w:rsid w:val="00A23AB9"/>
    <w:rsid w:val="00A23E51"/>
    <w:rsid w:val="00A244BC"/>
    <w:rsid w:val="00A246C1"/>
    <w:rsid w:val="00A250AA"/>
    <w:rsid w:val="00A250CC"/>
    <w:rsid w:val="00A25361"/>
    <w:rsid w:val="00A25E14"/>
    <w:rsid w:val="00A26ABB"/>
    <w:rsid w:val="00A26CEB"/>
    <w:rsid w:val="00A26FD5"/>
    <w:rsid w:val="00A279C5"/>
    <w:rsid w:val="00A27F24"/>
    <w:rsid w:val="00A31AD7"/>
    <w:rsid w:val="00A3223E"/>
    <w:rsid w:val="00A32477"/>
    <w:rsid w:val="00A335B2"/>
    <w:rsid w:val="00A33B07"/>
    <w:rsid w:val="00A33C49"/>
    <w:rsid w:val="00A344B1"/>
    <w:rsid w:val="00A3452B"/>
    <w:rsid w:val="00A34717"/>
    <w:rsid w:val="00A348D7"/>
    <w:rsid w:val="00A3649B"/>
    <w:rsid w:val="00A36863"/>
    <w:rsid w:val="00A37031"/>
    <w:rsid w:val="00A377BF"/>
    <w:rsid w:val="00A379D3"/>
    <w:rsid w:val="00A41482"/>
    <w:rsid w:val="00A41809"/>
    <w:rsid w:val="00A41919"/>
    <w:rsid w:val="00A42BDC"/>
    <w:rsid w:val="00A43583"/>
    <w:rsid w:val="00A43C2C"/>
    <w:rsid w:val="00A43C65"/>
    <w:rsid w:val="00A44054"/>
    <w:rsid w:val="00A44269"/>
    <w:rsid w:val="00A4435E"/>
    <w:rsid w:val="00A44BFA"/>
    <w:rsid w:val="00A453AF"/>
    <w:rsid w:val="00A4562E"/>
    <w:rsid w:val="00A45787"/>
    <w:rsid w:val="00A458AB"/>
    <w:rsid w:val="00A45B0F"/>
    <w:rsid w:val="00A47326"/>
    <w:rsid w:val="00A477CA"/>
    <w:rsid w:val="00A47D43"/>
    <w:rsid w:val="00A50268"/>
    <w:rsid w:val="00A50292"/>
    <w:rsid w:val="00A50904"/>
    <w:rsid w:val="00A5125D"/>
    <w:rsid w:val="00A512F4"/>
    <w:rsid w:val="00A51557"/>
    <w:rsid w:val="00A5198C"/>
    <w:rsid w:val="00A52466"/>
    <w:rsid w:val="00A530D6"/>
    <w:rsid w:val="00A5366F"/>
    <w:rsid w:val="00A53B52"/>
    <w:rsid w:val="00A53C68"/>
    <w:rsid w:val="00A5505A"/>
    <w:rsid w:val="00A55877"/>
    <w:rsid w:val="00A55F2C"/>
    <w:rsid w:val="00A56216"/>
    <w:rsid w:val="00A571F2"/>
    <w:rsid w:val="00A57C97"/>
    <w:rsid w:val="00A57D0A"/>
    <w:rsid w:val="00A57EAA"/>
    <w:rsid w:val="00A6032B"/>
    <w:rsid w:val="00A6086B"/>
    <w:rsid w:val="00A60AB0"/>
    <w:rsid w:val="00A61F51"/>
    <w:rsid w:val="00A622E1"/>
    <w:rsid w:val="00A6280A"/>
    <w:rsid w:val="00A62A12"/>
    <w:rsid w:val="00A62D2C"/>
    <w:rsid w:val="00A6332F"/>
    <w:rsid w:val="00A63741"/>
    <w:rsid w:val="00A63DEC"/>
    <w:rsid w:val="00A64F9A"/>
    <w:rsid w:val="00A65629"/>
    <w:rsid w:val="00A65762"/>
    <w:rsid w:val="00A66373"/>
    <w:rsid w:val="00A667F3"/>
    <w:rsid w:val="00A67537"/>
    <w:rsid w:val="00A67C48"/>
    <w:rsid w:val="00A70057"/>
    <w:rsid w:val="00A70394"/>
    <w:rsid w:val="00A714D2"/>
    <w:rsid w:val="00A71636"/>
    <w:rsid w:val="00A71AA0"/>
    <w:rsid w:val="00A72BCA"/>
    <w:rsid w:val="00A73053"/>
    <w:rsid w:val="00A731DE"/>
    <w:rsid w:val="00A73659"/>
    <w:rsid w:val="00A73798"/>
    <w:rsid w:val="00A73FEF"/>
    <w:rsid w:val="00A74816"/>
    <w:rsid w:val="00A74FAF"/>
    <w:rsid w:val="00A74FD2"/>
    <w:rsid w:val="00A752E5"/>
    <w:rsid w:val="00A753AB"/>
    <w:rsid w:val="00A7556D"/>
    <w:rsid w:val="00A7622C"/>
    <w:rsid w:val="00A76270"/>
    <w:rsid w:val="00A7689C"/>
    <w:rsid w:val="00A76DA9"/>
    <w:rsid w:val="00A773C2"/>
    <w:rsid w:val="00A774B5"/>
    <w:rsid w:val="00A77B5E"/>
    <w:rsid w:val="00A77C19"/>
    <w:rsid w:val="00A77F21"/>
    <w:rsid w:val="00A80428"/>
    <w:rsid w:val="00A80478"/>
    <w:rsid w:val="00A814E8"/>
    <w:rsid w:val="00A81E3B"/>
    <w:rsid w:val="00A82349"/>
    <w:rsid w:val="00A82C1B"/>
    <w:rsid w:val="00A834DB"/>
    <w:rsid w:val="00A83789"/>
    <w:rsid w:val="00A83799"/>
    <w:rsid w:val="00A83AEB"/>
    <w:rsid w:val="00A84665"/>
    <w:rsid w:val="00A8594E"/>
    <w:rsid w:val="00A868FB"/>
    <w:rsid w:val="00A870B3"/>
    <w:rsid w:val="00A87AE7"/>
    <w:rsid w:val="00A87E81"/>
    <w:rsid w:val="00A87E84"/>
    <w:rsid w:val="00A87EE9"/>
    <w:rsid w:val="00A90819"/>
    <w:rsid w:val="00A912A4"/>
    <w:rsid w:val="00A9133E"/>
    <w:rsid w:val="00A9230A"/>
    <w:rsid w:val="00A94632"/>
    <w:rsid w:val="00A94BB6"/>
    <w:rsid w:val="00A95A96"/>
    <w:rsid w:val="00A95C10"/>
    <w:rsid w:val="00A95F83"/>
    <w:rsid w:val="00A96188"/>
    <w:rsid w:val="00A963E8"/>
    <w:rsid w:val="00A96540"/>
    <w:rsid w:val="00A97299"/>
    <w:rsid w:val="00A97877"/>
    <w:rsid w:val="00A978CE"/>
    <w:rsid w:val="00A97BFD"/>
    <w:rsid w:val="00A97CC2"/>
    <w:rsid w:val="00AA02D2"/>
    <w:rsid w:val="00AA0560"/>
    <w:rsid w:val="00AA079D"/>
    <w:rsid w:val="00AA0A78"/>
    <w:rsid w:val="00AA157D"/>
    <w:rsid w:val="00AA15AB"/>
    <w:rsid w:val="00AA1849"/>
    <w:rsid w:val="00AA1D4C"/>
    <w:rsid w:val="00AA2753"/>
    <w:rsid w:val="00AA3373"/>
    <w:rsid w:val="00AA4461"/>
    <w:rsid w:val="00AA4584"/>
    <w:rsid w:val="00AA47FF"/>
    <w:rsid w:val="00AA5DD0"/>
    <w:rsid w:val="00AA6F9B"/>
    <w:rsid w:val="00AA7664"/>
    <w:rsid w:val="00AA7721"/>
    <w:rsid w:val="00AA782C"/>
    <w:rsid w:val="00AA7B22"/>
    <w:rsid w:val="00AA7BD7"/>
    <w:rsid w:val="00AB1845"/>
    <w:rsid w:val="00AB1E78"/>
    <w:rsid w:val="00AB2292"/>
    <w:rsid w:val="00AB2442"/>
    <w:rsid w:val="00AB3241"/>
    <w:rsid w:val="00AB3450"/>
    <w:rsid w:val="00AB373D"/>
    <w:rsid w:val="00AB38AB"/>
    <w:rsid w:val="00AB3E69"/>
    <w:rsid w:val="00AB466F"/>
    <w:rsid w:val="00AB4C5D"/>
    <w:rsid w:val="00AB584F"/>
    <w:rsid w:val="00AB5933"/>
    <w:rsid w:val="00AB59A1"/>
    <w:rsid w:val="00AB5B68"/>
    <w:rsid w:val="00AC1610"/>
    <w:rsid w:val="00AC1773"/>
    <w:rsid w:val="00AC288C"/>
    <w:rsid w:val="00AC296A"/>
    <w:rsid w:val="00AC2996"/>
    <w:rsid w:val="00AC30DD"/>
    <w:rsid w:val="00AC38FE"/>
    <w:rsid w:val="00AC401F"/>
    <w:rsid w:val="00AC5206"/>
    <w:rsid w:val="00AC5A1A"/>
    <w:rsid w:val="00AC6C1F"/>
    <w:rsid w:val="00AC7522"/>
    <w:rsid w:val="00AC7750"/>
    <w:rsid w:val="00AD07CE"/>
    <w:rsid w:val="00AD08EC"/>
    <w:rsid w:val="00AD12A8"/>
    <w:rsid w:val="00AD16A5"/>
    <w:rsid w:val="00AD1CB7"/>
    <w:rsid w:val="00AD2502"/>
    <w:rsid w:val="00AD2BA1"/>
    <w:rsid w:val="00AD2D45"/>
    <w:rsid w:val="00AD2DB0"/>
    <w:rsid w:val="00AD3932"/>
    <w:rsid w:val="00AD3E8A"/>
    <w:rsid w:val="00AD433C"/>
    <w:rsid w:val="00AD433F"/>
    <w:rsid w:val="00AD459C"/>
    <w:rsid w:val="00AD4D8E"/>
    <w:rsid w:val="00AD5301"/>
    <w:rsid w:val="00AD5705"/>
    <w:rsid w:val="00AD59C9"/>
    <w:rsid w:val="00AD5A0A"/>
    <w:rsid w:val="00AD5C0C"/>
    <w:rsid w:val="00AD7390"/>
    <w:rsid w:val="00AD77C8"/>
    <w:rsid w:val="00AE0285"/>
    <w:rsid w:val="00AE07B9"/>
    <w:rsid w:val="00AE1075"/>
    <w:rsid w:val="00AE198E"/>
    <w:rsid w:val="00AE22D5"/>
    <w:rsid w:val="00AE25A6"/>
    <w:rsid w:val="00AE34F0"/>
    <w:rsid w:val="00AE46D1"/>
    <w:rsid w:val="00AE4F73"/>
    <w:rsid w:val="00AE516B"/>
    <w:rsid w:val="00AE53E3"/>
    <w:rsid w:val="00AE54CA"/>
    <w:rsid w:val="00AE6045"/>
    <w:rsid w:val="00AE65A2"/>
    <w:rsid w:val="00AE6981"/>
    <w:rsid w:val="00AE705F"/>
    <w:rsid w:val="00AE778C"/>
    <w:rsid w:val="00AF01B9"/>
    <w:rsid w:val="00AF0731"/>
    <w:rsid w:val="00AF0E9C"/>
    <w:rsid w:val="00AF1AAB"/>
    <w:rsid w:val="00AF1EEF"/>
    <w:rsid w:val="00AF2448"/>
    <w:rsid w:val="00AF2E83"/>
    <w:rsid w:val="00AF30B7"/>
    <w:rsid w:val="00AF377A"/>
    <w:rsid w:val="00AF420B"/>
    <w:rsid w:val="00AF49D9"/>
    <w:rsid w:val="00AF4C63"/>
    <w:rsid w:val="00AF4D4C"/>
    <w:rsid w:val="00AF4EA2"/>
    <w:rsid w:val="00AF4FA8"/>
    <w:rsid w:val="00AF5094"/>
    <w:rsid w:val="00AF55CF"/>
    <w:rsid w:val="00AF55F5"/>
    <w:rsid w:val="00AF6FDF"/>
    <w:rsid w:val="00B00C7D"/>
    <w:rsid w:val="00B016C3"/>
    <w:rsid w:val="00B01C68"/>
    <w:rsid w:val="00B01EBC"/>
    <w:rsid w:val="00B04C35"/>
    <w:rsid w:val="00B0665D"/>
    <w:rsid w:val="00B06AB3"/>
    <w:rsid w:val="00B06AC3"/>
    <w:rsid w:val="00B06E54"/>
    <w:rsid w:val="00B073F7"/>
    <w:rsid w:val="00B07774"/>
    <w:rsid w:val="00B078C9"/>
    <w:rsid w:val="00B07E07"/>
    <w:rsid w:val="00B07EDD"/>
    <w:rsid w:val="00B113EC"/>
    <w:rsid w:val="00B1238D"/>
    <w:rsid w:val="00B13993"/>
    <w:rsid w:val="00B1436E"/>
    <w:rsid w:val="00B14C80"/>
    <w:rsid w:val="00B15CE3"/>
    <w:rsid w:val="00B15EF8"/>
    <w:rsid w:val="00B16316"/>
    <w:rsid w:val="00B16CC0"/>
    <w:rsid w:val="00B16CDA"/>
    <w:rsid w:val="00B172CA"/>
    <w:rsid w:val="00B178F1"/>
    <w:rsid w:val="00B20282"/>
    <w:rsid w:val="00B208B4"/>
    <w:rsid w:val="00B21B81"/>
    <w:rsid w:val="00B21C65"/>
    <w:rsid w:val="00B21FDE"/>
    <w:rsid w:val="00B22CD3"/>
    <w:rsid w:val="00B23608"/>
    <w:rsid w:val="00B23795"/>
    <w:rsid w:val="00B238C0"/>
    <w:rsid w:val="00B23DD8"/>
    <w:rsid w:val="00B23E20"/>
    <w:rsid w:val="00B24A86"/>
    <w:rsid w:val="00B24CE2"/>
    <w:rsid w:val="00B24DA1"/>
    <w:rsid w:val="00B24DB1"/>
    <w:rsid w:val="00B25246"/>
    <w:rsid w:val="00B25269"/>
    <w:rsid w:val="00B25DE3"/>
    <w:rsid w:val="00B264A2"/>
    <w:rsid w:val="00B26585"/>
    <w:rsid w:val="00B300BF"/>
    <w:rsid w:val="00B30613"/>
    <w:rsid w:val="00B3087E"/>
    <w:rsid w:val="00B30E93"/>
    <w:rsid w:val="00B312FE"/>
    <w:rsid w:val="00B31888"/>
    <w:rsid w:val="00B31C3C"/>
    <w:rsid w:val="00B31F95"/>
    <w:rsid w:val="00B321F6"/>
    <w:rsid w:val="00B324A8"/>
    <w:rsid w:val="00B33404"/>
    <w:rsid w:val="00B33BBD"/>
    <w:rsid w:val="00B34356"/>
    <w:rsid w:val="00B34901"/>
    <w:rsid w:val="00B36C06"/>
    <w:rsid w:val="00B400D0"/>
    <w:rsid w:val="00B40129"/>
    <w:rsid w:val="00B40222"/>
    <w:rsid w:val="00B4075E"/>
    <w:rsid w:val="00B40A9A"/>
    <w:rsid w:val="00B40CC0"/>
    <w:rsid w:val="00B417CB"/>
    <w:rsid w:val="00B43F5D"/>
    <w:rsid w:val="00B43F9C"/>
    <w:rsid w:val="00B44605"/>
    <w:rsid w:val="00B4474F"/>
    <w:rsid w:val="00B44B58"/>
    <w:rsid w:val="00B44B8E"/>
    <w:rsid w:val="00B44E3D"/>
    <w:rsid w:val="00B45605"/>
    <w:rsid w:val="00B45805"/>
    <w:rsid w:val="00B45850"/>
    <w:rsid w:val="00B4620D"/>
    <w:rsid w:val="00B46BF3"/>
    <w:rsid w:val="00B51C6A"/>
    <w:rsid w:val="00B5391E"/>
    <w:rsid w:val="00B5416D"/>
    <w:rsid w:val="00B546C1"/>
    <w:rsid w:val="00B54FF0"/>
    <w:rsid w:val="00B557C1"/>
    <w:rsid w:val="00B55BF2"/>
    <w:rsid w:val="00B55C6B"/>
    <w:rsid w:val="00B55FC6"/>
    <w:rsid w:val="00B5637E"/>
    <w:rsid w:val="00B566AB"/>
    <w:rsid w:val="00B572E7"/>
    <w:rsid w:val="00B57D63"/>
    <w:rsid w:val="00B60490"/>
    <w:rsid w:val="00B60543"/>
    <w:rsid w:val="00B60AF9"/>
    <w:rsid w:val="00B60DB1"/>
    <w:rsid w:val="00B62764"/>
    <w:rsid w:val="00B62A37"/>
    <w:rsid w:val="00B62AA0"/>
    <w:rsid w:val="00B62C98"/>
    <w:rsid w:val="00B63227"/>
    <w:rsid w:val="00B63918"/>
    <w:rsid w:val="00B63B5F"/>
    <w:rsid w:val="00B64060"/>
    <w:rsid w:val="00B643F5"/>
    <w:rsid w:val="00B64706"/>
    <w:rsid w:val="00B64783"/>
    <w:rsid w:val="00B64D2E"/>
    <w:rsid w:val="00B64E66"/>
    <w:rsid w:val="00B64FEE"/>
    <w:rsid w:val="00B651E2"/>
    <w:rsid w:val="00B65CA1"/>
    <w:rsid w:val="00B66DEE"/>
    <w:rsid w:val="00B670C3"/>
    <w:rsid w:val="00B671BF"/>
    <w:rsid w:val="00B70300"/>
    <w:rsid w:val="00B7066B"/>
    <w:rsid w:val="00B709D0"/>
    <w:rsid w:val="00B71ACF"/>
    <w:rsid w:val="00B71E6B"/>
    <w:rsid w:val="00B71FC4"/>
    <w:rsid w:val="00B731CA"/>
    <w:rsid w:val="00B7410D"/>
    <w:rsid w:val="00B74DCD"/>
    <w:rsid w:val="00B75C96"/>
    <w:rsid w:val="00B75FC7"/>
    <w:rsid w:val="00B76F7B"/>
    <w:rsid w:val="00B77035"/>
    <w:rsid w:val="00B77F50"/>
    <w:rsid w:val="00B8016B"/>
    <w:rsid w:val="00B81B09"/>
    <w:rsid w:val="00B821A3"/>
    <w:rsid w:val="00B83195"/>
    <w:rsid w:val="00B83248"/>
    <w:rsid w:val="00B83B4E"/>
    <w:rsid w:val="00B841F1"/>
    <w:rsid w:val="00B84B6A"/>
    <w:rsid w:val="00B84E25"/>
    <w:rsid w:val="00B84ECE"/>
    <w:rsid w:val="00B85B60"/>
    <w:rsid w:val="00B869C7"/>
    <w:rsid w:val="00B87562"/>
    <w:rsid w:val="00B87CEA"/>
    <w:rsid w:val="00B87D98"/>
    <w:rsid w:val="00B909A6"/>
    <w:rsid w:val="00B9180E"/>
    <w:rsid w:val="00B927FF"/>
    <w:rsid w:val="00B93563"/>
    <w:rsid w:val="00B9412D"/>
    <w:rsid w:val="00B947A3"/>
    <w:rsid w:val="00B95CD7"/>
    <w:rsid w:val="00B96456"/>
    <w:rsid w:val="00B96E37"/>
    <w:rsid w:val="00B97CBA"/>
    <w:rsid w:val="00BA00F1"/>
    <w:rsid w:val="00BA011B"/>
    <w:rsid w:val="00BA0595"/>
    <w:rsid w:val="00BA08F1"/>
    <w:rsid w:val="00BA0A37"/>
    <w:rsid w:val="00BA1546"/>
    <w:rsid w:val="00BA16FB"/>
    <w:rsid w:val="00BA1E79"/>
    <w:rsid w:val="00BA1E9F"/>
    <w:rsid w:val="00BA1FA0"/>
    <w:rsid w:val="00BA1FF9"/>
    <w:rsid w:val="00BA2761"/>
    <w:rsid w:val="00BA2BF0"/>
    <w:rsid w:val="00BA32F8"/>
    <w:rsid w:val="00BA3617"/>
    <w:rsid w:val="00BA38B7"/>
    <w:rsid w:val="00BA4CA3"/>
    <w:rsid w:val="00BA4E06"/>
    <w:rsid w:val="00BA4F02"/>
    <w:rsid w:val="00BA56C5"/>
    <w:rsid w:val="00BA5852"/>
    <w:rsid w:val="00BA5C83"/>
    <w:rsid w:val="00BA5FBC"/>
    <w:rsid w:val="00BA604C"/>
    <w:rsid w:val="00BA63A7"/>
    <w:rsid w:val="00BA68B0"/>
    <w:rsid w:val="00BA6EB8"/>
    <w:rsid w:val="00BA6FFB"/>
    <w:rsid w:val="00BA77EC"/>
    <w:rsid w:val="00BA794F"/>
    <w:rsid w:val="00BA7A03"/>
    <w:rsid w:val="00BB031E"/>
    <w:rsid w:val="00BB0469"/>
    <w:rsid w:val="00BB0734"/>
    <w:rsid w:val="00BB0763"/>
    <w:rsid w:val="00BB1A70"/>
    <w:rsid w:val="00BB25F3"/>
    <w:rsid w:val="00BB28DA"/>
    <w:rsid w:val="00BB33BE"/>
    <w:rsid w:val="00BB3472"/>
    <w:rsid w:val="00BB350B"/>
    <w:rsid w:val="00BB3530"/>
    <w:rsid w:val="00BB3BAA"/>
    <w:rsid w:val="00BB431D"/>
    <w:rsid w:val="00BB4B63"/>
    <w:rsid w:val="00BB539B"/>
    <w:rsid w:val="00BB6AE1"/>
    <w:rsid w:val="00BB6B38"/>
    <w:rsid w:val="00BB704B"/>
    <w:rsid w:val="00BB753A"/>
    <w:rsid w:val="00BB7F6A"/>
    <w:rsid w:val="00BC0AE3"/>
    <w:rsid w:val="00BC0B57"/>
    <w:rsid w:val="00BC13ED"/>
    <w:rsid w:val="00BC1627"/>
    <w:rsid w:val="00BC1F45"/>
    <w:rsid w:val="00BC2EBD"/>
    <w:rsid w:val="00BC338C"/>
    <w:rsid w:val="00BC3569"/>
    <w:rsid w:val="00BC3589"/>
    <w:rsid w:val="00BC3DC1"/>
    <w:rsid w:val="00BC4B12"/>
    <w:rsid w:val="00BC4E48"/>
    <w:rsid w:val="00BC4FB3"/>
    <w:rsid w:val="00BC51EF"/>
    <w:rsid w:val="00BC622D"/>
    <w:rsid w:val="00BC75E9"/>
    <w:rsid w:val="00BC7B3E"/>
    <w:rsid w:val="00BD0212"/>
    <w:rsid w:val="00BD0745"/>
    <w:rsid w:val="00BD0753"/>
    <w:rsid w:val="00BD11FD"/>
    <w:rsid w:val="00BD1739"/>
    <w:rsid w:val="00BD1BF6"/>
    <w:rsid w:val="00BD2014"/>
    <w:rsid w:val="00BD289B"/>
    <w:rsid w:val="00BD3037"/>
    <w:rsid w:val="00BD3E5E"/>
    <w:rsid w:val="00BD40E1"/>
    <w:rsid w:val="00BD46AA"/>
    <w:rsid w:val="00BD50B9"/>
    <w:rsid w:val="00BD561A"/>
    <w:rsid w:val="00BD5791"/>
    <w:rsid w:val="00BD57F4"/>
    <w:rsid w:val="00BD5919"/>
    <w:rsid w:val="00BD704A"/>
    <w:rsid w:val="00BD71BA"/>
    <w:rsid w:val="00BD788A"/>
    <w:rsid w:val="00BD7B80"/>
    <w:rsid w:val="00BD7C7E"/>
    <w:rsid w:val="00BD7EEA"/>
    <w:rsid w:val="00BD7FB7"/>
    <w:rsid w:val="00BE0210"/>
    <w:rsid w:val="00BE0751"/>
    <w:rsid w:val="00BE0F1E"/>
    <w:rsid w:val="00BE1601"/>
    <w:rsid w:val="00BE1FF1"/>
    <w:rsid w:val="00BE23A8"/>
    <w:rsid w:val="00BE258A"/>
    <w:rsid w:val="00BE2BAF"/>
    <w:rsid w:val="00BE2BC7"/>
    <w:rsid w:val="00BE2CCB"/>
    <w:rsid w:val="00BE2EC3"/>
    <w:rsid w:val="00BE310D"/>
    <w:rsid w:val="00BE32A2"/>
    <w:rsid w:val="00BE3460"/>
    <w:rsid w:val="00BE3671"/>
    <w:rsid w:val="00BE466A"/>
    <w:rsid w:val="00BE4C6A"/>
    <w:rsid w:val="00BE4D4B"/>
    <w:rsid w:val="00BE4D64"/>
    <w:rsid w:val="00BE5197"/>
    <w:rsid w:val="00BE560B"/>
    <w:rsid w:val="00BE5E1D"/>
    <w:rsid w:val="00BE6523"/>
    <w:rsid w:val="00BF025D"/>
    <w:rsid w:val="00BF0386"/>
    <w:rsid w:val="00BF0BAE"/>
    <w:rsid w:val="00BF0DA2"/>
    <w:rsid w:val="00BF1271"/>
    <w:rsid w:val="00BF14F2"/>
    <w:rsid w:val="00BF271F"/>
    <w:rsid w:val="00BF285D"/>
    <w:rsid w:val="00BF2B35"/>
    <w:rsid w:val="00BF2B5F"/>
    <w:rsid w:val="00BF2BE6"/>
    <w:rsid w:val="00BF2CFC"/>
    <w:rsid w:val="00BF2D08"/>
    <w:rsid w:val="00BF3403"/>
    <w:rsid w:val="00BF3501"/>
    <w:rsid w:val="00BF3B6D"/>
    <w:rsid w:val="00BF4B9C"/>
    <w:rsid w:val="00BF51AA"/>
    <w:rsid w:val="00BF6542"/>
    <w:rsid w:val="00BF751B"/>
    <w:rsid w:val="00C001B6"/>
    <w:rsid w:val="00C00DB1"/>
    <w:rsid w:val="00C01FD5"/>
    <w:rsid w:val="00C03226"/>
    <w:rsid w:val="00C0327F"/>
    <w:rsid w:val="00C0374B"/>
    <w:rsid w:val="00C03C3C"/>
    <w:rsid w:val="00C040F2"/>
    <w:rsid w:val="00C04151"/>
    <w:rsid w:val="00C05082"/>
    <w:rsid w:val="00C05348"/>
    <w:rsid w:val="00C05543"/>
    <w:rsid w:val="00C05D48"/>
    <w:rsid w:val="00C067EE"/>
    <w:rsid w:val="00C06AB4"/>
    <w:rsid w:val="00C072EC"/>
    <w:rsid w:val="00C07373"/>
    <w:rsid w:val="00C07958"/>
    <w:rsid w:val="00C10755"/>
    <w:rsid w:val="00C1143A"/>
    <w:rsid w:val="00C1168E"/>
    <w:rsid w:val="00C117A8"/>
    <w:rsid w:val="00C1200B"/>
    <w:rsid w:val="00C12011"/>
    <w:rsid w:val="00C1206F"/>
    <w:rsid w:val="00C12362"/>
    <w:rsid w:val="00C12797"/>
    <w:rsid w:val="00C12F91"/>
    <w:rsid w:val="00C13627"/>
    <w:rsid w:val="00C13681"/>
    <w:rsid w:val="00C13F3F"/>
    <w:rsid w:val="00C14830"/>
    <w:rsid w:val="00C151A8"/>
    <w:rsid w:val="00C16BBC"/>
    <w:rsid w:val="00C16C09"/>
    <w:rsid w:val="00C17344"/>
    <w:rsid w:val="00C17378"/>
    <w:rsid w:val="00C17435"/>
    <w:rsid w:val="00C17848"/>
    <w:rsid w:val="00C17A97"/>
    <w:rsid w:val="00C17D90"/>
    <w:rsid w:val="00C2152D"/>
    <w:rsid w:val="00C21ABB"/>
    <w:rsid w:val="00C21EF5"/>
    <w:rsid w:val="00C2336C"/>
    <w:rsid w:val="00C239A8"/>
    <w:rsid w:val="00C240F1"/>
    <w:rsid w:val="00C24267"/>
    <w:rsid w:val="00C247EA"/>
    <w:rsid w:val="00C2555C"/>
    <w:rsid w:val="00C2583C"/>
    <w:rsid w:val="00C25C7A"/>
    <w:rsid w:val="00C26FC9"/>
    <w:rsid w:val="00C273D3"/>
    <w:rsid w:val="00C27453"/>
    <w:rsid w:val="00C2745F"/>
    <w:rsid w:val="00C27628"/>
    <w:rsid w:val="00C27A9F"/>
    <w:rsid w:val="00C304F3"/>
    <w:rsid w:val="00C30528"/>
    <w:rsid w:val="00C312C9"/>
    <w:rsid w:val="00C32FF1"/>
    <w:rsid w:val="00C338A6"/>
    <w:rsid w:val="00C33950"/>
    <w:rsid w:val="00C339C1"/>
    <w:rsid w:val="00C33D03"/>
    <w:rsid w:val="00C341B0"/>
    <w:rsid w:val="00C342B3"/>
    <w:rsid w:val="00C34412"/>
    <w:rsid w:val="00C345C7"/>
    <w:rsid w:val="00C34A79"/>
    <w:rsid w:val="00C34E31"/>
    <w:rsid w:val="00C35A5A"/>
    <w:rsid w:val="00C35CB3"/>
    <w:rsid w:val="00C3651C"/>
    <w:rsid w:val="00C3759F"/>
    <w:rsid w:val="00C37FB9"/>
    <w:rsid w:val="00C40126"/>
    <w:rsid w:val="00C40171"/>
    <w:rsid w:val="00C405D9"/>
    <w:rsid w:val="00C407E7"/>
    <w:rsid w:val="00C40DB2"/>
    <w:rsid w:val="00C40EC9"/>
    <w:rsid w:val="00C41E4F"/>
    <w:rsid w:val="00C41E65"/>
    <w:rsid w:val="00C41F23"/>
    <w:rsid w:val="00C42DF4"/>
    <w:rsid w:val="00C42EC8"/>
    <w:rsid w:val="00C42F6C"/>
    <w:rsid w:val="00C43908"/>
    <w:rsid w:val="00C43A4F"/>
    <w:rsid w:val="00C43D6C"/>
    <w:rsid w:val="00C44F45"/>
    <w:rsid w:val="00C455A5"/>
    <w:rsid w:val="00C45E89"/>
    <w:rsid w:val="00C46A1D"/>
    <w:rsid w:val="00C46B6E"/>
    <w:rsid w:val="00C471D2"/>
    <w:rsid w:val="00C47F61"/>
    <w:rsid w:val="00C47F67"/>
    <w:rsid w:val="00C518C1"/>
    <w:rsid w:val="00C52EBD"/>
    <w:rsid w:val="00C538EF"/>
    <w:rsid w:val="00C539A3"/>
    <w:rsid w:val="00C54035"/>
    <w:rsid w:val="00C54271"/>
    <w:rsid w:val="00C5493A"/>
    <w:rsid w:val="00C55630"/>
    <w:rsid w:val="00C55E7E"/>
    <w:rsid w:val="00C55EBE"/>
    <w:rsid w:val="00C56196"/>
    <w:rsid w:val="00C56683"/>
    <w:rsid w:val="00C56773"/>
    <w:rsid w:val="00C56985"/>
    <w:rsid w:val="00C56E78"/>
    <w:rsid w:val="00C5736E"/>
    <w:rsid w:val="00C57473"/>
    <w:rsid w:val="00C601FC"/>
    <w:rsid w:val="00C60E75"/>
    <w:rsid w:val="00C621FD"/>
    <w:rsid w:val="00C62348"/>
    <w:rsid w:val="00C62D69"/>
    <w:rsid w:val="00C62F65"/>
    <w:rsid w:val="00C63AC2"/>
    <w:rsid w:val="00C63D13"/>
    <w:rsid w:val="00C64235"/>
    <w:rsid w:val="00C657DC"/>
    <w:rsid w:val="00C65A5E"/>
    <w:rsid w:val="00C65C8E"/>
    <w:rsid w:val="00C66384"/>
    <w:rsid w:val="00C664D9"/>
    <w:rsid w:val="00C66DF5"/>
    <w:rsid w:val="00C67733"/>
    <w:rsid w:val="00C67F45"/>
    <w:rsid w:val="00C70117"/>
    <w:rsid w:val="00C70E84"/>
    <w:rsid w:val="00C70FA0"/>
    <w:rsid w:val="00C711E4"/>
    <w:rsid w:val="00C71451"/>
    <w:rsid w:val="00C717FA"/>
    <w:rsid w:val="00C71EDE"/>
    <w:rsid w:val="00C72730"/>
    <w:rsid w:val="00C7298E"/>
    <w:rsid w:val="00C729DD"/>
    <w:rsid w:val="00C73D2E"/>
    <w:rsid w:val="00C73D94"/>
    <w:rsid w:val="00C73EFD"/>
    <w:rsid w:val="00C743F7"/>
    <w:rsid w:val="00C752C5"/>
    <w:rsid w:val="00C75E6A"/>
    <w:rsid w:val="00C764F3"/>
    <w:rsid w:val="00C76A8C"/>
    <w:rsid w:val="00C76AD0"/>
    <w:rsid w:val="00C773D8"/>
    <w:rsid w:val="00C77AAA"/>
    <w:rsid w:val="00C8027A"/>
    <w:rsid w:val="00C805EF"/>
    <w:rsid w:val="00C80A29"/>
    <w:rsid w:val="00C80CE8"/>
    <w:rsid w:val="00C81B96"/>
    <w:rsid w:val="00C81D6C"/>
    <w:rsid w:val="00C821F6"/>
    <w:rsid w:val="00C823D0"/>
    <w:rsid w:val="00C82702"/>
    <w:rsid w:val="00C833A1"/>
    <w:rsid w:val="00C83B3F"/>
    <w:rsid w:val="00C8457D"/>
    <w:rsid w:val="00C84D05"/>
    <w:rsid w:val="00C84F58"/>
    <w:rsid w:val="00C862BC"/>
    <w:rsid w:val="00C8677A"/>
    <w:rsid w:val="00C86C1C"/>
    <w:rsid w:val="00C87295"/>
    <w:rsid w:val="00C87526"/>
    <w:rsid w:val="00C9027A"/>
    <w:rsid w:val="00C90377"/>
    <w:rsid w:val="00C904F6"/>
    <w:rsid w:val="00C90CEB"/>
    <w:rsid w:val="00C91D33"/>
    <w:rsid w:val="00C922CB"/>
    <w:rsid w:val="00C9230E"/>
    <w:rsid w:val="00C9279D"/>
    <w:rsid w:val="00C92C9D"/>
    <w:rsid w:val="00C93223"/>
    <w:rsid w:val="00C944AC"/>
    <w:rsid w:val="00C9555A"/>
    <w:rsid w:val="00C955CC"/>
    <w:rsid w:val="00C955D1"/>
    <w:rsid w:val="00C95E0A"/>
    <w:rsid w:val="00C964D7"/>
    <w:rsid w:val="00C96530"/>
    <w:rsid w:val="00C9655F"/>
    <w:rsid w:val="00C9694F"/>
    <w:rsid w:val="00CA075D"/>
    <w:rsid w:val="00CA0F3A"/>
    <w:rsid w:val="00CA107C"/>
    <w:rsid w:val="00CA114F"/>
    <w:rsid w:val="00CA172D"/>
    <w:rsid w:val="00CA1A02"/>
    <w:rsid w:val="00CA2BD3"/>
    <w:rsid w:val="00CA2C7A"/>
    <w:rsid w:val="00CA2FAE"/>
    <w:rsid w:val="00CA3AFC"/>
    <w:rsid w:val="00CA47E9"/>
    <w:rsid w:val="00CA5A8B"/>
    <w:rsid w:val="00CA622C"/>
    <w:rsid w:val="00CA6318"/>
    <w:rsid w:val="00CA7565"/>
    <w:rsid w:val="00CB0846"/>
    <w:rsid w:val="00CB08D5"/>
    <w:rsid w:val="00CB0F82"/>
    <w:rsid w:val="00CB1626"/>
    <w:rsid w:val="00CB17B0"/>
    <w:rsid w:val="00CB1811"/>
    <w:rsid w:val="00CB2D0E"/>
    <w:rsid w:val="00CB391E"/>
    <w:rsid w:val="00CB40FC"/>
    <w:rsid w:val="00CB42DD"/>
    <w:rsid w:val="00CB4C1B"/>
    <w:rsid w:val="00CB4CBD"/>
    <w:rsid w:val="00CB4FD2"/>
    <w:rsid w:val="00CB5CF4"/>
    <w:rsid w:val="00CB6AE5"/>
    <w:rsid w:val="00CB7AF3"/>
    <w:rsid w:val="00CB7B92"/>
    <w:rsid w:val="00CB7F67"/>
    <w:rsid w:val="00CC0E40"/>
    <w:rsid w:val="00CC0F13"/>
    <w:rsid w:val="00CC112C"/>
    <w:rsid w:val="00CC1D48"/>
    <w:rsid w:val="00CC21D6"/>
    <w:rsid w:val="00CC2210"/>
    <w:rsid w:val="00CC2827"/>
    <w:rsid w:val="00CC2E30"/>
    <w:rsid w:val="00CC3691"/>
    <w:rsid w:val="00CC38F5"/>
    <w:rsid w:val="00CC3DA8"/>
    <w:rsid w:val="00CC4240"/>
    <w:rsid w:val="00CC45D9"/>
    <w:rsid w:val="00CC4C95"/>
    <w:rsid w:val="00CC566D"/>
    <w:rsid w:val="00CC5F71"/>
    <w:rsid w:val="00CC6043"/>
    <w:rsid w:val="00CC645A"/>
    <w:rsid w:val="00CC665C"/>
    <w:rsid w:val="00CC7109"/>
    <w:rsid w:val="00CC720E"/>
    <w:rsid w:val="00CC756F"/>
    <w:rsid w:val="00CC7DE2"/>
    <w:rsid w:val="00CD0A5D"/>
    <w:rsid w:val="00CD11CE"/>
    <w:rsid w:val="00CD179A"/>
    <w:rsid w:val="00CD1B1E"/>
    <w:rsid w:val="00CD2601"/>
    <w:rsid w:val="00CD2836"/>
    <w:rsid w:val="00CD2A78"/>
    <w:rsid w:val="00CD2C15"/>
    <w:rsid w:val="00CD2E14"/>
    <w:rsid w:val="00CD46D6"/>
    <w:rsid w:val="00CD540B"/>
    <w:rsid w:val="00CD63C9"/>
    <w:rsid w:val="00CD685C"/>
    <w:rsid w:val="00CD707E"/>
    <w:rsid w:val="00CD7A5C"/>
    <w:rsid w:val="00CD7B92"/>
    <w:rsid w:val="00CE0181"/>
    <w:rsid w:val="00CE0448"/>
    <w:rsid w:val="00CE0562"/>
    <w:rsid w:val="00CE1C7C"/>
    <w:rsid w:val="00CE32F8"/>
    <w:rsid w:val="00CE36D7"/>
    <w:rsid w:val="00CE3834"/>
    <w:rsid w:val="00CE3A74"/>
    <w:rsid w:val="00CE3FCE"/>
    <w:rsid w:val="00CE4153"/>
    <w:rsid w:val="00CE528D"/>
    <w:rsid w:val="00CE59D2"/>
    <w:rsid w:val="00CE5A44"/>
    <w:rsid w:val="00CE5B6A"/>
    <w:rsid w:val="00CE5D9F"/>
    <w:rsid w:val="00CE626C"/>
    <w:rsid w:val="00CE68BD"/>
    <w:rsid w:val="00CE6E7F"/>
    <w:rsid w:val="00CE7C6F"/>
    <w:rsid w:val="00CF0322"/>
    <w:rsid w:val="00CF11FC"/>
    <w:rsid w:val="00CF2875"/>
    <w:rsid w:val="00CF29BE"/>
    <w:rsid w:val="00CF2ACE"/>
    <w:rsid w:val="00CF2B70"/>
    <w:rsid w:val="00CF2DCC"/>
    <w:rsid w:val="00CF3DE6"/>
    <w:rsid w:val="00CF528F"/>
    <w:rsid w:val="00CF5B34"/>
    <w:rsid w:val="00CF5BCE"/>
    <w:rsid w:val="00CF5BDF"/>
    <w:rsid w:val="00CF62FD"/>
    <w:rsid w:val="00CF6906"/>
    <w:rsid w:val="00CF6BAB"/>
    <w:rsid w:val="00CF712D"/>
    <w:rsid w:val="00CF7F80"/>
    <w:rsid w:val="00D00A56"/>
    <w:rsid w:val="00D00ECB"/>
    <w:rsid w:val="00D00F25"/>
    <w:rsid w:val="00D020CC"/>
    <w:rsid w:val="00D0244E"/>
    <w:rsid w:val="00D030EB"/>
    <w:rsid w:val="00D0333B"/>
    <w:rsid w:val="00D03BAB"/>
    <w:rsid w:val="00D03F5F"/>
    <w:rsid w:val="00D042CF"/>
    <w:rsid w:val="00D04404"/>
    <w:rsid w:val="00D0454F"/>
    <w:rsid w:val="00D04831"/>
    <w:rsid w:val="00D04C1E"/>
    <w:rsid w:val="00D05905"/>
    <w:rsid w:val="00D06509"/>
    <w:rsid w:val="00D07B7C"/>
    <w:rsid w:val="00D101B9"/>
    <w:rsid w:val="00D1021E"/>
    <w:rsid w:val="00D1077D"/>
    <w:rsid w:val="00D10B90"/>
    <w:rsid w:val="00D10BB0"/>
    <w:rsid w:val="00D10DFD"/>
    <w:rsid w:val="00D11A23"/>
    <w:rsid w:val="00D11E13"/>
    <w:rsid w:val="00D1279A"/>
    <w:rsid w:val="00D12D12"/>
    <w:rsid w:val="00D12FC5"/>
    <w:rsid w:val="00D138D9"/>
    <w:rsid w:val="00D1414E"/>
    <w:rsid w:val="00D15769"/>
    <w:rsid w:val="00D15DBF"/>
    <w:rsid w:val="00D1652C"/>
    <w:rsid w:val="00D1660F"/>
    <w:rsid w:val="00D16E17"/>
    <w:rsid w:val="00D16F6D"/>
    <w:rsid w:val="00D1794A"/>
    <w:rsid w:val="00D201A1"/>
    <w:rsid w:val="00D20786"/>
    <w:rsid w:val="00D2083D"/>
    <w:rsid w:val="00D2092D"/>
    <w:rsid w:val="00D20C6C"/>
    <w:rsid w:val="00D21675"/>
    <w:rsid w:val="00D222D5"/>
    <w:rsid w:val="00D229AF"/>
    <w:rsid w:val="00D22E0C"/>
    <w:rsid w:val="00D22EDF"/>
    <w:rsid w:val="00D2399A"/>
    <w:rsid w:val="00D244BE"/>
    <w:rsid w:val="00D24B11"/>
    <w:rsid w:val="00D24BB0"/>
    <w:rsid w:val="00D25E29"/>
    <w:rsid w:val="00D263F4"/>
    <w:rsid w:val="00D26620"/>
    <w:rsid w:val="00D26C8B"/>
    <w:rsid w:val="00D26F72"/>
    <w:rsid w:val="00D27A30"/>
    <w:rsid w:val="00D30625"/>
    <w:rsid w:val="00D306FB"/>
    <w:rsid w:val="00D30710"/>
    <w:rsid w:val="00D30C68"/>
    <w:rsid w:val="00D3163D"/>
    <w:rsid w:val="00D31F2B"/>
    <w:rsid w:val="00D31F5C"/>
    <w:rsid w:val="00D331FB"/>
    <w:rsid w:val="00D33AB9"/>
    <w:rsid w:val="00D33B65"/>
    <w:rsid w:val="00D33DC6"/>
    <w:rsid w:val="00D340EE"/>
    <w:rsid w:val="00D3443B"/>
    <w:rsid w:val="00D34588"/>
    <w:rsid w:val="00D35CCF"/>
    <w:rsid w:val="00D366BE"/>
    <w:rsid w:val="00D368EA"/>
    <w:rsid w:val="00D36AD6"/>
    <w:rsid w:val="00D402B5"/>
    <w:rsid w:val="00D411C9"/>
    <w:rsid w:val="00D42095"/>
    <w:rsid w:val="00D4261E"/>
    <w:rsid w:val="00D42E58"/>
    <w:rsid w:val="00D4317A"/>
    <w:rsid w:val="00D43B2B"/>
    <w:rsid w:val="00D4504D"/>
    <w:rsid w:val="00D452B9"/>
    <w:rsid w:val="00D45653"/>
    <w:rsid w:val="00D45B3A"/>
    <w:rsid w:val="00D46FE5"/>
    <w:rsid w:val="00D47048"/>
    <w:rsid w:val="00D47B5E"/>
    <w:rsid w:val="00D47CAB"/>
    <w:rsid w:val="00D47D58"/>
    <w:rsid w:val="00D500AB"/>
    <w:rsid w:val="00D50367"/>
    <w:rsid w:val="00D504CD"/>
    <w:rsid w:val="00D50739"/>
    <w:rsid w:val="00D51632"/>
    <w:rsid w:val="00D51A0C"/>
    <w:rsid w:val="00D536F3"/>
    <w:rsid w:val="00D53A56"/>
    <w:rsid w:val="00D544CC"/>
    <w:rsid w:val="00D54EE0"/>
    <w:rsid w:val="00D55B6A"/>
    <w:rsid w:val="00D55E89"/>
    <w:rsid w:val="00D55F6F"/>
    <w:rsid w:val="00D56C20"/>
    <w:rsid w:val="00D57493"/>
    <w:rsid w:val="00D575AD"/>
    <w:rsid w:val="00D6016E"/>
    <w:rsid w:val="00D60285"/>
    <w:rsid w:val="00D605C6"/>
    <w:rsid w:val="00D60699"/>
    <w:rsid w:val="00D609AB"/>
    <w:rsid w:val="00D60D37"/>
    <w:rsid w:val="00D6116F"/>
    <w:rsid w:val="00D61178"/>
    <w:rsid w:val="00D61420"/>
    <w:rsid w:val="00D61F7C"/>
    <w:rsid w:val="00D641C2"/>
    <w:rsid w:val="00D6551F"/>
    <w:rsid w:val="00D6586B"/>
    <w:rsid w:val="00D65E1C"/>
    <w:rsid w:val="00D65ECC"/>
    <w:rsid w:val="00D66272"/>
    <w:rsid w:val="00D66595"/>
    <w:rsid w:val="00D666AB"/>
    <w:rsid w:val="00D66C09"/>
    <w:rsid w:val="00D6727F"/>
    <w:rsid w:val="00D67768"/>
    <w:rsid w:val="00D700DB"/>
    <w:rsid w:val="00D7197D"/>
    <w:rsid w:val="00D72190"/>
    <w:rsid w:val="00D72480"/>
    <w:rsid w:val="00D72738"/>
    <w:rsid w:val="00D7284D"/>
    <w:rsid w:val="00D72E12"/>
    <w:rsid w:val="00D73822"/>
    <w:rsid w:val="00D73A1D"/>
    <w:rsid w:val="00D742A1"/>
    <w:rsid w:val="00D745E8"/>
    <w:rsid w:val="00D746B4"/>
    <w:rsid w:val="00D75567"/>
    <w:rsid w:val="00D75916"/>
    <w:rsid w:val="00D75DA1"/>
    <w:rsid w:val="00D76CC9"/>
    <w:rsid w:val="00D76D15"/>
    <w:rsid w:val="00D773F1"/>
    <w:rsid w:val="00D77B46"/>
    <w:rsid w:val="00D80184"/>
    <w:rsid w:val="00D80545"/>
    <w:rsid w:val="00D8117E"/>
    <w:rsid w:val="00D81D7F"/>
    <w:rsid w:val="00D82248"/>
    <w:rsid w:val="00D82729"/>
    <w:rsid w:val="00D82FC5"/>
    <w:rsid w:val="00D835C6"/>
    <w:rsid w:val="00D8461A"/>
    <w:rsid w:val="00D84762"/>
    <w:rsid w:val="00D85503"/>
    <w:rsid w:val="00D85B29"/>
    <w:rsid w:val="00D85D00"/>
    <w:rsid w:val="00D86711"/>
    <w:rsid w:val="00D87800"/>
    <w:rsid w:val="00D90DE1"/>
    <w:rsid w:val="00D90FF5"/>
    <w:rsid w:val="00D911A1"/>
    <w:rsid w:val="00D91812"/>
    <w:rsid w:val="00D91D47"/>
    <w:rsid w:val="00D9295D"/>
    <w:rsid w:val="00D92B9D"/>
    <w:rsid w:val="00D935A0"/>
    <w:rsid w:val="00D93B28"/>
    <w:rsid w:val="00D93C15"/>
    <w:rsid w:val="00D957A1"/>
    <w:rsid w:val="00D96B09"/>
    <w:rsid w:val="00D96E68"/>
    <w:rsid w:val="00D97381"/>
    <w:rsid w:val="00D97FE6"/>
    <w:rsid w:val="00DA03DA"/>
    <w:rsid w:val="00DA0927"/>
    <w:rsid w:val="00DA0B06"/>
    <w:rsid w:val="00DA0C0E"/>
    <w:rsid w:val="00DA0D65"/>
    <w:rsid w:val="00DA0D6F"/>
    <w:rsid w:val="00DA20E1"/>
    <w:rsid w:val="00DA303B"/>
    <w:rsid w:val="00DA4121"/>
    <w:rsid w:val="00DA4987"/>
    <w:rsid w:val="00DA4F8D"/>
    <w:rsid w:val="00DA5717"/>
    <w:rsid w:val="00DA5804"/>
    <w:rsid w:val="00DA6498"/>
    <w:rsid w:val="00DA6691"/>
    <w:rsid w:val="00DA717D"/>
    <w:rsid w:val="00DA773E"/>
    <w:rsid w:val="00DA7AC8"/>
    <w:rsid w:val="00DA7EE9"/>
    <w:rsid w:val="00DB07C3"/>
    <w:rsid w:val="00DB0E61"/>
    <w:rsid w:val="00DB1596"/>
    <w:rsid w:val="00DB16A6"/>
    <w:rsid w:val="00DB1904"/>
    <w:rsid w:val="00DB1918"/>
    <w:rsid w:val="00DB21B7"/>
    <w:rsid w:val="00DB29AE"/>
    <w:rsid w:val="00DB2CF2"/>
    <w:rsid w:val="00DB4031"/>
    <w:rsid w:val="00DB4CBA"/>
    <w:rsid w:val="00DB4D00"/>
    <w:rsid w:val="00DB548F"/>
    <w:rsid w:val="00DB5F27"/>
    <w:rsid w:val="00DB6467"/>
    <w:rsid w:val="00DB6788"/>
    <w:rsid w:val="00DB6846"/>
    <w:rsid w:val="00DB6BFC"/>
    <w:rsid w:val="00DB793E"/>
    <w:rsid w:val="00DB7F6B"/>
    <w:rsid w:val="00DC05B7"/>
    <w:rsid w:val="00DC0F85"/>
    <w:rsid w:val="00DC1381"/>
    <w:rsid w:val="00DC139E"/>
    <w:rsid w:val="00DC1460"/>
    <w:rsid w:val="00DC1564"/>
    <w:rsid w:val="00DC1B5E"/>
    <w:rsid w:val="00DC23EE"/>
    <w:rsid w:val="00DC258C"/>
    <w:rsid w:val="00DC2874"/>
    <w:rsid w:val="00DC2E7D"/>
    <w:rsid w:val="00DC32F9"/>
    <w:rsid w:val="00DC37D3"/>
    <w:rsid w:val="00DC3F8C"/>
    <w:rsid w:val="00DC5620"/>
    <w:rsid w:val="00DC6267"/>
    <w:rsid w:val="00DC659C"/>
    <w:rsid w:val="00DC67DD"/>
    <w:rsid w:val="00DC68F6"/>
    <w:rsid w:val="00DC6A42"/>
    <w:rsid w:val="00DC72EC"/>
    <w:rsid w:val="00DC739C"/>
    <w:rsid w:val="00DC77BF"/>
    <w:rsid w:val="00DC79E4"/>
    <w:rsid w:val="00DD0A7D"/>
    <w:rsid w:val="00DD0D3D"/>
    <w:rsid w:val="00DD14BD"/>
    <w:rsid w:val="00DD1B4B"/>
    <w:rsid w:val="00DD1DBA"/>
    <w:rsid w:val="00DD2024"/>
    <w:rsid w:val="00DD2365"/>
    <w:rsid w:val="00DD2451"/>
    <w:rsid w:val="00DD2F4E"/>
    <w:rsid w:val="00DD2F56"/>
    <w:rsid w:val="00DD4042"/>
    <w:rsid w:val="00DD455E"/>
    <w:rsid w:val="00DD5C99"/>
    <w:rsid w:val="00DD5D87"/>
    <w:rsid w:val="00DD5DDE"/>
    <w:rsid w:val="00DD64E6"/>
    <w:rsid w:val="00DD7590"/>
    <w:rsid w:val="00DD78CF"/>
    <w:rsid w:val="00DD7DAB"/>
    <w:rsid w:val="00DE0366"/>
    <w:rsid w:val="00DE0678"/>
    <w:rsid w:val="00DE0876"/>
    <w:rsid w:val="00DE0ADD"/>
    <w:rsid w:val="00DE0CBE"/>
    <w:rsid w:val="00DE0F40"/>
    <w:rsid w:val="00DE1289"/>
    <w:rsid w:val="00DE20A3"/>
    <w:rsid w:val="00DE3518"/>
    <w:rsid w:val="00DE4B0A"/>
    <w:rsid w:val="00DE551C"/>
    <w:rsid w:val="00DE5692"/>
    <w:rsid w:val="00DE60DC"/>
    <w:rsid w:val="00DE6C7E"/>
    <w:rsid w:val="00DE7D2F"/>
    <w:rsid w:val="00DF0ED5"/>
    <w:rsid w:val="00DF1741"/>
    <w:rsid w:val="00DF27C4"/>
    <w:rsid w:val="00DF284E"/>
    <w:rsid w:val="00DF2D90"/>
    <w:rsid w:val="00DF3B6E"/>
    <w:rsid w:val="00DF41FF"/>
    <w:rsid w:val="00DF45B5"/>
    <w:rsid w:val="00DF4F03"/>
    <w:rsid w:val="00DF5335"/>
    <w:rsid w:val="00DF651C"/>
    <w:rsid w:val="00DF6845"/>
    <w:rsid w:val="00DF6DF8"/>
    <w:rsid w:val="00DF73D8"/>
    <w:rsid w:val="00E01438"/>
    <w:rsid w:val="00E014EA"/>
    <w:rsid w:val="00E01CC6"/>
    <w:rsid w:val="00E023A8"/>
    <w:rsid w:val="00E027B8"/>
    <w:rsid w:val="00E02978"/>
    <w:rsid w:val="00E03689"/>
    <w:rsid w:val="00E03878"/>
    <w:rsid w:val="00E04339"/>
    <w:rsid w:val="00E047F4"/>
    <w:rsid w:val="00E04BBB"/>
    <w:rsid w:val="00E058CB"/>
    <w:rsid w:val="00E05FB5"/>
    <w:rsid w:val="00E06FBB"/>
    <w:rsid w:val="00E07AF5"/>
    <w:rsid w:val="00E07C49"/>
    <w:rsid w:val="00E07D50"/>
    <w:rsid w:val="00E11D37"/>
    <w:rsid w:val="00E1238A"/>
    <w:rsid w:val="00E12492"/>
    <w:rsid w:val="00E12A46"/>
    <w:rsid w:val="00E12B8A"/>
    <w:rsid w:val="00E1378B"/>
    <w:rsid w:val="00E14845"/>
    <w:rsid w:val="00E15734"/>
    <w:rsid w:val="00E15D86"/>
    <w:rsid w:val="00E15E54"/>
    <w:rsid w:val="00E1696C"/>
    <w:rsid w:val="00E16CD9"/>
    <w:rsid w:val="00E17EB8"/>
    <w:rsid w:val="00E17F27"/>
    <w:rsid w:val="00E2094B"/>
    <w:rsid w:val="00E20C66"/>
    <w:rsid w:val="00E22DC0"/>
    <w:rsid w:val="00E23236"/>
    <w:rsid w:val="00E23DD6"/>
    <w:rsid w:val="00E24268"/>
    <w:rsid w:val="00E255BF"/>
    <w:rsid w:val="00E26601"/>
    <w:rsid w:val="00E27742"/>
    <w:rsid w:val="00E27964"/>
    <w:rsid w:val="00E27BAD"/>
    <w:rsid w:val="00E30340"/>
    <w:rsid w:val="00E305B6"/>
    <w:rsid w:val="00E30D3F"/>
    <w:rsid w:val="00E314C3"/>
    <w:rsid w:val="00E31580"/>
    <w:rsid w:val="00E31748"/>
    <w:rsid w:val="00E32011"/>
    <w:rsid w:val="00E32255"/>
    <w:rsid w:val="00E32693"/>
    <w:rsid w:val="00E32D66"/>
    <w:rsid w:val="00E33146"/>
    <w:rsid w:val="00E333D1"/>
    <w:rsid w:val="00E341BD"/>
    <w:rsid w:val="00E344D3"/>
    <w:rsid w:val="00E34FE0"/>
    <w:rsid w:val="00E35036"/>
    <w:rsid w:val="00E350FE"/>
    <w:rsid w:val="00E355E9"/>
    <w:rsid w:val="00E35736"/>
    <w:rsid w:val="00E35C35"/>
    <w:rsid w:val="00E35CEB"/>
    <w:rsid w:val="00E3611E"/>
    <w:rsid w:val="00E36259"/>
    <w:rsid w:val="00E362F1"/>
    <w:rsid w:val="00E36C1D"/>
    <w:rsid w:val="00E36D3B"/>
    <w:rsid w:val="00E36E60"/>
    <w:rsid w:val="00E37202"/>
    <w:rsid w:val="00E372CF"/>
    <w:rsid w:val="00E37DC7"/>
    <w:rsid w:val="00E40CDF"/>
    <w:rsid w:val="00E41735"/>
    <w:rsid w:val="00E41F26"/>
    <w:rsid w:val="00E425A3"/>
    <w:rsid w:val="00E42E9C"/>
    <w:rsid w:val="00E430FE"/>
    <w:rsid w:val="00E4334A"/>
    <w:rsid w:val="00E4426C"/>
    <w:rsid w:val="00E445B8"/>
    <w:rsid w:val="00E452EE"/>
    <w:rsid w:val="00E45673"/>
    <w:rsid w:val="00E45E6A"/>
    <w:rsid w:val="00E45FBD"/>
    <w:rsid w:val="00E47183"/>
    <w:rsid w:val="00E47E52"/>
    <w:rsid w:val="00E47FEB"/>
    <w:rsid w:val="00E50063"/>
    <w:rsid w:val="00E503D3"/>
    <w:rsid w:val="00E50564"/>
    <w:rsid w:val="00E506F7"/>
    <w:rsid w:val="00E508CB"/>
    <w:rsid w:val="00E50A5F"/>
    <w:rsid w:val="00E5134D"/>
    <w:rsid w:val="00E51A99"/>
    <w:rsid w:val="00E51E99"/>
    <w:rsid w:val="00E51FEB"/>
    <w:rsid w:val="00E5219E"/>
    <w:rsid w:val="00E53A8D"/>
    <w:rsid w:val="00E556B5"/>
    <w:rsid w:val="00E55817"/>
    <w:rsid w:val="00E558A8"/>
    <w:rsid w:val="00E55A5C"/>
    <w:rsid w:val="00E56447"/>
    <w:rsid w:val="00E5701F"/>
    <w:rsid w:val="00E572BD"/>
    <w:rsid w:val="00E57ADD"/>
    <w:rsid w:val="00E601AD"/>
    <w:rsid w:val="00E60480"/>
    <w:rsid w:val="00E60BE7"/>
    <w:rsid w:val="00E611AE"/>
    <w:rsid w:val="00E616CD"/>
    <w:rsid w:val="00E61F5C"/>
    <w:rsid w:val="00E62095"/>
    <w:rsid w:val="00E628B7"/>
    <w:rsid w:val="00E62A6D"/>
    <w:rsid w:val="00E633CF"/>
    <w:rsid w:val="00E63BE9"/>
    <w:rsid w:val="00E64335"/>
    <w:rsid w:val="00E64911"/>
    <w:rsid w:val="00E64919"/>
    <w:rsid w:val="00E65688"/>
    <w:rsid w:val="00E6609A"/>
    <w:rsid w:val="00E66A17"/>
    <w:rsid w:val="00E66EFA"/>
    <w:rsid w:val="00E705DB"/>
    <w:rsid w:val="00E71371"/>
    <w:rsid w:val="00E71375"/>
    <w:rsid w:val="00E715BA"/>
    <w:rsid w:val="00E716E4"/>
    <w:rsid w:val="00E73009"/>
    <w:rsid w:val="00E7342E"/>
    <w:rsid w:val="00E735BE"/>
    <w:rsid w:val="00E74073"/>
    <w:rsid w:val="00E742EB"/>
    <w:rsid w:val="00E74787"/>
    <w:rsid w:val="00E74832"/>
    <w:rsid w:val="00E76BCA"/>
    <w:rsid w:val="00E8072F"/>
    <w:rsid w:val="00E8118B"/>
    <w:rsid w:val="00E811F5"/>
    <w:rsid w:val="00E8137F"/>
    <w:rsid w:val="00E8154A"/>
    <w:rsid w:val="00E81CB5"/>
    <w:rsid w:val="00E81E0E"/>
    <w:rsid w:val="00E82014"/>
    <w:rsid w:val="00E822B7"/>
    <w:rsid w:val="00E82787"/>
    <w:rsid w:val="00E830E6"/>
    <w:rsid w:val="00E845A5"/>
    <w:rsid w:val="00E846F9"/>
    <w:rsid w:val="00E851C3"/>
    <w:rsid w:val="00E8559F"/>
    <w:rsid w:val="00E85AFA"/>
    <w:rsid w:val="00E8650F"/>
    <w:rsid w:val="00E87341"/>
    <w:rsid w:val="00E90B61"/>
    <w:rsid w:val="00E90FF6"/>
    <w:rsid w:val="00E90FFD"/>
    <w:rsid w:val="00E91117"/>
    <w:rsid w:val="00E9148B"/>
    <w:rsid w:val="00E91AB2"/>
    <w:rsid w:val="00E924A4"/>
    <w:rsid w:val="00E935A7"/>
    <w:rsid w:val="00E942FB"/>
    <w:rsid w:val="00E943E6"/>
    <w:rsid w:val="00E9449C"/>
    <w:rsid w:val="00E94E09"/>
    <w:rsid w:val="00E95773"/>
    <w:rsid w:val="00E95997"/>
    <w:rsid w:val="00E96028"/>
    <w:rsid w:val="00E965B5"/>
    <w:rsid w:val="00E966DC"/>
    <w:rsid w:val="00E97359"/>
    <w:rsid w:val="00E97765"/>
    <w:rsid w:val="00EA0084"/>
    <w:rsid w:val="00EA0C84"/>
    <w:rsid w:val="00EA1B98"/>
    <w:rsid w:val="00EA24F7"/>
    <w:rsid w:val="00EA2C2E"/>
    <w:rsid w:val="00EA33E3"/>
    <w:rsid w:val="00EA3C02"/>
    <w:rsid w:val="00EA3F41"/>
    <w:rsid w:val="00EA45F7"/>
    <w:rsid w:val="00EA553C"/>
    <w:rsid w:val="00EA5686"/>
    <w:rsid w:val="00EA59A8"/>
    <w:rsid w:val="00EA5E20"/>
    <w:rsid w:val="00EA69D1"/>
    <w:rsid w:val="00EA6B1D"/>
    <w:rsid w:val="00EB0C51"/>
    <w:rsid w:val="00EB0C7A"/>
    <w:rsid w:val="00EB10C1"/>
    <w:rsid w:val="00EB129C"/>
    <w:rsid w:val="00EB1B57"/>
    <w:rsid w:val="00EB1B70"/>
    <w:rsid w:val="00EB1DAC"/>
    <w:rsid w:val="00EB2547"/>
    <w:rsid w:val="00EB267D"/>
    <w:rsid w:val="00EB2FF1"/>
    <w:rsid w:val="00EB30D3"/>
    <w:rsid w:val="00EB33C1"/>
    <w:rsid w:val="00EB3C33"/>
    <w:rsid w:val="00EB3F95"/>
    <w:rsid w:val="00EB438B"/>
    <w:rsid w:val="00EB5297"/>
    <w:rsid w:val="00EB5383"/>
    <w:rsid w:val="00EB5796"/>
    <w:rsid w:val="00EB5B20"/>
    <w:rsid w:val="00EB620E"/>
    <w:rsid w:val="00EB695B"/>
    <w:rsid w:val="00EB6FCA"/>
    <w:rsid w:val="00EC0476"/>
    <w:rsid w:val="00EC06E3"/>
    <w:rsid w:val="00EC0806"/>
    <w:rsid w:val="00EC10C0"/>
    <w:rsid w:val="00EC19E9"/>
    <w:rsid w:val="00EC1CBF"/>
    <w:rsid w:val="00EC1DCA"/>
    <w:rsid w:val="00EC1E49"/>
    <w:rsid w:val="00EC20D6"/>
    <w:rsid w:val="00EC351A"/>
    <w:rsid w:val="00EC38C3"/>
    <w:rsid w:val="00EC3B80"/>
    <w:rsid w:val="00EC4875"/>
    <w:rsid w:val="00EC5198"/>
    <w:rsid w:val="00EC5353"/>
    <w:rsid w:val="00EC5E15"/>
    <w:rsid w:val="00EC627E"/>
    <w:rsid w:val="00EC77D3"/>
    <w:rsid w:val="00ED001B"/>
    <w:rsid w:val="00ED0196"/>
    <w:rsid w:val="00ED0279"/>
    <w:rsid w:val="00ED0936"/>
    <w:rsid w:val="00ED0D48"/>
    <w:rsid w:val="00ED1272"/>
    <w:rsid w:val="00ED19E6"/>
    <w:rsid w:val="00ED1B48"/>
    <w:rsid w:val="00ED3045"/>
    <w:rsid w:val="00ED312E"/>
    <w:rsid w:val="00ED3702"/>
    <w:rsid w:val="00ED3FD1"/>
    <w:rsid w:val="00ED3FD8"/>
    <w:rsid w:val="00ED402C"/>
    <w:rsid w:val="00ED435F"/>
    <w:rsid w:val="00ED5071"/>
    <w:rsid w:val="00ED6A77"/>
    <w:rsid w:val="00ED7793"/>
    <w:rsid w:val="00EE032D"/>
    <w:rsid w:val="00EE0710"/>
    <w:rsid w:val="00EE0F9D"/>
    <w:rsid w:val="00EE1236"/>
    <w:rsid w:val="00EE12F1"/>
    <w:rsid w:val="00EE1EC4"/>
    <w:rsid w:val="00EE43F5"/>
    <w:rsid w:val="00EE544C"/>
    <w:rsid w:val="00EE624D"/>
    <w:rsid w:val="00EE647E"/>
    <w:rsid w:val="00EE67E9"/>
    <w:rsid w:val="00EE6B02"/>
    <w:rsid w:val="00EE6F6F"/>
    <w:rsid w:val="00EE7109"/>
    <w:rsid w:val="00EE74F2"/>
    <w:rsid w:val="00EF0F18"/>
    <w:rsid w:val="00EF185B"/>
    <w:rsid w:val="00EF22BA"/>
    <w:rsid w:val="00EF2C7E"/>
    <w:rsid w:val="00EF2DE5"/>
    <w:rsid w:val="00EF309F"/>
    <w:rsid w:val="00EF3AA6"/>
    <w:rsid w:val="00EF5898"/>
    <w:rsid w:val="00EF5942"/>
    <w:rsid w:val="00EF5AD3"/>
    <w:rsid w:val="00EF600F"/>
    <w:rsid w:val="00EF60C5"/>
    <w:rsid w:val="00EF6B3A"/>
    <w:rsid w:val="00EF7061"/>
    <w:rsid w:val="00EF740E"/>
    <w:rsid w:val="00EF7CCE"/>
    <w:rsid w:val="00F00B1C"/>
    <w:rsid w:val="00F0104A"/>
    <w:rsid w:val="00F019CE"/>
    <w:rsid w:val="00F02184"/>
    <w:rsid w:val="00F022B8"/>
    <w:rsid w:val="00F029D7"/>
    <w:rsid w:val="00F02B8D"/>
    <w:rsid w:val="00F0338A"/>
    <w:rsid w:val="00F03BF8"/>
    <w:rsid w:val="00F03E1A"/>
    <w:rsid w:val="00F04494"/>
    <w:rsid w:val="00F04642"/>
    <w:rsid w:val="00F04BC1"/>
    <w:rsid w:val="00F05474"/>
    <w:rsid w:val="00F0559D"/>
    <w:rsid w:val="00F05646"/>
    <w:rsid w:val="00F06648"/>
    <w:rsid w:val="00F0703B"/>
    <w:rsid w:val="00F077CB"/>
    <w:rsid w:val="00F07970"/>
    <w:rsid w:val="00F07A8D"/>
    <w:rsid w:val="00F103F9"/>
    <w:rsid w:val="00F10E70"/>
    <w:rsid w:val="00F1146E"/>
    <w:rsid w:val="00F115A1"/>
    <w:rsid w:val="00F122AE"/>
    <w:rsid w:val="00F138F5"/>
    <w:rsid w:val="00F142D5"/>
    <w:rsid w:val="00F1511E"/>
    <w:rsid w:val="00F15A28"/>
    <w:rsid w:val="00F16D7F"/>
    <w:rsid w:val="00F17145"/>
    <w:rsid w:val="00F1714C"/>
    <w:rsid w:val="00F17622"/>
    <w:rsid w:val="00F17724"/>
    <w:rsid w:val="00F178F4"/>
    <w:rsid w:val="00F17ADD"/>
    <w:rsid w:val="00F206B6"/>
    <w:rsid w:val="00F21101"/>
    <w:rsid w:val="00F21461"/>
    <w:rsid w:val="00F21649"/>
    <w:rsid w:val="00F21979"/>
    <w:rsid w:val="00F21FDE"/>
    <w:rsid w:val="00F232E0"/>
    <w:rsid w:val="00F23C64"/>
    <w:rsid w:val="00F23E1F"/>
    <w:rsid w:val="00F24319"/>
    <w:rsid w:val="00F2438C"/>
    <w:rsid w:val="00F24936"/>
    <w:rsid w:val="00F24CE8"/>
    <w:rsid w:val="00F24DA8"/>
    <w:rsid w:val="00F2667A"/>
    <w:rsid w:val="00F26835"/>
    <w:rsid w:val="00F26EE9"/>
    <w:rsid w:val="00F2718C"/>
    <w:rsid w:val="00F30038"/>
    <w:rsid w:val="00F30129"/>
    <w:rsid w:val="00F303B9"/>
    <w:rsid w:val="00F303FD"/>
    <w:rsid w:val="00F30FE4"/>
    <w:rsid w:val="00F315AE"/>
    <w:rsid w:val="00F315D2"/>
    <w:rsid w:val="00F319CE"/>
    <w:rsid w:val="00F32F68"/>
    <w:rsid w:val="00F332D9"/>
    <w:rsid w:val="00F33D75"/>
    <w:rsid w:val="00F343A3"/>
    <w:rsid w:val="00F353B1"/>
    <w:rsid w:val="00F357BE"/>
    <w:rsid w:val="00F35FA7"/>
    <w:rsid w:val="00F362F0"/>
    <w:rsid w:val="00F36729"/>
    <w:rsid w:val="00F369E1"/>
    <w:rsid w:val="00F36CDC"/>
    <w:rsid w:val="00F3752E"/>
    <w:rsid w:val="00F378D2"/>
    <w:rsid w:val="00F402B5"/>
    <w:rsid w:val="00F40306"/>
    <w:rsid w:val="00F4076A"/>
    <w:rsid w:val="00F41439"/>
    <w:rsid w:val="00F41446"/>
    <w:rsid w:val="00F4200E"/>
    <w:rsid w:val="00F42810"/>
    <w:rsid w:val="00F42D8E"/>
    <w:rsid w:val="00F430A8"/>
    <w:rsid w:val="00F430FE"/>
    <w:rsid w:val="00F44469"/>
    <w:rsid w:val="00F44684"/>
    <w:rsid w:val="00F45644"/>
    <w:rsid w:val="00F45E69"/>
    <w:rsid w:val="00F4656C"/>
    <w:rsid w:val="00F46C55"/>
    <w:rsid w:val="00F46D3F"/>
    <w:rsid w:val="00F46FB4"/>
    <w:rsid w:val="00F5042B"/>
    <w:rsid w:val="00F50987"/>
    <w:rsid w:val="00F50FC3"/>
    <w:rsid w:val="00F51586"/>
    <w:rsid w:val="00F51B5C"/>
    <w:rsid w:val="00F52875"/>
    <w:rsid w:val="00F52C05"/>
    <w:rsid w:val="00F534F1"/>
    <w:rsid w:val="00F535B4"/>
    <w:rsid w:val="00F53707"/>
    <w:rsid w:val="00F53DED"/>
    <w:rsid w:val="00F53EB1"/>
    <w:rsid w:val="00F549E8"/>
    <w:rsid w:val="00F54DEA"/>
    <w:rsid w:val="00F554DC"/>
    <w:rsid w:val="00F5572C"/>
    <w:rsid w:val="00F55B7C"/>
    <w:rsid w:val="00F55BE6"/>
    <w:rsid w:val="00F5773C"/>
    <w:rsid w:val="00F57A97"/>
    <w:rsid w:val="00F57DEE"/>
    <w:rsid w:val="00F57F16"/>
    <w:rsid w:val="00F60092"/>
    <w:rsid w:val="00F61B26"/>
    <w:rsid w:val="00F63A0B"/>
    <w:rsid w:val="00F63FFD"/>
    <w:rsid w:val="00F64C55"/>
    <w:rsid w:val="00F65471"/>
    <w:rsid w:val="00F658E1"/>
    <w:rsid w:val="00F65B50"/>
    <w:rsid w:val="00F6616A"/>
    <w:rsid w:val="00F6646A"/>
    <w:rsid w:val="00F668B2"/>
    <w:rsid w:val="00F66CA6"/>
    <w:rsid w:val="00F6712A"/>
    <w:rsid w:val="00F6738F"/>
    <w:rsid w:val="00F673CD"/>
    <w:rsid w:val="00F70515"/>
    <w:rsid w:val="00F70791"/>
    <w:rsid w:val="00F708B5"/>
    <w:rsid w:val="00F70CD1"/>
    <w:rsid w:val="00F7142F"/>
    <w:rsid w:val="00F71529"/>
    <w:rsid w:val="00F7154D"/>
    <w:rsid w:val="00F71652"/>
    <w:rsid w:val="00F7187F"/>
    <w:rsid w:val="00F718AB"/>
    <w:rsid w:val="00F71F5B"/>
    <w:rsid w:val="00F7233C"/>
    <w:rsid w:val="00F74187"/>
    <w:rsid w:val="00F74581"/>
    <w:rsid w:val="00F74B7C"/>
    <w:rsid w:val="00F75681"/>
    <w:rsid w:val="00F75A9B"/>
    <w:rsid w:val="00F76943"/>
    <w:rsid w:val="00F76F60"/>
    <w:rsid w:val="00F77DCB"/>
    <w:rsid w:val="00F77DF8"/>
    <w:rsid w:val="00F8011E"/>
    <w:rsid w:val="00F80467"/>
    <w:rsid w:val="00F80B5E"/>
    <w:rsid w:val="00F80DCE"/>
    <w:rsid w:val="00F81075"/>
    <w:rsid w:val="00F81A29"/>
    <w:rsid w:val="00F81FD6"/>
    <w:rsid w:val="00F823D8"/>
    <w:rsid w:val="00F82EA9"/>
    <w:rsid w:val="00F83035"/>
    <w:rsid w:val="00F832DC"/>
    <w:rsid w:val="00F83A33"/>
    <w:rsid w:val="00F83AA5"/>
    <w:rsid w:val="00F83C5F"/>
    <w:rsid w:val="00F83D36"/>
    <w:rsid w:val="00F840FF"/>
    <w:rsid w:val="00F84276"/>
    <w:rsid w:val="00F8459E"/>
    <w:rsid w:val="00F8464C"/>
    <w:rsid w:val="00F85A02"/>
    <w:rsid w:val="00F8632E"/>
    <w:rsid w:val="00F8679F"/>
    <w:rsid w:val="00F8770E"/>
    <w:rsid w:val="00F87760"/>
    <w:rsid w:val="00F87C55"/>
    <w:rsid w:val="00F9035B"/>
    <w:rsid w:val="00F90BF2"/>
    <w:rsid w:val="00F921C6"/>
    <w:rsid w:val="00F92CAE"/>
    <w:rsid w:val="00F9338D"/>
    <w:rsid w:val="00F93508"/>
    <w:rsid w:val="00F93D3D"/>
    <w:rsid w:val="00F93FB7"/>
    <w:rsid w:val="00F9441A"/>
    <w:rsid w:val="00F94A9B"/>
    <w:rsid w:val="00F95496"/>
    <w:rsid w:val="00F95588"/>
    <w:rsid w:val="00F95B5C"/>
    <w:rsid w:val="00F95F36"/>
    <w:rsid w:val="00F961E3"/>
    <w:rsid w:val="00F9632E"/>
    <w:rsid w:val="00F96646"/>
    <w:rsid w:val="00F9754A"/>
    <w:rsid w:val="00F978FF"/>
    <w:rsid w:val="00F97AB8"/>
    <w:rsid w:val="00F97CB1"/>
    <w:rsid w:val="00F97F3B"/>
    <w:rsid w:val="00FA01DF"/>
    <w:rsid w:val="00FA0212"/>
    <w:rsid w:val="00FA056A"/>
    <w:rsid w:val="00FA05AE"/>
    <w:rsid w:val="00FA09BC"/>
    <w:rsid w:val="00FA131D"/>
    <w:rsid w:val="00FA2F17"/>
    <w:rsid w:val="00FA3E74"/>
    <w:rsid w:val="00FA54BF"/>
    <w:rsid w:val="00FA655E"/>
    <w:rsid w:val="00FA6A3F"/>
    <w:rsid w:val="00FA6D46"/>
    <w:rsid w:val="00FA6F1B"/>
    <w:rsid w:val="00FA71A5"/>
    <w:rsid w:val="00FA7FB8"/>
    <w:rsid w:val="00FB0AD2"/>
    <w:rsid w:val="00FB1C2D"/>
    <w:rsid w:val="00FB277E"/>
    <w:rsid w:val="00FB2A2A"/>
    <w:rsid w:val="00FB373D"/>
    <w:rsid w:val="00FB448F"/>
    <w:rsid w:val="00FB4DCE"/>
    <w:rsid w:val="00FB4F8A"/>
    <w:rsid w:val="00FB51BD"/>
    <w:rsid w:val="00FB5404"/>
    <w:rsid w:val="00FB568A"/>
    <w:rsid w:val="00FB5DFF"/>
    <w:rsid w:val="00FB6455"/>
    <w:rsid w:val="00FB685D"/>
    <w:rsid w:val="00FB71ED"/>
    <w:rsid w:val="00FB7B63"/>
    <w:rsid w:val="00FB7F8F"/>
    <w:rsid w:val="00FC0155"/>
    <w:rsid w:val="00FC130B"/>
    <w:rsid w:val="00FC1FD0"/>
    <w:rsid w:val="00FC21BF"/>
    <w:rsid w:val="00FC23E6"/>
    <w:rsid w:val="00FC277D"/>
    <w:rsid w:val="00FC2787"/>
    <w:rsid w:val="00FC2D18"/>
    <w:rsid w:val="00FC34B5"/>
    <w:rsid w:val="00FC50B4"/>
    <w:rsid w:val="00FC5C5E"/>
    <w:rsid w:val="00FC62F7"/>
    <w:rsid w:val="00FC7769"/>
    <w:rsid w:val="00FD1A86"/>
    <w:rsid w:val="00FD1CE6"/>
    <w:rsid w:val="00FD225B"/>
    <w:rsid w:val="00FD270B"/>
    <w:rsid w:val="00FD2AEC"/>
    <w:rsid w:val="00FD2D88"/>
    <w:rsid w:val="00FD35B1"/>
    <w:rsid w:val="00FD38DA"/>
    <w:rsid w:val="00FD4326"/>
    <w:rsid w:val="00FD4547"/>
    <w:rsid w:val="00FD4FE2"/>
    <w:rsid w:val="00FD5733"/>
    <w:rsid w:val="00FD5782"/>
    <w:rsid w:val="00FD64B8"/>
    <w:rsid w:val="00FD6907"/>
    <w:rsid w:val="00FD73AB"/>
    <w:rsid w:val="00FD7A2C"/>
    <w:rsid w:val="00FE0612"/>
    <w:rsid w:val="00FE1B2C"/>
    <w:rsid w:val="00FE1D9E"/>
    <w:rsid w:val="00FE1FB9"/>
    <w:rsid w:val="00FE267D"/>
    <w:rsid w:val="00FE2B13"/>
    <w:rsid w:val="00FE2D1E"/>
    <w:rsid w:val="00FE43F2"/>
    <w:rsid w:val="00FE5A9B"/>
    <w:rsid w:val="00FE5B2C"/>
    <w:rsid w:val="00FE6595"/>
    <w:rsid w:val="00FE65C4"/>
    <w:rsid w:val="00FE6C7B"/>
    <w:rsid w:val="00FE74BE"/>
    <w:rsid w:val="00FE7B71"/>
    <w:rsid w:val="00FE7BF3"/>
    <w:rsid w:val="00FF0379"/>
    <w:rsid w:val="00FF09AD"/>
    <w:rsid w:val="00FF0F9B"/>
    <w:rsid w:val="00FF14B6"/>
    <w:rsid w:val="00FF1793"/>
    <w:rsid w:val="00FF1D7D"/>
    <w:rsid w:val="00FF2849"/>
    <w:rsid w:val="00FF292E"/>
    <w:rsid w:val="00FF2C97"/>
    <w:rsid w:val="00FF3532"/>
    <w:rsid w:val="00FF3953"/>
    <w:rsid w:val="00FF4010"/>
    <w:rsid w:val="00FF47D0"/>
    <w:rsid w:val="00FF4981"/>
    <w:rsid w:val="00FF4FCF"/>
    <w:rsid w:val="00FF585F"/>
    <w:rsid w:val="00FF6A24"/>
    <w:rsid w:val="00FF6CA9"/>
    <w:rsid w:val="00FF71FC"/>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BB"/>
    <w:rPr>
      <w:sz w:val="24"/>
      <w:szCs w:val="24"/>
    </w:rPr>
  </w:style>
  <w:style w:type="paragraph" w:styleId="Ttulo1">
    <w:name w:val="heading 1"/>
    <w:aliases w:val="Part Title"/>
    <w:basedOn w:val="Normal"/>
    <w:next w:val="Ttulo4"/>
    <w:qFormat/>
    <w:rsid w:val="00F8459E"/>
    <w:pPr>
      <w:spacing w:after="240"/>
      <w:jc w:val="center"/>
      <w:outlineLvl w:val="0"/>
    </w:pPr>
    <w:rPr>
      <w:rFonts w:ascii="Arial" w:hAnsi="Arial"/>
      <w:b/>
      <w:sz w:val="32"/>
    </w:rPr>
  </w:style>
  <w:style w:type="paragraph" w:styleId="Ttulo2">
    <w:name w:val="heading 2"/>
    <w:aliases w:val="Chapter Title"/>
    <w:basedOn w:val="Normal"/>
    <w:next w:val="Ttulo4"/>
    <w:link w:val="Ttulo2Car"/>
    <w:qFormat/>
    <w:rsid w:val="00F8459E"/>
    <w:pPr>
      <w:spacing w:after="240"/>
      <w:jc w:val="center"/>
      <w:outlineLvl w:val="1"/>
    </w:pPr>
    <w:rPr>
      <w:rFonts w:ascii="Arial" w:hAnsi="Arial"/>
      <w:b/>
      <w:sz w:val="32"/>
    </w:rPr>
  </w:style>
  <w:style w:type="paragraph" w:styleId="Ttulo3">
    <w:name w:val="heading 3"/>
    <w:aliases w:val="Section Title"/>
    <w:basedOn w:val="Normal"/>
    <w:next w:val="Ttulo4"/>
    <w:qFormat/>
    <w:rsid w:val="00F8459E"/>
    <w:pPr>
      <w:spacing w:after="240"/>
      <w:jc w:val="center"/>
      <w:outlineLvl w:val="2"/>
    </w:pPr>
    <w:rPr>
      <w:rFonts w:ascii="Arial" w:hAnsi="Arial"/>
      <w:b/>
      <w:sz w:val="32"/>
    </w:rPr>
  </w:style>
  <w:style w:type="paragraph" w:styleId="Ttulo4">
    <w:name w:val="heading 4"/>
    <w:aliases w:val="Map Title"/>
    <w:basedOn w:val="Normal"/>
    <w:next w:val="Normal"/>
    <w:qFormat/>
    <w:rsid w:val="00F8459E"/>
    <w:pPr>
      <w:spacing w:after="240"/>
      <w:outlineLvl w:val="3"/>
    </w:pPr>
    <w:rPr>
      <w:rFonts w:ascii="Arial" w:hAnsi="Arial"/>
      <w:b/>
      <w:sz w:val="32"/>
    </w:rPr>
  </w:style>
  <w:style w:type="paragraph" w:styleId="Ttulo5">
    <w:name w:val="heading 5"/>
    <w:aliases w:val="Block Label"/>
    <w:basedOn w:val="Normal"/>
    <w:next w:val="Normal"/>
    <w:link w:val="Ttulo5Car"/>
    <w:qFormat/>
    <w:rsid w:val="00F8459E"/>
    <w:pPr>
      <w:outlineLvl w:val="4"/>
    </w:pPr>
    <w:rPr>
      <w:b/>
      <w:sz w:val="22"/>
    </w:rPr>
  </w:style>
  <w:style w:type="paragraph" w:styleId="Ttulo6">
    <w:name w:val="heading 6"/>
    <w:aliases w:val="Sub Label"/>
    <w:basedOn w:val="Ttulo5"/>
    <w:next w:val="Textodebloque"/>
    <w:qFormat/>
    <w:rsid w:val="00F8459E"/>
    <w:pPr>
      <w:spacing w:before="240" w:after="60"/>
      <w:outlineLvl w:val="5"/>
    </w:pPr>
    <w:rPr>
      <w:i/>
    </w:rPr>
  </w:style>
  <w:style w:type="paragraph" w:styleId="Ttulo7">
    <w:name w:val="heading 7"/>
    <w:basedOn w:val="Normal"/>
    <w:next w:val="Normal"/>
    <w:qFormat/>
    <w:rsid w:val="00F8459E"/>
    <w:pPr>
      <w:spacing w:before="240" w:after="60"/>
      <w:outlineLvl w:val="6"/>
    </w:pPr>
    <w:rPr>
      <w:rFonts w:ascii="Arial" w:hAnsi="Arial"/>
    </w:rPr>
  </w:style>
  <w:style w:type="paragraph" w:styleId="Ttulo8">
    <w:name w:val="heading 8"/>
    <w:basedOn w:val="Normal"/>
    <w:next w:val="Normal"/>
    <w:qFormat/>
    <w:rsid w:val="00F8459E"/>
    <w:pPr>
      <w:spacing w:before="240" w:after="60"/>
      <w:outlineLvl w:val="7"/>
    </w:pPr>
    <w:rPr>
      <w:rFonts w:ascii="Arial" w:hAnsi="Arial"/>
      <w:i/>
    </w:rPr>
  </w:style>
  <w:style w:type="paragraph" w:styleId="Ttulo9">
    <w:name w:val="heading 9"/>
    <w:basedOn w:val="Normal"/>
    <w:next w:val="Normal"/>
    <w:qFormat/>
    <w:rsid w:val="00F8459E"/>
    <w:pPr>
      <w:spacing w:before="240" w:after="60"/>
      <w:outlineLvl w:val="8"/>
    </w:pPr>
    <w:rPr>
      <w:rFonts w:ascii="Arial" w:hAnsi="Arial"/>
      <w:b/>
      <w:i/>
      <w:sz w:val="1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bloque">
    <w:name w:val="Block Text"/>
    <w:basedOn w:val="Normal"/>
    <w:rsid w:val="00F8459E"/>
  </w:style>
  <w:style w:type="paragraph" w:customStyle="1" w:styleId="BlockLine">
    <w:name w:val="Block Line"/>
    <w:basedOn w:val="Normal"/>
    <w:next w:val="Normal"/>
    <w:rsid w:val="00F8459E"/>
    <w:pPr>
      <w:pBdr>
        <w:top w:val="single" w:sz="6" w:space="1" w:color="auto"/>
        <w:between w:val="single" w:sz="6" w:space="1" w:color="auto"/>
      </w:pBdr>
      <w:spacing w:before="240"/>
      <w:ind w:left="1700"/>
    </w:pPr>
  </w:style>
  <w:style w:type="paragraph" w:customStyle="1" w:styleId="BulletText1">
    <w:name w:val="Bullet Text 1"/>
    <w:basedOn w:val="Normal"/>
    <w:rsid w:val="00F8459E"/>
    <w:pPr>
      <w:numPr>
        <w:numId w:val="1"/>
      </w:numPr>
      <w:tabs>
        <w:tab w:val="left" w:pos="187"/>
      </w:tabs>
      <w:ind w:left="187" w:hanging="187"/>
    </w:pPr>
  </w:style>
  <w:style w:type="paragraph" w:customStyle="1" w:styleId="BulletText2">
    <w:name w:val="Bullet Text 2"/>
    <w:basedOn w:val="Normal"/>
    <w:rsid w:val="00F8459E"/>
    <w:pPr>
      <w:numPr>
        <w:numId w:val="2"/>
      </w:numPr>
      <w:tabs>
        <w:tab w:val="left" w:pos="374"/>
      </w:tabs>
    </w:pPr>
  </w:style>
  <w:style w:type="paragraph" w:styleId="Epgrafe">
    <w:name w:val="caption"/>
    <w:basedOn w:val="Normal"/>
    <w:next w:val="Normal"/>
    <w:qFormat/>
    <w:rsid w:val="00F8459E"/>
    <w:pPr>
      <w:spacing w:before="120" w:after="120"/>
    </w:pPr>
    <w:rPr>
      <w:b/>
    </w:rPr>
  </w:style>
  <w:style w:type="character" w:customStyle="1" w:styleId="Continued">
    <w:name w:val="Continued"/>
    <w:basedOn w:val="Fuentedeprrafopredeter"/>
    <w:rsid w:val="00F8459E"/>
    <w:rPr>
      <w:rFonts w:ascii="Arial" w:hAnsi="Arial"/>
      <w:sz w:val="24"/>
    </w:rPr>
  </w:style>
  <w:style w:type="paragraph" w:customStyle="1" w:styleId="ContinuedBlockLabel">
    <w:name w:val="Continued Block Label"/>
    <w:basedOn w:val="Normal"/>
    <w:rsid w:val="00F8459E"/>
    <w:rPr>
      <w:b/>
      <w:sz w:val="22"/>
    </w:rPr>
  </w:style>
  <w:style w:type="paragraph" w:customStyle="1" w:styleId="ContinuedOnNextPa">
    <w:name w:val="Continued On Next Pa"/>
    <w:basedOn w:val="Normal"/>
    <w:next w:val="Normal"/>
    <w:rsid w:val="00F8459E"/>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rsid w:val="00F8459E"/>
    <w:rPr>
      <w:b/>
      <w:sz w:val="22"/>
    </w:rPr>
  </w:style>
  <w:style w:type="paragraph" w:customStyle="1" w:styleId="TableText">
    <w:name w:val="Table Text"/>
    <w:basedOn w:val="Normal"/>
    <w:rsid w:val="00F8459E"/>
  </w:style>
  <w:style w:type="paragraph" w:customStyle="1" w:styleId="EmbeddedText">
    <w:name w:val="Embedded Text"/>
    <w:basedOn w:val="TableText"/>
    <w:rsid w:val="00F8459E"/>
  </w:style>
  <w:style w:type="paragraph" w:styleId="Piedepgina">
    <w:name w:val="footer"/>
    <w:basedOn w:val="Normal"/>
    <w:link w:val="PiedepginaCar"/>
    <w:uiPriority w:val="99"/>
    <w:rsid w:val="00F8459E"/>
    <w:pPr>
      <w:tabs>
        <w:tab w:val="center" w:pos="4320"/>
        <w:tab w:val="right" w:pos="8640"/>
      </w:tabs>
    </w:pPr>
  </w:style>
  <w:style w:type="paragraph" w:styleId="Encabezado">
    <w:name w:val="header"/>
    <w:basedOn w:val="Normal"/>
    <w:link w:val="EncabezadoCar"/>
    <w:rsid w:val="00F8459E"/>
    <w:pPr>
      <w:tabs>
        <w:tab w:val="center" w:pos="4320"/>
        <w:tab w:val="right" w:pos="8640"/>
      </w:tabs>
    </w:pPr>
  </w:style>
  <w:style w:type="paragraph" w:customStyle="1" w:styleId="IMTOC">
    <w:name w:val="IMTOC"/>
    <w:rsid w:val="00F8459E"/>
    <w:rPr>
      <w:sz w:val="24"/>
      <w:lang w:val="en-US" w:eastAsia="en-US"/>
    </w:rPr>
  </w:style>
  <w:style w:type="paragraph" w:styleId="TDC4">
    <w:name w:val="toc 4"/>
    <w:basedOn w:val="Normal"/>
    <w:next w:val="Normal"/>
    <w:autoRedefine/>
    <w:semiHidden/>
    <w:rsid w:val="00F8459E"/>
    <w:pPr>
      <w:ind w:left="720"/>
    </w:pPr>
  </w:style>
  <w:style w:type="paragraph" w:customStyle="1" w:styleId="MapTitleContinued">
    <w:name w:val="Map Title. Continued"/>
    <w:basedOn w:val="Normal"/>
    <w:rsid w:val="00F8459E"/>
    <w:pPr>
      <w:spacing w:after="240"/>
    </w:pPr>
    <w:rPr>
      <w:rFonts w:ascii="Arial" w:hAnsi="Arial"/>
      <w:b/>
      <w:sz w:val="32"/>
    </w:rPr>
  </w:style>
  <w:style w:type="paragraph" w:customStyle="1" w:styleId="MemoLine">
    <w:name w:val="Memo Line"/>
    <w:basedOn w:val="BlockLine"/>
    <w:next w:val="Normal"/>
    <w:rsid w:val="00F8459E"/>
    <w:pPr>
      <w:ind w:left="0"/>
    </w:pPr>
  </w:style>
  <w:style w:type="paragraph" w:customStyle="1" w:styleId="NoteText">
    <w:name w:val="Note Text"/>
    <w:basedOn w:val="Textodebloque"/>
    <w:rsid w:val="00F8459E"/>
  </w:style>
  <w:style w:type="character" w:styleId="Nmerodepgina">
    <w:name w:val="page number"/>
    <w:basedOn w:val="Fuentedeprrafopredeter"/>
    <w:rsid w:val="00F8459E"/>
  </w:style>
  <w:style w:type="paragraph" w:customStyle="1" w:styleId="PublicationTitle">
    <w:name w:val="Publication Title"/>
    <w:basedOn w:val="Normal"/>
    <w:next w:val="Ttulo4"/>
    <w:rsid w:val="00F8459E"/>
    <w:pPr>
      <w:spacing w:after="240"/>
      <w:jc w:val="center"/>
    </w:pPr>
    <w:rPr>
      <w:rFonts w:ascii="Arial" w:hAnsi="Arial"/>
      <w:b/>
      <w:sz w:val="32"/>
    </w:rPr>
  </w:style>
  <w:style w:type="paragraph" w:customStyle="1" w:styleId="TableHeaderText">
    <w:name w:val="Table Header Text"/>
    <w:basedOn w:val="TableText"/>
    <w:rsid w:val="00F8459E"/>
    <w:pPr>
      <w:jc w:val="center"/>
    </w:pPr>
    <w:rPr>
      <w:b/>
    </w:rPr>
  </w:style>
  <w:style w:type="paragraph" w:styleId="TDC1">
    <w:name w:val="toc 1"/>
    <w:aliases w:val="Titulo 1 tesis"/>
    <w:basedOn w:val="Normal"/>
    <w:next w:val="Normal"/>
    <w:autoRedefine/>
    <w:semiHidden/>
    <w:rsid w:val="00F8459E"/>
    <w:pPr>
      <w:tabs>
        <w:tab w:val="right" w:leader="dot" w:pos="7524"/>
      </w:tabs>
      <w:spacing w:before="60" w:after="60"/>
    </w:pPr>
  </w:style>
  <w:style w:type="paragraph" w:styleId="TDC2">
    <w:name w:val="toc 2"/>
    <w:basedOn w:val="Normal"/>
    <w:next w:val="Normal"/>
    <w:autoRedefine/>
    <w:semiHidden/>
    <w:rsid w:val="00F8459E"/>
    <w:pPr>
      <w:tabs>
        <w:tab w:val="right" w:leader="dot" w:pos="7348"/>
        <w:tab w:val="right" w:leader="dot" w:pos="9050"/>
      </w:tabs>
      <w:spacing w:before="240"/>
      <w:ind w:left="220"/>
    </w:pPr>
  </w:style>
  <w:style w:type="paragraph" w:styleId="TDC3">
    <w:name w:val="toc 3"/>
    <w:basedOn w:val="Normal"/>
    <w:next w:val="Normal"/>
    <w:autoRedefine/>
    <w:semiHidden/>
    <w:rsid w:val="00F8459E"/>
    <w:pPr>
      <w:tabs>
        <w:tab w:val="right" w:leader="dot" w:pos="7660"/>
        <w:tab w:val="right" w:leader="dot" w:pos="9360"/>
      </w:tabs>
      <w:spacing w:before="60" w:after="60"/>
      <w:ind w:left="440"/>
    </w:pPr>
  </w:style>
  <w:style w:type="paragraph" w:customStyle="1" w:styleId="TOCTitle">
    <w:name w:val="TOC Title"/>
    <w:basedOn w:val="Normal"/>
    <w:rsid w:val="00F8459E"/>
    <w:pPr>
      <w:widowControl w:val="0"/>
    </w:pPr>
    <w:rPr>
      <w:rFonts w:ascii="Arial" w:hAnsi="Arial"/>
      <w:b/>
      <w:sz w:val="32"/>
    </w:rPr>
  </w:style>
  <w:style w:type="paragraph" w:customStyle="1" w:styleId="TOCItem">
    <w:name w:val="TOCItem"/>
    <w:basedOn w:val="Normal"/>
    <w:rsid w:val="00F8459E"/>
    <w:pPr>
      <w:tabs>
        <w:tab w:val="left" w:leader="dot" w:pos="7061"/>
        <w:tab w:val="right" w:pos="7524"/>
      </w:tabs>
      <w:spacing w:before="60" w:after="60"/>
      <w:ind w:right="465"/>
    </w:pPr>
  </w:style>
  <w:style w:type="paragraph" w:customStyle="1" w:styleId="TOCStem">
    <w:name w:val="TOCStem"/>
    <w:basedOn w:val="Normal"/>
    <w:rsid w:val="00F8459E"/>
  </w:style>
  <w:style w:type="character" w:styleId="Refdecomentario">
    <w:name w:val="annotation reference"/>
    <w:basedOn w:val="Fuentedeprrafopredeter"/>
    <w:semiHidden/>
    <w:rsid w:val="00F8459E"/>
    <w:rPr>
      <w:sz w:val="16"/>
      <w:szCs w:val="16"/>
    </w:rPr>
  </w:style>
  <w:style w:type="paragraph" w:styleId="Textocomentario">
    <w:name w:val="annotation text"/>
    <w:basedOn w:val="Normal"/>
    <w:semiHidden/>
    <w:rsid w:val="00F8459E"/>
    <w:rPr>
      <w:sz w:val="20"/>
      <w:szCs w:val="20"/>
    </w:rPr>
  </w:style>
  <w:style w:type="paragraph" w:styleId="Textodeglobo">
    <w:name w:val="Balloon Text"/>
    <w:basedOn w:val="Normal"/>
    <w:semiHidden/>
    <w:rsid w:val="00F8459E"/>
    <w:rPr>
      <w:rFonts w:ascii="Tahoma" w:hAnsi="Tahoma" w:cs="Tahoma"/>
      <w:sz w:val="16"/>
      <w:szCs w:val="16"/>
    </w:rPr>
  </w:style>
  <w:style w:type="paragraph" w:customStyle="1" w:styleId="texto">
    <w:name w:val="texto"/>
    <w:basedOn w:val="Normal"/>
    <w:rsid w:val="00F8459E"/>
    <w:pPr>
      <w:spacing w:after="101" w:line="216" w:lineRule="atLeast"/>
      <w:ind w:firstLine="288"/>
      <w:jc w:val="both"/>
    </w:pPr>
    <w:rPr>
      <w:rFonts w:ascii="Univers" w:hAnsi="Univers"/>
      <w:sz w:val="18"/>
      <w:szCs w:val="20"/>
      <w:lang w:val="es-ES_tradnl" w:eastAsia="es-ES"/>
    </w:rPr>
  </w:style>
  <w:style w:type="paragraph" w:styleId="Asuntodelcomentario">
    <w:name w:val="annotation subject"/>
    <w:basedOn w:val="Textocomentario"/>
    <w:next w:val="Textocomentario"/>
    <w:semiHidden/>
    <w:rsid w:val="00F8459E"/>
    <w:rPr>
      <w:b/>
      <w:bCs/>
    </w:rPr>
  </w:style>
  <w:style w:type="paragraph" w:customStyle="1" w:styleId="ROMANOS">
    <w:name w:val="ROMANOS"/>
    <w:basedOn w:val="Normal"/>
    <w:rsid w:val="00F8459E"/>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Alex">
    <w:name w:val="Alex"/>
    <w:basedOn w:val="Normal"/>
    <w:rsid w:val="00F8459E"/>
    <w:pPr>
      <w:numPr>
        <w:numId w:val="3"/>
      </w:numPr>
      <w:jc w:val="both"/>
    </w:pPr>
    <w:rPr>
      <w:rFonts w:ascii="Arial" w:hAnsi="Arial"/>
      <w:sz w:val="20"/>
      <w:lang w:val="es-ES" w:eastAsia="es-ES"/>
    </w:rPr>
  </w:style>
  <w:style w:type="paragraph" w:styleId="Sangradetdecuerpo">
    <w:name w:val="Body Text Indent"/>
    <w:basedOn w:val="Normal"/>
    <w:link w:val="SangradetdecuerpoCar"/>
    <w:rsid w:val="00F8459E"/>
    <w:pPr>
      <w:snapToGrid w:val="0"/>
      <w:jc w:val="both"/>
    </w:pPr>
    <w:rPr>
      <w:rFonts w:ascii="Arial" w:hAnsi="Arial"/>
      <w:color w:val="000000"/>
      <w:sz w:val="20"/>
      <w:szCs w:val="20"/>
      <w:lang w:val="es-ES_tradnl" w:eastAsia="es-ES"/>
    </w:rPr>
  </w:style>
  <w:style w:type="paragraph" w:styleId="Textodecuerpo2">
    <w:name w:val="Body Text 2"/>
    <w:basedOn w:val="Normal"/>
    <w:rsid w:val="00F8459E"/>
    <w:pPr>
      <w:snapToGrid w:val="0"/>
      <w:jc w:val="both"/>
    </w:pPr>
    <w:rPr>
      <w:rFonts w:ascii="Arial" w:hAnsi="Arial"/>
      <w:color w:val="000000"/>
      <w:sz w:val="10"/>
      <w:szCs w:val="20"/>
      <w:lang w:val="en-US" w:eastAsia="es-ES"/>
    </w:rPr>
  </w:style>
  <w:style w:type="paragraph" w:styleId="Textodecuerpo">
    <w:name w:val="Body Text"/>
    <w:basedOn w:val="Normal"/>
    <w:rsid w:val="00F8459E"/>
    <w:pPr>
      <w:spacing w:after="120"/>
    </w:pPr>
  </w:style>
  <w:style w:type="character" w:styleId="Hipervnculo">
    <w:name w:val="Hyperlink"/>
    <w:basedOn w:val="Fuentedeprrafopredeter"/>
    <w:uiPriority w:val="99"/>
    <w:rsid w:val="00F8459E"/>
    <w:rPr>
      <w:color w:val="0000FF"/>
      <w:u w:val="single"/>
    </w:rPr>
  </w:style>
  <w:style w:type="paragraph" w:styleId="Sangra2detdecuerpo">
    <w:name w:val="Body Text Indent 2"/>
    <w:basedOn w:val="Normal"/>
    <w:rsid w:val="00F8459E"/>
    <w:pPr>
      <w:tabs>
        <w:tab w:val="left" w:pos="0"/>
      </w:tabs>
      <w:ind w:firstLine="540"/>
      <w:jc w:val="both"/>
    </w:pPr>
    <w:rPr>
      <w:rFonts w:ascii="Univers" w:hAnsi="Univers" w:cs="Arial"/>
      <w:sz w:val="18"/>
      <w:szCs w:val="20"/>
    </w:rPr>
  </w:style>
  <w:style w:type="paragraph" w:styleId="Sangra3detdecuerpo">
    <w:name w:val="Body Text Indent 3"/>
    <w:basedOn w:val="Normal"/>
    <w:rsid w:val="00F8459E"/>
    <w:pPr>
      <w:ind w:firstLine="539"/>
      <w:jc w:val="both"/>
    </w:pPr>
    <w:rPr>
      <w:rFonts w:ascii="Univers (W1)" w:hAnsi="Univers (W1)" w:cs="Arial"/>
      <w:color w:val="000000"/>
      <w:sz w:val="18"/>
      <w:szCs w:val="20"/>
    </w:rPr>
  </w:style>
  <w:style w:type="character" w:styleId="Hipervnculovisitado">
    <w:name w:val="FollowedHyperlink"/>
    <w:basedOn w:val="Fuentedeprrafopredeter"/>
    <w:uiPriority w:val="99"/>
    <w:rsid w:val="00F8459E"/>
    <w:rPr>
      <w:color w:val="800080"/>
      <w:u w:val="single"/>
    </w:rPr>
  </w:style>
  <w:style w:type="paragraph" w:styleId="Textodecuerpo3">
    <w:name w:val="Body Text 3"/>
    <w:basedOn w:val="Normal"/>
    <w:rsid w:val="00F8459E"/>
    <w:pPr>
      <w:jc w:val="both"/>
    </w:pPr>
    <w:rPr>
      <w:rFonts w:ascii="Univers (W1)" w:hAnsi="Univers (W1)"/>
      <w:sz w:val="18"/>
      <w:lang w:val="es-ES"/>
    </w:rPr>
  </w:style>
  <w:style w:type="character" w:styleId="Textoennegrita">
    <w:name w:val="Strong"/>
    <w:basedOn w:val="Fuentedeprrafopredeter"/>
    <w:qFormat/>
    <w:rsid w:val="00F8459E"/>
    <w:rPr>
      <w:b/>
      <w:bCs/>
    </w:rPr>
  </w:style>
  <w:style w:type="paragraph" w:styleId="NormalWeb">
    <w:name w:val="Normal (Web)"/>
    <w:basedOn w:val="Normal"/>
    <w:rsid w:val="00F8459E"/>
    <w:pPr>
      <w:spacing w:before="100" w:beforeAutospacing="1" w:after="100" w:afterAutospacing="1"/>
      <w:ind w:firstLine="720"/>
    </w:pPr>
    <w:rPr>
      <w:rFonts w:ascii="Verdana" w:hAnsi="Verdana"/>
      <w:lang w:val="es-ES" w:eastAsia="es-ES"/>
    </w:rPr>
  </w:style>
  <w:style w:type="paragraph" w:styleId="Textonotapie">
    <w:name w:val="footnote text"/>
    <w:basedOn w:val="Normal"/>
    <w:semiHidden/>
    <w:rsid w:val="00F8459E"/>
    <w:rPr>
      <w:sz w:val="20"/>
      <w:szCs w:val="20"/>
      <w:lang w:val="es-ES" w:eastAsia="es-ES"/>
    </w:rPr>
  </w:style>
  <w:style w:type="character" w:styleId="Refdenotaalpie">
    <w:name w:val="footnote reference"/>
    <w:basedOn w:val="Fuentedeprrafopredeter"/>
    <w:semiHidden/>
    <w:rsid w:val="00F8459E"/>
    <w:rPr>
      <w:vertAlign w:val="superscript"/>
    </w:rPr>
  </w:style>
  <w:style w:type="paragraph" w:customStyle="1" w:styleId="TituloLey">
    <w:name w:val="Titulo Ley"/>
    <w:basedOn w:val="Normal"/>
    <w:rsid w:val="00F8459E"/>
    <w:pPr>
      <w:spacing w:line="240" w:lineRule="exact"/>
      <w:jc w:val="center"/>
    </w:pPr>
    <w:rPr>
      <w:b/>
      <w:sz w:val="18"/>
      <w:szCs w:val="20"/>
      <w:lang w:eastAsia="es-ES"/>
    </w:rPr>
  </w:style>
  <w:style w:type="paragraph" w:styleId="Ttulo">
    <w:name w:val="Title"/>
    <w:basedOn w:val="Normal"/>
    <w:qFormat/>
    <w:rsid w:val="00F8459E"/>
    <w:pPr>
      <w:jc w:val="center"/>
    </w:pPr>
    <w:rPr>
      <w:rFonts w:ascii="Arial" w:hAnsi="Arial" w:cs="Arial"/>
      <w:b/>
      <w:bCs/>
      <w:color w:val="000000"/>
      <w:lang w:eastAsia="es-ES"/>
    </w:rPr>
  </w:style>
  <w:style w:type="character" w:customStyle="1" w:styleId="EstiloCorreo63">
    <w:name w:val="EstiloCorreo63"/>
    <w:basedOn w:val="Fuentedeprrafopredeter"/>
    <w:semiHidden/>
    <w:rsid w:val="00F8459E"/>
    <w:rPr>
      <w:color w:val="000066"/>
    </w:rPr>
  </w:style>
  <w:style w:type="paragraph" w:customStyle="1" w:styleId="Logro">
    <w:name w:val="Logro"/>
    <w:basedOn w:val="Normal"/>
    <w:rsid w:val="000C4496"/>
    <w:pPr>
      <w:numPr>
        <w:numId w:val="4"/>
      </w:numPr>
    </w:pPr>
    <w:rPr>
      <w:lang w:val="es-ES" w:eastAsia="es-ES"/>
    </w:rPr>
  </w:style>
  <w:style w:type="table" w:styleId="Tablaconcuadrcula">
    <w:name w:val="Table Grid"/>
    <w:basedOn w:val="Tablanormal"/>
    <w:rsid w:val="00A47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1596"/>
    <w:pPr>
      <w:ind w:left="708"/>
    </w:pPr>
  </w:style>
  <w:style w:type="character" w:customStyle="1" w:styleId="spelle">
    <w:name w:val="spelle"/>
    <w:basedOn w:val="Fuentedeprrafopredeter"/>
    <w:rsid w:val="004D71DC"/>
  </w:style>
  <w:style w:type="character" w:customStyle="1" w:styleId="grame">
    <w:name w:val="grame"/>
    <w:basedOn w:val="Fuentedeprrafopredeter"/>
    <w:rsid w:val="001E2A54"/>
  </w:style>
  <w:style w:type="character" w:customStyle="1" w:styleId="EncabezadoCar">
    <w:name w:val="Encabezado Car"/>
    <w:basedOn w:val="Fuentedeprrafopredeter"/>
    <w:link w:val="Encabezado"/>
    <w:uiPriority w:val="99"/>
    <w:rsid w:val="001E2A54"/>
    <w:rPr>
      <w:sz w:val="24"/>
      <w:szCs w:val="24"/>
      <w:lang w:val="es-MX" w:eastAsia="es-MX"/>
    </w:rPr>
  </w:style>
  <w:style w:type="character" w:customStyle="1" w:styleId="PiedepginaCar">
    <w:name w:val="Pie de página Car"/>
    <w:basedOn w:val="Fuentedeprrafopredeter"/>
    <w:link w:val="Piedepgina"/>
    <w:uiPriority w:val="99"/>
    <w:rsid w:val="00B40129"/>
    <w:rPr>
      <w:sz w:val="24"/>
      <w:szCs w:val="24"/>
      <w:lang w:val="es-MX" w:eastAsia="es-MX"/>
    </w:rPr>
  </w:style>
  <w:style w:type="character" w:customStyle="1" w:styleId="notic1">
    <w:name w:val="notic1"/>
    <w:basedOn w:val="Fuentedeprrafopredeter"/>
    <w:rsid w:val="00170F77"/>
    <w:rPr>
      <w:rFonts w:ascii="Verdana" w:hAnsi="Verdana" w:hint="default"/>
      <w:sz w:val="20"/>
      <w:szCs w:val="20"/>
    </w:rPr>
  </w:style>
  <w:style w:type="character" w:customStyle="1" w:styleId="font-titulo-ofertado-g1">
    <w:name w:val="font-titulo-ofertado-g1"/>
    <w:basedOn w:val="Fuentedeprrafopredeter"/>
    <w:rsid w:val="00010BCF"/>
    <w:rPr>
      <w:rFonts w:ascii="Arial" w:hAnsi="Arial" w:cs="Arial" w:hint="default"/>
      <w:b/>
      <w:bCs/>
    </w:rPr>
  </w:style>
  <w:style w:type="paragraph" w:customStyle="1" w:styleId="font5">
    <w:name w:val="font5"/>
    <w:basedOn w:val="Normal"/>
    <w:rsid w:val="00BB6B38"/>
    <w:pPr>
      <w:spacing w:before="100" w:beforeAutospacing="1" w:after="100" w:afterAutospacing="1"/>
    </w:pPr>
    <w:rPr>
      <w:sz w:val="14"/>
      <w:szCs w:val="14"/>
      <w:lang w:val="es-ES" w:eastAsia="es-ES"/>
    </w:rPr>
  </w:style>
  <w:style w:type="paragraph" w:customStyle="1" w:styleId="xl28">
    <w:name w:val="xl28"/>
    <w:basedOn w:val="Normal"/>
    <w:rsid w:val="00BB6B38"/>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character" w:customStyle="1" w:styleId="Ttulo5Car">
    <w:name w:val="Título 5 Car"/>
    <w:aliases w:val="Block Label Car"/>
    <w:basedOn w:val="Fuentedeprrafopredeter"/>
    <w:link w:val="Ttulo5"/>
    <w:rsid w:val="005828AF"/>
    <w:rPr>
      <w:b/>
      <w:sz w:val="22"/>
      <w:szCs w:val="24"/>
      <w:lang w:val="es-MX" w:eastAsia="es-MX"/>
    </w:rPr>
  </w:style>
  <w:style w:type="paragraph" w:styleId="Textonotaalfinal">
    <w:name w:val="endnote text"/>
    <w:basedOn w:val="Normal"/>
    <w:link w:val="TextonotaalfinalCar"/>
    <w:rsid w:val="002B674D"/>
    <w:rPr>
      <w:sz w:val="20"/>
      <w:szCs w:val="20"/>
    </w:rPr>
  </w:style>
  <w:style w:type="character" w:customStyle="1" w:styleId="TextonotaalfinalCar">
    <w:name w:val="Texto nota al final Car"/>
    <w:basedOn w:val="Fuentedeprrafopredeter"/>
    <w:link w:val="Textonotaalfinal"/>
    <w:rsid w:val="002B674D"/>
    <w:rPr>
      <w:lang w:val="es-MX" w:eastAsia="es-MX"/>
    </w:rPr>
  </w:style>
  <w:style w:type="character" w:styleId="Refdenotaalfinal">
    <w:name w:val="endnote reference"/>
    <w:basedOn w:val="Fuentedeprrafopredeter"/>
    <w:rsid w:val="002B674D"/>
    <w:rPr>
      <w:vertAlign w:val="superscript"/>
    </w:rPr>
  </w:style>
  <w:style w:type="character" w:customStyle="1" w:styleId="articletext1">
    <w:name w:val="article_text1"/>
    <w:basedOn w:val="Fuentedeprrafopredeter"/>
    <w:rsid w:val="00F16D7F"/>
    <w:rPr>
      <w:rFonts w:ascii="Arial" w:hAnsi="Arial" w:cs="Arial" w:hint="default"/>
      <w:sz w:val="20"/>
      <w:szCs w:val="20"/>
    </w:rPr>
  </w:style>
  <w:style w:type="table" w:customStyle="1" w:styleId="Tablaconcuadrcula1">
    <w:name w:val="Tabla con cuadrícula1"/>
    <w:basedOn w:val="Tablanormal"/>
    <w:next w:val="Tablaconcuadrcula"/>
    <w:uiPriority w:val="59"/>
    <w:rsid w:val="00F7154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0">
    <w:name w:val="Texto"/>
    <w:basedOn w:val="Normal"/>
    <w:rsid w:val="00275C20"/>
    <w:pPr>
      <w:spacing w:after="101" w:line="216" w:lineRule="exact"/>
      <w:ind w:firstLine="288"/>
      <w:jc w:val="both"/>
    </w:pPr>
    <w:rPr>
      <w:rFonts w:ascii="Arial" w:hAnsi="Arial"/>
      <w:sz w:val="18"/>
      <w:szCs w:val="18"/>
      <w:lang w:val="es-ES" w:eastAsia="es-ES"/>
    </w:rPr>
  </w:style>
  <w:style w:type="character" w:customStyle="1" w:styleId="SangradetdecuerpoCar">
    <w:name w:val="Sangría de t. de cuerpo Car"/>
    <w:basedOn w:val="Fuentedeprrafopredeter"/>
    <w:link w:val="Sangradetdecuerpo"/>
    <w:rsid w:val="004F6E15"/>
    <w:rPr>
      <w:rFonts w:ascii="Arial" w:hAnsi="Arial"/>
      <w:color w:val="000000"/>
      <w:lang w:val="es-ES_tradnl"/>
    </w:rPr>
  </w:style>
  <w:style w:type="table" w:customStyle="1" w:styleId="Tablaconcuadrcula2">
    <w:name w:val="Tabla con cuadrícula2"/>
    <w:basedOn w:val="Tablanormal"/>
    <w:next w:val="Tablaconcuadrcula"/>
    <w:uiPriority w:val="59"/>
    <w:rsid w:val="00895AF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etneg">
    <w:name w:val="cetneg"/>
    <w:basedOn w:val="Normal"/>
    <w:rsid w:val="00486D80"/>
    <w:pPr>
      <w:spacing w:after="101" w:line="216" w:lineRule="atLeast"/>
      <w:jc w:val="center"/>
    </w:pPr>
    <w:rPr>
      <w:rFonts w:ascii="Arial" w:hAnsi="Arial"/>
      <w:b/>
      <w:sz w:val="18"/>
      <w:szCs w:val="20"/>
      <w:lang w:eastAsia="es-ES"/>
    </w:rPr>
  </w:style>
  <w:style w:type="paragraph" w:styleId="Lista">
    <w:name w:val="List"/>
    <w:basedOn w:val="Normal"/>
    <w:rsid w:val="009F10FB"/>
    <w:pPr>
      <w:ind w:left="283" w:hanging="283"/>
      <w:contextualSpacing/>
    </w:pPr>
  </w:style>
  <w:style w:type="paragraph" w:styleId="Subttulo">
    <w:name w:val="Subtitle"/>
    <w:basedOn w:val="Normal"/>
    <w:next w:val="Normal"/>
    <w:link w:val="SubttuloCar"/>
    <w:qFormat/>
    <w:rsid w:val="009F10FB"/>
    <w:pPr>
      <w:spacing w:after="60"/>
      <w:jc w:val="center"/>
      <w:outlineLvl w:val="1"/>
    </w:pPr>
    <w:rPr>
      <w:rFonts w:ascii="Cambria" w:hAnsi="Cambria"/>
    </w:rPr>
  </w:style>
  <w:style w:type="character" w:customStyle="1" w:styleId="SubttuloCar">
    <w:name w:val="Subtítulo Car"/>
    <w:basedOn w:val="Fuentedeprrafopredeter"/>
    <w:link w:val="Subttulo"/>
    <w:rsid w:val="009F10FB"/>
    <w:rPr>
      <w:rFonts w:ascii="Cambria" w:eastAsia="Times New Roman" w:hAnsi="Cambria" w:cs="Times New Roman"/>
      <w:sz w:val="24"/>
      <w:szCs w:val="24"/>
    </w:rPr>
  </w:style>
  <w:style w:type="character" w:customStyle="1" w:styleId="rvts7">
    <w:name w:val="rvts7"/>
    <w:basedOn w:val="Fuentedeprrafopredeter"/>
    <w:rsid w:val="005635BF"/>
    <w:rPr>
      <w:sz w:val="18"/>
      <w:szCs w:val="18"/>
    </w:rPr>
  </w:style>
  <w:style w:type="paragraph" w:customStyle="1" w:styleId="rvps98">
    <w:name w:val="rvps98"/>
    <w:basedOn w:val="Normal"/>
    <w:rsid w:val="00C345C7"/>
    <w:pPr>
      <w:spacing w:line="225" w:lineRule="atLeast"/>
      <w:ind w:left="360"/>
      <w:jc w:val="both"/>
    </w:pPr>
  </w:style>
  <w:style w:type="paragraph" w:customStyle="1" w:styleId="ANOTACION">
    <w:name w:val="ANOTACION"/>
    <w:basedOn w:val="Normal"/>
    <w:rsid w:val="00FE1B2C"/>
    <w:pPr>
      <w:spacing w:before="101" w:after="101" w:line="216" w:lineRule="atLeast"/>
      <w:jc w:val="center"/>
    </w:pPr>
    <w:rPr>
      <w:b/>
      <w:sz w:val="18"/>
      <w:szCs w:val="20"/>
      <w:lang w:val="es-ES_tradnl" w:eastAsia="es-ES"/>
    </w:rPr>
  </w:style>
  <w:style w:type="paragraph" w:customStyle="1" w:styleId="rvps167">
    <w:name w:val="rvps167"/>
    <w:basedOn w:val="Normal"/>
    <w:rsid w:val="00ED0279"/>
    <w:pPr>
      <w:spacing w:before="100" w:beforeAutospacing="1" w:after="100" w:afterAutospacing="1"/>
    </w:pPr>
  </w:style>
  <w:style w:type="character" w:customStyle="1" w:styleId="rvts8">
    <w:name w:val="rvts8"/>
    <w:basedOn w:val="Fuentedeprrafopredeter"/>
    <w:rsid w:val="00ED0279"/>
  </w:style>
  <w:style w:type="paragraph" w:customStyle="1" w:styleId="rvps168">
    <w:name w:val="rvps168"/>
    <w:basedOn w:val="Normal"/>
    <w:rsid w:val="00ED0279"/>
    <w:pPr>
      <w:spacing w:before="100" w:beforeAutospacing="1" w:after="100" w:afterAutospacing="1"/>
    </w:pPr>
  </w:style>
  <w:style w:type="character" w:customStyle="1" w:styleId="apple-converted-space">
    <w:name w:val="apple-converted-space"/>
    <w:basedOn w:val="Fuentedeprrafopredeter"/>
    <w:rsid w:val="00ED0279"/>
  </w:style>
  <w:style w:type="paragraph" w:customStyle="1" w:styleId="rvps172">
    <w:name w:val="rvps172"/>
    <w:basedOn w:val="Normal"/>
    <w:rsid w:val="00790498"/>
    <w:pPr>
      <w:spacing w:before="100" w:beforeAutospacing="1" w:after="100" w:afterAutospacing="1"/>
    </w:pPr>
  </w:style>
  <w:style w:type="paragraph" w:customStyle="1" w:styleId="rvps173">
    <w:name w:val="rvps173"/>
    <w:basedOn w:val="Normal"/>
    <w:rsid w:val="00790498"/>
    <w:pPr>
      <w:spacing w:before="100" w:beforeAutospacing="1" w:after="100" w:afterAutospacing="1"/>
    </w:pPr>
  </w:style>
  <w:style w:type="paragraph" w:customStyle="1" w:styleId="rvps175">
    <w:name w:val="rvps175"/>
    <w:basedOn w:val="Normal"/>
    <w:rsid w:val="00790498"/>
    <w:pPr>
      <w:spacing w:before="100" w:beforeAutospacing="1" w:after="100" w:afterAutospacing="1"/>
    </w:pPr>
  </w:style>
  <w:style w:type="paragraph" w:customStyle="1" w:styleId="rvps176">
    <w:name w:val="rvps176"/>
    <w:basedOn w:val="Normal"/>
    <w:rsid w:val="00790498"/>
    <w:pPr>
      <w:spacing w:before="100" w:beforeAutospacing="1" w:after="100" w:afterAutospacing="1"/>
    </w:pPr>
  </w:style>
  <w:style w:type="paragraph" w:customStyle="1" w:styleId="rvps177">
    <w:name w:val="rvps177"/>
    <w:basedOn w:val="Normal"/>
    <w:rsid w:val="00790498"/>
    <w:pPr>
      <w:spacing w:before="100" w:beforeAutospacing="1" w:after="100" w:afterAutospacing="1"/>
    </w:pPr>
  </w:style>
  <w:style w:type="paragraph" w:customStyle="1" w:styleId="rvps178">
    <w:name w:val="rvps178"/>
    <w:basedOn w:val="Normal"/>
    <w:rsid w:val="00790498"/>
    <w:pPr>
      <w:spacing w:before="100" w:beforeAutospacing="1" w:after="100" w:afterAutospacing="1"/>
    </w:pPr>
  </w:style>
  <w:style w:type="paragraph" w:customStyle="1" w:styleId="rvps60">
    <w:name w:val="rvps60"/>
    <w:basedOn w:val="Normal"/>
    <w:rsid w:val="005F50EA"/>
    <w:pPr>
      <w:spacing w:line="240" w:lineRule="atLeast"/>
      <w:jc w:val="both"/>
    </w:pPr>
  </w:style>
  <w:style w:type="paragraph" w:customStyle="1" w:styleId="rvps120">
    <w:name w:val="rvps120"/>
    <w:basedOn w:val="Normal"/>
    <w:rsid w:val="00232483"/>
    <w:pPr>
      <w:spacing w:line="210" w:lineRule="atLeast"/>
      <w:jc w:val="both"/>
    </w:pPr>
  </w:style>
  <w:style w:type="paragraph" w:customStyle="1" w:styleId="rvps123">
    <w:name w:val="rvps123"/>
    <w:basedOn w:val="Normal"/>
    <w:rsid w:val="00716A55"/>
    <w:pPr>
      <w:spacing w:line="210" w:lineRule="atLeast"/>
      <w:jc w:val="both"/>
    </w:pPr>
  </w:style>
  <w:style w:type="paragraph" w:customStyle="1" w:styleId="font6">
    <w:name w:val="font6"/>
    <w:basedOn w:val="Normal"/>
    <w:rsid w:val="000A36D6"/>
    <w:pPr>
      <w:spacing w:before="100" w:beforeAutospacing="1" w:after="100" w:afterAutospacing="1"/>
    </w:pPr>
    <w:rPr>
      <w:rFonts w:ascii="Arial" w:hAnsi="Arial" w:cs="Arial"/>
      <w:i/>
      <w:iCs/>
      <w:sz w:val="18"/>
      <w:szCs w:val="18"/>
    </w:rPr>
  </w:style>
  <w:style w:type="paragraph" w:customStyle="1" w:styleId="xl65">
    <w:name w:val="xl65"/>
    <w:basedOn w:val="Normal"/>
    <w:rsid w:val="000A36D6"/>
    <w:pPr>
      <w:spacing w:before="100" w:beforeAutospacing="1" w:after="100" w:afterAutospacing="1"/>
    </w:pPr>
    <w:rPr>
      <w:rFonts w:ascii="Arial" w:hAnsi="Arial" w:cs="Arial"/>
      <w:sz w:val="18"/>
      <w:szCs w:val="18"/>
    </w:rPr>
  </w:style>
  <w:style w:type="paragraph" w:customStyle="1" w:styleId="xl66">
    <w:name w:val="xl66"/>
    <w:basedOn w:val="Normal"/>
    <w:rsid w:val="000A36D6"/>
    <w:pPr>
      <w:spacing w:before="100" w:beforeAutospacing="1" w:after="100" w:afterAutospacing="1"/>
    </w:pPr>
    <w:rPr>
      <w:rFonts w:ascii="Arial" w:hAnsi="Arial" w:cs="Arial"/>
      <w:sz w:val="18"/>
      <w:szCs w:val="18"/>
    </w:rPr>
  </w:style>
  <w:style w:type="paragraph" w:customStyle="1" w:styleId="xl67">
    <w:name w:val="xl67"/>
    <w:basedOn w:val="Normal"/>
    <w:rsid w:val="000A36D6"/>
    <w:pPr>
      <w:spacing w:before="100" w:beforeAutospacing="1" w:after="100" w:afterAutospacing="1"/>
      <w:textAlignment w:val="center"/>
    </w:pPr>
    <w:rPr>
      <w:rFonts w:ascii="Arial" w:hAnsi="Arial" w:cs="Arial"/>
      <w:sz w:val="18"/>
      <w:szCs w:val="18"/>
    </w:rPr>
  </w:style>
  <w:style w:type="paragraph" w:customStyle="1" w:styleId="xl68">
    <w:name w:val="xl6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69">
    <w:name w:val="xl69"/>
    <w:basedOn w:val="Normal"/>
    <w:rsid w:val="000A36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0">
    <w:name w:val="xl70"/>
    <w:basedOn w:val="Normal"/>
    <w:rsid w:val="000A36D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1">
    <w:name w:val="xl7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4">
    <w:name w:val="xl7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5">
    <w:name w:val="xl7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6">
    <w:name w:val="xl7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7">
    <w:name w:val="xl7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8">
    <w:name w:val="xl7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9">
    <w:name w:val="xl79"/>
    <w:basedOn w:val="Normal"/>
    <w:rsid w:val="000A36D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81">
    <w:name w:val="xl8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2">
    <w:name w:val="xl82"/>
    <w:basedOn w:val="Normal"/>
    <w:rsid w:val="000A36D6"/>
    <w:pPr>
      <w:spacing w:before="100" w:beforeAutospacing="1" w:after="100" w:afterAutospacing="1"/>
      <w:textAlignment w:val="center"/>
    </w:pPr>
    <w:rPr>
      <w:rFonts w:ascii="Arial" w:hAnsi="Arial" w:cs="Arial"/>
      <w:b/>
      <w:bCs/>
      <w:sz w:val="18"/>
      <w:szCs w:val="18"/>
    </w:rPr>
  </w:style>
  <w:style w:type="paragraph" w:customStyle="1" w:styleId="xl83">
    <w:name w:val="xl8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6">
    <w:name w:val="xl8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538DD5"/>
      <w:sz w:val="18"/>
      <w:szCs w:val="18"/>
    </w:rPr>
  </w:style>
  <w:style w:type="paragraph" w:customStyle="1" w:styleId="xl87">
    <w:name w:val="xl8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88">
    <w:name w:val="xl8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0">
    <w:name w:val="xl90"/>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1">
    <w:name w:val="xl9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2">
    <w:name w:val="xl9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3">
    <w:name w:val="xl93"/>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4">
    <w:name w:val="xl94"/>
    <w:basedOn w:val="Normal"/>
    <w:rsid w:val="000A36D6"/>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5">
    <w:name w:val="xl9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7">
    <w:name w:val="xl97"/>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8">
    <w:name w:val="xl9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9">
    <w:name w:val="xl99"/>
    <w:basedOn w:val="Normal"/>
    <w:rsid w:val="000A36D6"/>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0">
    <w:name w:val="xl100"/>
    <w:basedOn w:val="Normal"/>
    <w:rsid w:val="000A36D6"/>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1">
    <w:name w:val="xl101"/>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2">
    <w:name w:val="xl102"/>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3">
    <w:name w:val="xl10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4">
    <w:name w:val="xl104"/>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105">
    <w:name w:val="xl105"/>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6">
    <w:name w:val="xl10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table" w:customStyle="1" w:styleId="Tablaconcuadrcula3">
    <w:name w:val="Tabla con cuadrícula3"/>
    <w:basedOn w:val="Tablanormal"/>
    <w:next w:val="Tablaconcuadrcula"/>
    <w:uiPriority w:val="39"/>
    <w:rsid w:val="00FE74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aliases w:val="Chapter Title Car"/>
    <w:basedOn w:val="Fuentedeprrafopredeter"/>
    <w:link w:val="Ttulo2"/>
    <w:rsid w:val="00B841F1"/>
    <w:rPr>
      <w:rFonts w:ascii="Arial" w:hAnsi="Arial"/>
      <w:b/>
      <w:sz w:val="32"/>
      <w:szCs w:val="24"/>
    </w:rPr>
  </w:style>
  <w:style w:type="paragraph" w:styleId="Sinespaciado">
    <w:name w:val="No Spacing"/>
    <w:uiPriority w:val="1"/>
    <w:qFormat/>
    <w:rsid w:val="00B841F1"/>
    <w:rPr>
      <w:rFonts w:ascii="Calibri" w:hAnsi="Calibri"/>
      <w:sz w:val="22"/>
      <w:szCs w:val="22"/>
      <w:lang w:val="es-ES" w:eastAsia="es-ES"/>
    </w:rPr>
  </w:style>
  <w:style w:type="character" w:customStyle="1" w:styleId="TtuloCar">
    <w:name w:val="Título Car"/>
    <w:rsid w:val="00C151A8"/>
    <w:rPr>
      <w:rFonts w:ascii="Arial" w:hAnsi="Arial" w:cs="Arial"/>
      <w:b/>
      <w:bCs/>
      <w:color w:val="000000"/>
      <w:sz w:val="24"/>
      <w:szCs w:val="24"/>
      <w:lang w:eastAsia="es-ES"/>
    </w:rPr>
  </w:style>
  <w:style w:type="character" w:customStyle="1" w:styleId="FontStyle30">
    <w:name w:val="Font Style30"/>
    <w:uiPriority w:val="99"/>
    <w:rsid w:val="00182F42"/>
    <w:rPr>
      <w:rFonts w:ascii="Arial" w:hAnsi="Arial" w:cs="Arial"/>
      <w:color w:val="000000"/>
      <w:sz w:val="16"/>
      <w:szCs w:val="16"/>
    </w:rPr>
  </w:style>
  <w:style w:type="paragraph" w:customStyle="1" w:styleId="Style3">
    <w:name w:val="Style3"/>
    <w:basedOn w:val="Normal"/>
    <w:uiPriority w:val="99"/>
    <w:rsid w:val="00182F42"/>
    <w:pPr>
      <w:widowControl w:val="0"/>
      <w:autoSpaceDE w:val="0"/>
      <w:autoSpaceDN w:val="0"/>
      <w:adjustRightInd w:val="0"/>
      <w:spacing w:line="206" w:lineRule="exact"/>
      <w:jc w:val="both"/>
    </w:pPr>
    <w:rPr>
      <w:rFonts w:ascii="Arial" w:hAnsi="Arial" w:cs="Arial"/>
    </w:rPr>
  </w:style>
  <w:style w:type="paragraph" w:customStyle="1" w:styleId="Style16">
    <w:name w:val="Style16"/>
    <w:basedOn w:val="Normal"/>
    <w:uiPriority w:val="99"/>
    <w:rsid w:val="00182F42"/>
    <w:pPr>
      <w:widowControl w:val="0"/>
      <w:autoSpaceDE w:val="0"/>
      <w:autoSpaceDN w:val="0"/>
      <w:adjustRightInd w:val="0"/>
      <w:spacing w:line="206" w:lineRule="exact"/>
      <w:jc w:val="both"/>
    </w:pPr>
    <w:rPr>
      <w:rFonts w:ascii="Arial" w:hAnsi="Arial" w:cs="Arial"/>
    </w:rPr>
  </w:style>
  <w:style w:type="character" w:customStyle="1" w:styleId="FontStyle31">
    <w:name w:val="Font Style31"/>
    <w:uiPriority w:val="99"/>
    <w:rsid w:val="00182F42"/>
    <w:rPr>
      <w:rFonts w:ascii="Arial" w:hAnsi="Arial" w:cs="Arial"/>
      <w:color w:val="000000"/>
      <w:sz w:val="16"/>
      <w:szCs w:val="16"/>
    </w:rPr>
  </w:style>
  <w:style w:type="character" w:customStyle="1" w:styleId="FontStyle32">
    <w:name w:val="Font Style32"/>
    <w:uiPriority w:val="99"/>
    <w:rsid w:val="00303AD1"/>
    <w:rPr>
      <w:rFonts w:ascii="Arial" w:hAnsi="Arial" w:cs="Arial"/>
      <w:b/>
      <w:bCs/>
      <w:color w:val="000000"/>
      <w:sz w:val="16"/>
      <w:szCs w:val="16"/>
    </w:rPr>
  </w:style>
  <w:style w:type="paragraph" w:customStyle="1" w:styleId="Style5">
    <w:name w:val="Style5"/>
    <w:basedOn w:val="Normal"/>
    <w:uiPriority w:val="99"/>
    <w:rsid w:val="00303AD1"/>
    <w:pPr>
      <w:widowControl w:val="0"/>
      <w:autoSpaceDE w:val="0"/>
      <w:autoSpaceDN w:val="0"/>
      <w:adjustRightInd w:val="0"/>
      <w:spacing w:line="206" w:lineRule="exact"/>
    </w:pPr>
    <w:rPr>
      <w:rFonts w:ascii="Arial" w:hAnsi="Arial" w:cs="Arial"/>
    </w:rPr>
  </w:style>
  <w:style w:type="paragraph" w:customStyle="1" w:styleId="Style14">
    <w:name w:val="Style14"/>
    <w:basedOn w:val="Normal"/>
    <w:uiPriority w:val="99"/>
    <w:rsid w:val="003A20DF"/>
    <w:pPr>
      <w:widowControl w:val="0"/>
      <w:autoSpaceDE w:val="0"/>
      <w:autoSpaceDN w:val="0"/>
      <w:adjustRightInd w:val="0"/>
      <w:jc w:val="both"/>
    </w:pPr>
    <w:rPr>
      <w:rFonts w:ascii="Arial" w:hAnsi="Arial" w:cs="Arial"/>
    </w:rPr>
  </w:style>
  <w:style w:type="paragraph" w:customStyle="1" w:styleId="Style8">
    <w:name w:val="Style8"/>
    <w:basedOn w:val="Normal"/>
    <w:uiPriority w:val="99"/>
    <w:rsid w:val="00B3087E"/>
    <w:pPr>
      <w:widowControl w:val="0"/>
      <w:autoSpaceDE w:val="0"/>
      <w:autoSpaceDN w:val="0"/>
      <w:adjustRightInd w:val="0"/>
      <w:spacing w:line="190" w:lineRule="exact"/>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219578">
      <w:bodyDiv w:val="1"/>
      <w:marLeft w:val="0"/>
      <w:marRight w:val="0"/>
      <w:marTop w:val="0"/>
      <w:marBottom w:val="0"/>
      <w:divBdr>
        <w:top w:val="none" w:sz="0" w:space="0" w:color="auto"/>
        <w:left w:val="none" w:sz="0" w:space="0" w:color="auto"/>
        <w:bottom w:val="none" w:sz="0" w:space="0" w:color="auto"/>
        <w:right w:val="none" w:sz="0" w:space="0" w:color="auto"/>
      </w:divBdr>
    </w:div>
    <w:div w:id="9575110">
      <w:bodyDiv w:val="1"/>
      <w:marLeft w:val="0"/>
      <w:marRight w:val="0"/>
      <w:marTop w:val="0"/>
      <w:marBottom w:val="0"/>
      <w:divBdr>
        <w:top w:val="none" w:sz="0" w:space="0" w:color="auto"/>
        <w:left w:val="none" w:sz="0" w:space="0" w:color="auto"/>
        <w:bottom w:val="none" w:sz="0" w:space="0" w:color="auto"/>
        <w:right w:val="none" w:sz="0" w:space="0" w:color="auto"/>
      </w:divBdr>
    </w:div>
    <w:div w:id="10226860">
      <w:bodyDiv w:val="1"/>
      <w:marLeft w:val="0"/>
      <w:marRight w:val="0"/>
      <w:marTop w:val="0"/>
      <w:marBottom w:val="0"/>
      <w:divBdr>
        <w:top w:val="none" w:sz="0" w:space="0" w:color="auto"/>
        <w:left w:val="none" w:sz="0" w:space="0" w:color="auto"/>
        <w:bottom w:val="none" w:sz="0" w:space="0" w:color="auto"/>
        <w:right w:val="none" w:sz="0" w:space="0" w:color="auto"/>
      </w:divBdr>
    </w:div>
    <w:div w:id="10500269">
      <w:bodyDiv w:val="1"/>
      <w:marLeft w:val="0"/>
      <w:marRight w:val="0"/>
      <w:marTop w:val="0"/>
      <w:marBottom w:val="0"/>
      <w:divBdr>
        <w:top w:val="none" w:sz="0" w:space="0" w:color="auto"/>
        <w:left w:val="none" w:sz="0" w:space="0" w:color="auto"/>
        <w:bottom w:val="none" w:sz="0" w:space="0" w:color="auto"/>
        <w:right w:val="none" w:sz="0" w:space="0" w:color="auto"/>
      </w:divBdr>
    </w:div>
    <w:div w:id="15083846">
      <w:bodyDiv w:val="1"/>
      <w:marLeft w:val="0"/>
      <w:marRight w:val="0"/>
      <w:marTop w:val="0"/>
      <w:marBottom w:val="0"/>
      <w:divBdr>
        <w:top w:val="none" w:sz="0" w:space="0" w:color="auto"/>
        <w:left w:val="none" w:sz="0" w:space="0" w:color="auto"/>
        <w:bottom w:val="none" w:sz="0" w:space="0" w:color="auto"/>
        <w:right w:val="none" w:sz="0" w:space="0" w:color="auto"/>
      </w:divBdr>
    </w:div>
    <w:div w:id="16389770">
      <w:bodyDiv w:val="1"/>
      <w:marLeft w:val="0"/>
      <w:marRight w:val="0"/>
      <w:marTop w:val="0"/>
      <w:marBottom w:val="0"/>
      <w:divBdr>
        <w:top w:val="none" w:sz="0" w:space="0" w:color="auto"/>
        <w:left w:val="none" w:sz="0" w:space="0" w:color="auto"/>
        <w:bottom w:val="none" w:sz="0" w:space="0" w:color="auto"/>
        <w:right w:val="none" w:sz="0" w:space="0" w:color="auto"/>
      </w:divBdr>
    </w:div>
    <w:div w:id="17122545">
      <w:bodyDiv w:val="1"/>
      <w:marLeft w:val="0"/>
      <w:marRight w:val="0"/>
      <w:marTop w:val="0"/>
      <w:marBottom w:val="0"/>
      <w:divBdr>
        <w:top w:val="none" w:sz="0" w:space="0" w:color="auto"/>
        <w:left w:val="none" w:sz="0" w:space="0" w:color="auto"/>
        <w:bottom w:val="none" w:sz="0" w:space="0" w:color="auto"/>
        <w:right w:val="none" w:sz="0" w:space="0" w:color="auto"/>
      </w:divBdr>
    </w:div>
    <w:div w:id="35011980">
      <w:bodyDiv w:val="1"/>
      <w:marLeft w:val="0"/>
      <w:marRight w:val="0"/>
      <w:marTop w:val="0"/>
      <w:marBottom w:val="0"/>
      <w:divBdr>
        <w:top w:val="none" w:sz="0" w:space="0" w:color="auto"/>
        <w:left w:val="none" w:sz="0" w:space="0" w:color="auto"/>
        <w:bottom w:val="none" w:sz="0" w:space="0" w:color="auto"/>
        <w:right w:val="none" w:sz="0" w:space="0" w:color="auto"/>
      </w:divBdr>
    </w:div>
    <w:div w:id="35203740">
      <w:bodyDiv w:val="1"/>
      <w:marLeft w:val="0"/>
      <w:marRight w:val="0"/>
      <w:marTop w:val="0"/>
      <w:marBottom w:val="0"/>
      <w:divBdr>
        <w:top w:val="none" w:sz="0" w:space="0" w:color="auto"/>
        <w:left w:val="none" w:sz="0" w:space="0" w:color="auto"/>
        <w:bottom w:val="none" w:sz="0" w:space="0" w:color="auto"/>
        <w:right w:val="none" w:sz="0" w:space="0" w:color="auto"/>
      </w:divBdr>
    </w:div>
    <w:div w:id="42098644">
      <w:bodyDiv w:val="1"/>
      <w:marLeft w:val="0"/>
      <w:marRight w:val="0"/>
      <w:marTop w:val="0"/>
      <w:marBottom w:val="0"/>
      <w:divBdr>
        <w:top w:val="none" w:sz="0" w:space="0" w:color="auto"/>
        <w:left w:val="none" w:sz="0" w:space="0" w:color="auto"/>
        <w:bottom w:val="none" w:sz="0" w:space="0" w:color="auto"/>
        <w:right w:val="none" w:sz="0" w:space="0" w:color="auto"/>
      </w:divBdr>
    </w:div>
    <w:div w:id="50664203">
      <w:bodyDiv w:val="1"/>
      <w:marLeft w:val="0"/>
      <w:marRight w:val="0"/>
      <w:marTop w:val="0"/>
      <w:marBottom w:val="0"/>
      <w:divBdr>
        <w:top w:val="none" w:sz="0" w:space="0" w:color="auto"/>
        <w:left w:val="none" w:sz="0" w:space="0" w:color="auto"/>
        <w:bottom w:val="none" w:sz="0" w:space="0" w:color="auto"/>
        <w:right w:val="none" w:sz="0" w:space="0" w:color="auto"/>
      </w:divBdr>
    </w:div>
    <w:div w:id="53504848">
      <w:bodyDiv w:val="1"/>
      <w:marLeft w:val="0"/>
      <w:marRight w:val="0"/>
      <w:marTop w:val="0"/>
      <w:marBottom w:val="0"/>
      <w:divBdr>
        <w:top w:val="none" w:sz="0" w:space="0" w:color="auto"/>
        <w:left w:val="none" w:sz="0" w:space="0" w:color="auto"/>
        <w:bottom w:val="none" w:sz="0" w:space="0" w:color="auto"/>
        <w:right w:val="none" w:sz="0" w:space="0" w:color="auto"/>
      </w:divBdr>
    </w:div>
    <w:div w:id="53506306">
      <w:bodyDiv w:val="1"/>
      <w:marLeft w:val="0"/>
      <w:marRight w:val="0"/>
      <w:marTop w:val="0"/>
      <w:marBottom w:val="0"/>
      <w:divBdr>
        <w:top w:val="none" w:sz="0" w:space="0" w:color="auto"/>
        <w:left w:val="none" w:sz="0" w:space="0" w:color="auto"/>
        <w:bottom w:val="none" w:sz="0" w:space="0" w:color="auto"/>
        <w:right w:val="none" w:sz="0" w:space="0" w:color="auto"/>
      </w:divBdr>
    </w:div>
    <w:div w:id="70321807">
      <w:bodyDiv w:val="1"/>
      <w:marLeft w:val="0"/>
      <w:marRight w:val="0"/>
      <w:marTop w:val="0"/>
      <w:marBottom w:val="0"/>
      <w:divBdr>
        <w:top w:val="none" w:sz="0" w:space="0" w:color="auto"/>
        <w:left w:val="none" w:sz="0" w:space="0" w:color="auto"/>
        <w:bottom w:val="none" w:sz="0" w:space="0" w:color="auto"/>
        <w:right w:val="none" w:sz="0" w:space="0" w:color="auto"/>
      </w:divBdr>
    </w:div>
    <w:div w:id="71661692">
      <w:bodyDiv w:val="1"/>
      <w:marLeft w:val="0"/>
      <w:marRight w:val="0"/>
      <w:marTop w:val="0"/>
      <w:marBottom w:val="0"/>
      <w:divBdr>
        <w:top w:val="none" w:sz="0" w:space="0" w:color="auto"/>
        <w:left w:val="none" w:sz="0" w:space="0" w:color="auto"/>
        <w:bottom w:val="none" w:sz="0" w:space="0" w:color="auto"/>
        <w:right w:val="none" w:sz="0" w:space="0" w:color="auto"/>
      </w:divBdr>
    </w:div>
    <w:div w:id="73360950">
      <w:bodyDiv w:val="1"/>
      <w:marLeft w:val="0"/>
      <w:marRight w:val="0"/>
      <w:marTop w:val="0"/>
      <w:marBottom w:val="0"/>
      <w:divBdr>
        <w:top w:val="none" w:sz="0" w:space="0" w:color="auto"/>
        <w:left w:val="none" w:sz="0" w:space="0" w:color="auto"/>
        <w:bottom w:val="none" w:sz="0" w:space="0" w:color="auto"/>
        <w:right w:val="none" w:sz="0" w:space="0" w:color="auto"/>
      </w:divBdr>
    </w:div>
    <w:div w:id="75134542">
      <w:bodyDiv w:val="1"/>
      <w:marLeft w:val="0"/>
      <w:marRight w:val="0"/>
      <w:marTop w:val="0"/>
      <w:marBottom w:val="0"/>
      <w:divBdr>
        <w:top w:val="none" w:sz="0" w:space="0" w:color="auto"/>
        <w:left w:val="none" w:sz="0" w:space="0" w:color="auto"/>
        <w:bottom w:val="none" w:sz="0" w:space="0" w:color="auto"/>
        <w:right w:val="none" w:sz="0" w:space="0" w:color="auto"/>
      </w:divBdr>
    </w:div>
    <w:div w:id="75395663">
      <w:bodyDiv w:val="1"/>
      <w:marLeft w:val="0"/>
      <w:marRight w:val="0"/>
      <w:marTop w:val="0"/>
      <w:marBottom w:val="0"/>
      <w:divBdr>
        <w:top w:val="none" w:sz="0" w:space="0" w:color="auto"/>
        <w:left w:val="none" w:sz="0" w:space="0" w:color="auto"/>
        <w:bottom w:val="none" w:sz="0" w:space="0" w:color="auto"/>
        <w:right w:val="none" w:sz="0" w:space="0" w:color="auto"/>
      </w:divBdr>
    </w:div>
    <w:div w:id="75825251">
      <w:bodyDiv w:val="1"/>
      <w:marLeft w:val="0"/>
      <w:marRight w:val="0"/>
      <w:marTop w:val="0"/>
      <w:marBottom w:val="0"/>
      <w:divBdr>
        <w:top w:val="none" w:sz="0" w:space="0" w:color="auto"/>
        <w:left w:val="none" w:sz="0" w:space="0" w:color="auto"/>
        <w:bottom w:val="none" w:sz="0" w:space="0" w:color="auto"/>
        <w:right w:val="none" w:sz="0" w:space="0" w:color="auto"/>
      </w:divBdr>
    </w:div>
    <w:div w:id="76756796">
      <w:bodyDiv w:val="1"/>
      <w:marLeft w:val="0"/>
      <w:marRight w:val="0"/>
      <w:marTop w:val="0"/>
      <w:marBottom w:val="0"/>
      <w:divBdr>
        <w:top w:val="none" w:sz="0" w:space="0" w:color="auto"/>
        <w:left w:val="none" w:sz="0" w:space="0" w:color="auto"/>
        <w:bottom w:val="none" w:sz="0" w:space="0" w:color="auto"/>
        <w:right w:val="none" w:sz="0" w:space="0" w:color="auto"/>
      </w:divBdr>
    </w:div>
    <w:div w:id="77949896">
      <w:bodyDiv w:val="1"/>
      <w:marLeft w:val="0"/>
      <w:marRight w:val="0"/>
      <w:marTop w:val="0"/>
      <w:marBottom w:val="0"/>
      <w:divBdr>
        <w:top w:val="none" w:sz="0" w:space="0" w:color="auto"/>
        <w:left w:val="none" w:sz="0" w:space="0" w:color="auto"/>
        <w:bottom w:val="none" w:sz="0" w:space="0" w:color="auto"/>
        <w:right w:val="none" w:sz="0" w:space="0" w:color="auto"/>
      </w:divBdr>
    </w:div>
    <w:div w:id="83380681">
      <w:bodyDiv w:val="1"/>
      <w:marLeft w:val="0"/>
      <w:marRight w:val="0"/>
      <w:marTop w:val="0"/>
      <w:marBottom w:val="0"/>
      <w:divBdr>
        <w:top w:val="none" w:sz="0" w:space="0" w:color="auto"/>
        <w:left w:val="none" w:sz="0" w:space="0" w:color="auto"/>
        <w:bottom w:val="none" w:sz="0" w:space="0" w:color="auto"/>
        <w:right w:val="none" w:sz="0" w:space="0" w:color="auto"/>
      </w:divBdr>
    </w:div>
    <w:div w:id="87427227">
      <w:bodyDiv w:val="1"/>
      <w:marLeft w:val="0"/>
      <w:marRight w:val="0"/>
      <w:marTop w:val="0"/>
      <w:marBottom w:val="0"/>
      <w:divBdr>
        <w:top w:val="none" w:sz="0" w:space="0" w:color="auto"/>
        <w:left w:val="none" w:sz="0" w:space="0" w:color="auto"/>
        <w:bottom w:val="none" w:sz="0" w:space="0" w:color="auto"/>
        <w:right w:val="none" w:sz="0" w:space="0" w:color="auto"/>
      </w:divBdr>
    </w:div>
    <w:div w:id="91240153">
      <w:bodyDiv w:val="1"/>
      <w:marLeft w:val="0"/>
      <w:marRight w:val="0"/>
      <w:marTop w:val="0"/>
      <w:marBottom w:val="0"/>
      <w:divBdr>
        <w:top w:val="none" w:sz="0" w:space="0" w:color="auto"/>
        <w:left w:val="none" w:sz="0" w:space="0" w:color="auto"/>
        <w:bottom w:val="none" w:sz="0" w:space="0" w:color="auto"/>
        <w:right w:val="none" w:sz="0" w:space="0" w:color="auto"/>
      </w:divBdr>
    </w:div>
    <w:div w:id="93289686">
      <w:bodyDiv w:val="1"/>
      <w:marLeft w:val="0"/>
      <w:marRight w:val="0"/>
      <w:marTop w:val="0"/>
      <w:marBottom w:val="0"/>
      <w:divBdr>
        <w:top w:val="none" w:sz="0" w:space="0" w:color="auto"/>
        <w:left w:val="none" w:sz="0" w:space="0" w:color="auto"/>
        <w:bottom w:val="none" w:sz="0" w:space="0" w:color="auto"/>
        <w:right w:val="none" w:sz="0" w:space="0" w:color="auto"/>
      </w:divBdr>
    </w:div>
    <w:div w:id="95369098">
      <w:bodyDiv w:val="1"/>
      <w:marLeft w:val="0"/>
      <w:marRight w:val="0"/>
      <w:marTop w:val="0"/>
      <w:marBottom w:val="0"/>
      <w:divBdr>
        <w:top w:val="none" w:sz="0" w:space="0" w:color="auto"/>
        <w:left w:val="none" w:sz="0" w:space="0" w:color="auto"/>
        <w:bottom w:val="none" w:sz="0" w:space="0" w:color="auto"/>
        <w:right w:val="none" w:sz="0" w:space="0" w:color="auto"/>
      </w:divBdr>
    </w:div>
    <w:div w:id="97452916">
      <w:bodyDiv w:val="1"/>
      <w:marLeft w:val="0"/>
      <w:marRight w:val="0"/>
      <w:marTop w:val="0"/>
      <w:marBottom w:val="0"/>
      <w:divBdr>
        <w:top w:val="none" w:sz="0" w:space="0" w:color="auto"/>
        <w:left w:val="none" w:sz="0" w:space="0" w:color="auto"/>
        <w:bottom w:val="none" w:sz="0" w:space="0" w:color="auto"/>
        <w:right w:val="none" w:sz="0" w:space="0" w:color="auto"/>
      </w:divBdr>
    </w:div>
    <w:div w:id="99105814">
      <w:bodyDiv w:val="1"/>
      <w:marLeft w:val="0"/>
      <w:marRight w:val="0"/>
      <w:marTop w:val="0"/>
      <w:marBottom w:val="0"/>
      <w:divBdr>
        <w:top w:val="none" w:sz="0" w:space="0" w:color="auto"/>
        <w:left w:val="none" w:sz="0" w:space="0" w:color="auto"/>
        <w:bottom w:val="none" w:sz="0" w:space="0" w:color="auto"/>
        <w:right w:val="none" w:sz="0" w:space="0" w:color="auto"/>
      </w:divBdr>
    </w:div>
    <w:div w:id="101848135">
      <w:bodyDiv w:val="1"/>
      <w:marLeft w:val="0"/>
      <w:marRight w:val="0"/>
      <w:marTop w:val="0"/>
      <w:marBottom w:val="0"/>
      <w:divBdr>
        <w:top w:val="none" w:sz="0" w:space="0" w:color="auto"/>
        <w:left w:val="none" w:sz="0" w:space="0" w:color="auto"/>
        <w:bottom w:val="none" w:sz="0" w:space="0" w:color="auto"/>
        <w:right w:val="none" w:sz="0" w:space="0" w:color="auto"/>
      </w:divBdr>
    </w:div>
    <w:div w:id="105782865">
      <w:bodyDiv w:val="1"/>
      <w:marLeft w:val="0"/>
      <w:marRight w:val="0"/>
      <w:marTop w:val="0"/>
      <w:marBottom w:val="0"/>
      <w:divBdr>
        <w:top w:val="none" w:sz="0" w:space="0" w:color="auto"/>
        <w:left w:val="none" w:sz="0" w:space="0" w:color="auto"/>
        <w:bottom w:val="none" w:sz="0" w:space="0" w:color="auto"/>
        <w:right w:val="none" w:sz="0" w:space="0" w:color="auto"/>
      </w:divBdr>
    </w:div>
    <w:div w:id="105930189">
      <w:bodyDiv w:val="1"/>
      <w:marLeft w:val="0"/>
      <w:marRight w:val="0"/>
      <w:marTop w:val="0"/>
      <w:marBottom w:val="0"/>
      <w:divBdr>
        <w:top w:val="none" w:sz="0" w:space="0" w:color="auto"/>
        <w:left w:val="none" w:sz="0" w:space="0" w:color="auto"/>
        <w:bottom w:val="none" w:sz="0" w:space="0" w:color="auto"/>
        <w:right w:val="none" w:sz="0" w:space="0" w:color="auto"/>
      </w:divBdr>
    </w:div>
    <w:div w:id="108201965">
      <w:bodyDiv w:val="1"/>
      <w:marLeft w:val="0"/>
      <w:marRight w:val="0"/>
      <w:marTop w:val="0"/>
      <w:marBottom w:val="0"/>
      <w:divBdr>
        <w:top w:val="none" w:sz="0" w:space="0" w:color="auto"/>
        <w:left w:val="none" w:sz="0" w:space="0" w:color="auto"/>
        <w:bottom w:val="none" w:sz="0" w:space="0" w:color="auto"/>
        <w:right w:val="none" w:sz="0" w:space="0" w:color="auto"/>
      </w:divBdr>
    </w:div>
    <w:div w:id="110591982">
      <w:bodyDiv w:val="1"/>
      <w:marLeft w:val="0"/>
      <w:marRight w:val="0"/>
      <w:marTop w:val="0"/>
      <w:marBottom w:val="0"/>
      <w:divBdr>
        <w:top w:val="none" w:sz="0" w:space="0" w:color="auto"/>
        <w:left w:val="none" w:sz="0" w:space="0" w:color="auto"/>
        <w:bottom w:val="none" w:sz="0" w:space="0" w:color="auto"/>
        <w:right w:val="none" w:sz="0" w:space="0" w:color="auto"/>
      </w:divBdr>
    </w:div>
    <w:div w:id="110823850">
      <w:bodyDiv w:val="1"/>
      <w:marLeft w:val="0"/>
      <w:marRight w:val="0"/>
      <w:marTop w:val="0"/>
      <w:marBottom w:val="0"/>
      <w:divBdr>
        <w:top w:val="none" w:sz="0" w:space="0" w:color="auto"/>
        <w:left w:val="none" w:sz="0" w:space="0" w:color="auto"/>
        <w:bottom w:val="none" w:sz="0" w:space="0" w:color="auto"/>
        <w:right w:val="none" w:sz="0" w:space="0" w:color="auto"/>
      </w:divBdr>
    </w:div>
    <w:div w:id="114951622">
      <w:bodyDiv w:val="1"/>
      <w:marLeft w:val="0"/>
      <w:marRight w:val="0"/>
      <w:marTop w:val="0"/>
      <w:marBottom w:val="0"/>
      <w:divBdr>
        <w:top w:val="none" w:sz="0" w:space="0" w:color="auto"/>
        <w:left w:val="none" w:sz="0" w:space="0" w:color="auto"/>
        <w:bottom w:val="none" w:sz="0" w:space="0" w:color="auto"/>
        <w:right w:val="none" w:sz="0" w:space="0" w:color="auto"/>
      </w:divBdr>
    </w:div>
    <w:div w:id="116022878">
      <w:bodyDiv w:val="1"/>
      <w:marLeft w:val="0"/>
      <w:marRight w:val="0"/>
      <w:marTop w:val="0"/>
      <w:marBottom w:val="0"/>
      <w:divBdr>
        <w:top w:val="none" w:sz="0" w:space="0" w:color="auto"/>
        <w:left w:val="none" w:sz="0" w:space="0" w:color="auto"/>
        <w:bottom w:val="none" w:sz="0" w:space="0" w:color="auto"/>
        <w:right w:val="none" w:sz="0" w:space="0" w:color="auto"/>
      </w:divBdr>
    </w:div>
    <w:div w:id="136193668">
      <w:bodyDiv w:val="1"/>
      <w:marLeft w:val="0"/>
      <w:marRight w:val="0"/>
      <w:marTop w:val="0"/>
      <w:marBottom w:val="0"/>
      <w:divBdr>
        <w:top w:val="none" w:sz="0" w:space="0" w:color="auto"/>
        <w:left w:val="none" w:sz="0" w:space="0" w:color="auto"/>
        <w:bottom w:val="none" w:sz="0" w:space="0" w:color="auto"/>
        <w:right w:val="none" w:sz="0" w:space="0" w:color="auto"/>
      </w:divBdr>
    </w:div>
    <w:div w:id="140855397">
      <w:bodyDiv w:val="1"/>
      <w:marLeft w:val="0"/>
      <w:marRight w:val="0"/>
      <w:marTop w:val="0"/>
      <w:marBottom w:val="0"/>
      <w:divBdr>
        <w:top w:val="none" w:sz="0" w:space="0" w:color="auto"/>
        <w:left w:val="none" w:sz="0" w:space="0" w:color="auto"/>
        <w:bottom w:val="none" w:sz="0" w:space="0" w:color="auto"/>
        <w:right w:val="none" w:sz="0" w:space="0" w:color="auto"/>
      </w:divBdr>
    </w:div>
    <w:div w:id="144208479">
      <w:bodyDiv w:val="1"/>
      <w:marLeft w:val="0"/>
      <w:marRight w:val="0"/>
      <w:marTop w:val="0"/>
      <w:marBottom w:val="0"/>
      <w:divBdr>
        <w:top w:val="none" w:sz="0" w:space="0" w:color="auto"/>
        <w:left w:val="none" w:sz="0" w:space="0" w:color="auto"/>
        <w:bottom w:val="none" w:sz="0" w:space="0" w:color="auto"/>
        <w:right w:val="none" w:sz="0" w:space="0" w:color="auto"/>
      </w:divBdr>
    </w:div>
    <w:div w:id="145515787">
      <w:bodyDiv w:val="1"/>
      <w:marLeft w:val="0"/>
      <w:marRight w:val="0"/>
      <w:marTop w:val="0"/>
      <w:marBottom w:val="0"/>
      <w:divBdr>
        <w:top w:val="none" w:sz="0" w:space="0" w:color="auto"/>
        <w:left w:val="none" w:sz="0" w:space="0" w:color="auto"/>
        <w:bottom w:val="none" w:sz="0" w:space="0" w:color="auto"/>
        <w:right w:val="none" w:sz="0" w:space="0" w:color="auto"/>
      </w:divBdr>
    </w:div>
    <w:div w:id="159010768">
      <w:bodyDiv w:val="1"/>
      <w:marLeft w:val="0"/>
      <w:marRight w:val="0"/>
      <w:marTop w:val="0"/>
      <w:marBottom w:val="0"/>
      <w:divBdr>
        <w:top w:val="none" w:sz="0" w:space="0" w:color="auto"/>
        <w:left w:val="none" w:sz="0" w:space="0" w:color="auto"/>
        <w:bottom w:val="none" w:sz="0" w:space="0" w:color="auto"/>
        <w:right w:val="none" w:sz="0" w:space="0" w:color="auto"/>
      </w:divBdr>
    </w:div>
    <w:div w:id="159350722">
      <w:bodyDiv w:val="1"/>
      <w:marLeft w:val="0"/>
      <w:marRight w:val="0"/>
      <w:marTop w:val="0"/>
      <w:marBottom w:val="0"/>
      <w:divBdr>
        <w:top w:val="none" w:sz="0" w:space="0" w:color="auto"/>
        <w:left w:val="none" w:sz="0" w:space="0" w:color="auto"/>
        <w:bottom w:val="none" w:sz="0" w:space="0" w:color="auto"/>
        <w:right w:val="none" w:sz="0" w:space="0" w:color="auto"/>
      </w:divBdr>
    </w:div>
    <w:div w:id="162938441">
      <w:bodyDiv w:val="1"/>
      <w:marLeft w:val="0"/>
      <w:marRight w:val="0"/>
      <w:marTop w:val="0"/>
      <w:marBottom w:val="0"/>
      <w:divBdr>
        <w:top w:val="none" w:sz="0" w:space="0" w:color="auto"/>
        <w:left w:val="none" w:sz="0" w:space="0" w:color="auto"/>
        <w:bottom w:val="none" w:sz="0" w:space="0" w:color="auto"/>
        <w:right w:val="none" w:sz="0" w:space="0" w:color="auto"/>
      </w:divBdr>
    </w:div>
    <w:div w:id="163522357">
      <w:bodyDiv w:val="1"/>
      <w:marLeft w:val="0"/>
      <w:marRight w:val="0"/>
      <w:marTop w:val="0"/>
      <w:marBottom w:val="0"/>
      <w:divBdr>
        <w:top w:val="none" w:sz="0" w:space="0" w:color="auto"/>
        <w:left w:val="none" w:sz="0" w:space="0" w:color="auto"/>
        <w:bottom w:val="none" w:sz="0" w:space="0" w:color="auto"/>
        <w:right w:val="none" w:sz="0" w:space="0" w:color="auto"/>
      </w:divBdr>
    </w:div>
    <w:div w:id="166866418">
      <w:bodyDiv w:val="1"/>
      <w:marLeft w:val="0"/>
      <w:marRight w:val="0"/>
      <w:marTop w:val="0"/>
      <w:marBottom w:val="0"/>
      <w:divBdr>
        <w:top w:val="none" w:sz="0" w:space="0" w:color="auto"/>
        <w:left w:val="none" w:sz="0" w:space="0" w:color="auto"/>
        <w:bottom w:val="none" w:sz="0" w:space="0" w:color="auto"/>
        <w:right w:val="none" w:sz="0" w:space="0" w:color="auto"/>
      </w:divBdr>
    </w:div>
    <w:div w:id="172839631">
      <w:bodyDiv w:val="1"/>
      <w:marLeft w:val="0"/>
      <w:marRight w:val="0"/>
      <w:marTop w:val="0"/>
      <w:marBottom w:val="0"/>
      <w:divBdr>
        <w:top w:val="none" w:sz="0" w:space="0" w:color="auto"/>
        <w:left w:val="none" w:sz="0" w:space="0" w:color="auto"/>
        <w:bottom w:val="none" w:sz="0" w:space="0" w:color="auto"/>
        <w:right w:val="none" w:sz="0" w:space="0" w:color="auto"/>
      </w:divBdr>
    </w:div>
    <w:div w:id="184944298">
      <w:bodyDiv w:val="1"/>
      <w:marLeft w:val="0"/>
      <w:marRight w:val="0"/>
      <w:marTop w:val="0"/>
      <w:marBottom w:val="0"/>
      <w:divBdr>
        <w:top w:val="none" w:sz="0" w:space="0" w:color="auto"/>
        <w:left w:val="none" w:sz="0" w:space="0" w:color="auto"/>
        <w:bottom w:val="none" w:sz="0" w:space="0" w:color="auto"/>
        <w:right w:val="none" w:sz="0" w:space="0" w:color="auto"/>
      </w:divBdr>
    </w:div>
    <w:div w:id="194005275">
      <w:bodyDiv w:val="1"/>
      <w:marLeft w:val="0"/>
      <w:marRight w:val="0"/>
      <w:marTop w:val="0"/>
      <w:marBottom w:val="0"/>
      <w:divBdr>
        <w:top w:val="none" w:sz="0" w:space="0" w:color="auto"/>
        <w:left w:val="none" w:sz="0" w:space="0" w:color="auto"/>
        <w:bottom w:val="none" w:sz="0" w:space="0" w:color="auto"/>
        <w:right w:val="none" w:sz="0" w:space="0" w:color="auto"/>
      </w:divBdr>
    </w:div>
    <w:div w:id="197856012">
      <w:bodyDiv w:val="1"/>
      <w:marLeft w:val="0"/>
      <w:marRight w:val="0"/>
      <w:marTop w:val="0"/>
      <w:marBottom w:val="0"/>
      <w:divBdr>
        <w:top w:val="none" w:sz="0" w:space="0" w:color="auto"/>
        <w:left w:val="none" w:sz="0" w:space="0" w:color="auto"/>
        <w:bottom w:val="none" w:sz="0" w:space="0" w:color="auto"/>
        <w:right w:val="none" w:sz="0" w:space="0" w:color="auto"/>
      </w:divBdr>
    </w:div>
    <w:div w:id="199628538">
      <w:bodyDiv w:val="1"/>
      <w:marLeft w:val="0"/>
      <w:marRight w:val="0"/>
      <w:marTop w:val="0"/>
      <w:marBottom w:val="0"/>
      <w:divBdr>
        <w:top w:val="none" w:sz="0" w:space="0" w:color="auto"/>
        <w:left w:val="none" w:sz="0" w:space="0" w:color="auto"/>
        <w:bottom w:val="none" w:sz="0" w:space="0" w:color="auto"/>
        <w:right w:val="none" w:sz="0" w:space="0" w:color="auto"/>
      </w:divBdr>
    </w:div>
    <w:div w:id="202787564">
      <w:bodyDiv w:val="1"/>
      <w:marLeft w:val="0"/>
      <w:marRight w:val="0"/>
      <w:marTop w:val="0"/>
      <w:marBottom w:val="0"/>
      <w:divBdr>
        <w:top w:val="none" w:sz="0" w:space="0" w:color="auto"/>
        <w:left w:val="none" w:sz="0" w:space="0" w:color="auto"/>
        <w:bottom w:val="none" w:sz="0" w:space="0" w:color="auto"/>
        <w:right w:val="none" w:sz="0" w:space="0" w:color="auto"/>
      </w:divBdr>
    </w:div>
    <w:div w:id="207300983">
      <w:bodyDiv w:val="1"/>
      <w:marLeft w:val="0"/>
      <w:marRight w:val="0"/>
      <w:marTop w:val="0"/>
      <w:marBottom w:val="0"/>
      <w:divBdr>
        <w:top w:val="none" w:sz="0" w:space="0" w:color="auto"/>
        <w:left w:val="none" w:sz="0" w:space="0" w:color="auto"/>
        <w:bottom w:val="none" w:sz="0" w:space="0" w:color="auto"/>
        <w:right w:val="none" w:sz="0" w:space="0" w:color="auto"/>
      </w:divBdr>
    </w:div>
    <w:div w:id="208146963">
      <w:bodyDiv w:val="1"/>
      <w:marLeft w:val="0"/>
      <w:marRight w:val="0"/>
      <w:marTop w:val="0"/>
      <w:marBottom w:val="0"/>
      <w:divBdr>
        <w:top w:val="none" w:sz="0" w:space="0" w:color="auto"/>
        <w:left w:val="none" w:sz="0" w:space="0" w:color="auto"/>
        <w:bottom w:val="none" w:sz="0" w:space="0" w:color="auto"/>
        <w:right w:val="none" w:sz="0" w:space="0" w:color="auto"/>
      </w:divBdr>
    </w:div>
    <w:div w:id="208227844">
      <w:bodyDiv w:val="1"/>
      <w:marLeft w:val="0"/>
      <w:marRight w:val="0"/>
      <w:marTop w:val="0"/>
      <w:marBottom w:val="0"/>
      <w:divBdr>
        <w:top w:val="none" w:sz="0" w:space="0" w:color="auto"/>
        <w:left w:val="none" w:sz="0" w:space="0" w:color="auto"/>
        <w:bottom w:val="none" w:sz="0" w:space="0" w:color="auto"/>
        <w:right w:val="none" w:sz="0" w:space="0" w:color="auto"/>
      </w:divBdr>
    </w:div>
    <w:div w:id="211235497">
      <w:bodyDiv w:val="1"/>
      <w:marLeft w:val="0"/>
      <w:marRight w:val="0"/>
      <w:marTop w:val="0"/>
      <w:marBottom w:val="0"/>
      <w:divBdr>
        <w:top w:val="none" w:sz="0" w:space="0" w:color="auto"/>
        <w:left w:val="none" w:sz="0" w:space="0" w:color="auto"/>
        <w:bottom w:val="none" w:sz="0" w:space="0" w:color="auto"/>
        <w:right w:val="none" w:sz="0" w:space="0" w:color="auto"/>
      </w:divBdr>
    </w:div>
    <w:div w:id="216360829">
      <w:bodyDiv w:val="1"/>
      <w:marLeft w:val="0"/>
      <w:marRight w:val="0"/>
      <w:marTop w:val="0"/>
      <w:marBottom w:val="0"/>
      <w:divBdr>
        <w:top w:val="none" w:sz="0" w:space="0" w:color="auto"/>
        <w:left w:val="none" w:sz="0" w:space="0" w:color="auto"/>
        <w:bottom w:val="none" w:sz="0" w:space="0" w:color="auto"/>
        <w:right w:val="none" w:sz="0" w:space="0" w:color="auto"/>
      </w:divBdr>
    </w:div>
    <w:div w:id="218713001">
      <w:bodyDiv w:val="1"/>
      <w:marLeft w:val="0"/>
      <w:marRight w:val="0"/>
      <w:marTop w:val="0"/>
      <w:marBottom w:val="0"/>
      <w:divBdr>
        <w:top w:val="none" w:sz="0" w:space="0" w:color="auto"/>
        <w:left w:val="none" w:sz="0" w:space="0" w:color="auto"/>
        <w:bottom w:val="none" w:sz="0" w:space="0" w:color="auto"/>
        <w:right w:val="none" w:sz="0" w:space="0" w:color="auto"/>
      </w:divBdr>
    </w:div>
    <w:div w:id="219874537">
      <w:bodyDiv w:val="1"/>
      <w:marLeft w:val="0"/>
      <w:marRight w:val="0"/>
      <w:marTop w:val="0"/>
      <w:marBottom w:val="0"/>
      <w:divBdr>
        <w:top w:val="none" w:sz="0" w:space="0" w:color="auto"/>
        <w:left w:val="none" w:sz="0" w:space="0" w:color="auto"/>
        <w:bottom w:val="none" w:sz="0" w:space="0" w:color="auto"/>
        <w:right w:val="none" w:sz="0" w:space="0" w:color="auto"/>
      </w:divBdr>
    </w:div>
    <w:div w:id="226427010">
      <w:bodyDiv w:val="1"/>
      <w:marLeft w:val="0"/>
      <w:marRight w:val="0"/>
      <w:marTop w:val="0"/>
      <w:marBottom w:val="0"/>
      <w:divBdr>
        <w:top w:val="none" w:sz="0" w:space="0" w:color="auto"/>
        <w:left w:val="none" w:sz="0" w:space="0" w:color="auto"/>
        <w:bottom w:val="none" w:sz="0" w:space="0" w:color="auto"/>
        <w:right w:val="none" w:sz="0" w:space="0" w:color="auto"/>
      </w:divBdr>
    </w:div>
    <w:div w:id="227309785">
      <w:bodyDiv w:val="1"/>
      <w:marLeft w:val="0"/>
      <w:marRight w:val="0"/>
      <w:marTop w:val="0"/>
      <w:marBottom w:val="0"/>
      <w:divBdr>
        <w:top w:val="none" w:sz="0" w:space="0" w:color="auto"/>
        <w:left w:val="none" w:sz="0" w:space="0" w:color="auto"/>
        <w:bottom w:val="none" w:sz="0" w:space="0" w:color="auto"/>
        <w:right w:val="none" w:sz="0" w:space="0" w:color="auto"/>
      </w:divBdr>
    </w:div>
    <w:div w:id="231082771">
      <w:bodyDiv w:val="1"/>
      <w:marLeft w:val="0"/>
      <w:marRight w:val="0"/>
      <w:marTop w:val="0"/>
      <w:marBottom w:val="0"/>
      <w:divBdr>
        <w:top w:val="none" w:sz="0" w:space="0" w:color="auto"/>
        <w:left w:val="none" w:sz="0" w:space="0" w:color="auto"/>
        <w:bottom w:val="none" w:sz="0" w:space="0" w:color="auto"/>
        <w:right w:val="none" w:sz="0" w:space="0" w:color="auto"/>
      </w:divBdr>
    </w:div>
    <w:div w:id="231283111">
      <w:bodyDiv w:val="1"/>
      <w:marLeft w:val="0"/>
      <w:marRight w:val="0"/>
      <w:marTop w:val="0"/>
      <w:marBottom w:val="0"/>
      <w:divBdr>
        <w:top w:val="none" w:sz="0" w:space="0" w:color="auto"/>
        <w:left w:val="none" w:sz="0" w:space="0" w:color="auto"/>
        <w:bottom w:val="none" w:sz="0" w:space="0" w:color="auto"/>
        <w:right w:val="none" w:sz="0" w:space="0" w:color="auto"/>
      </w:divBdr>
    </w:div>
    <w:div w:id="233664041">
      <w:bodyDiv w:val="1"/>
      <w:marLeft w:val="0"/>
      <w:marRight w:val="0"/>
      <w:marTop w:val="0"/>
      <w:marBottom w:val="0"/>
      <w:divBdr>
        <w:top w:val="none" w:sz="0" w:space="0" w:color="auto"/>
        <w:left w:val="none" w:sz="0" w:space="0" w:color="auto"/>
        <w:bottom w:val="none" w:sz="0" w:space="0" w:color="auto"/>
        <w:right w:val="none" w:sz="0" w:space="0" w:color="auto"/>
      </w:divBdr>
    </w:div>
    <w:div w:id="236138372">
      <w:bodyDiv w:val="1"/>
      <w:marLeft w:val="0"/>
      <w:marRight w:val="0"/>
      <w:marTop w:val="0"/>
      <w:marBottom w:val="0"/>
      <w:divBdr>
        <w:top w:val="none" w:sz="0" w:space="0" w:color="auto"/>
        <w:left w:val="none" w:sz="0" w:space="0" w:color="auto"/>
        <w:bottom w:val="none" w:sz="0" w:space="0" w:color="auto"/>
        <w:right w:val="none" w:sz="0" w:space="0" w:color="auto"/>
      </w:divBdr>
    </w:div>
    <w:div w:id="245263392">
      <w:bodyDiv w:val="1"/>
      <w:marLeft w:val="0"/>
      <w:marRight w:val="0"/>
      <w:marTop w:val="0"/>
      <w:marBottom w:val="0"/>
      <w:divBdr>
        <w:top w:val="none" w:sz="0" w:space="0" w:color="auto"/>
        <w:left w:val="none" w:sz="0" w:space="0" w:color="auto"/>
        <w:bottom w:val="none" w:sz="0" w:space="0" w:color="auto"/>
        <w:right w:val="none" w:sz="0" w:space="0" w:color="auto"/>
      </w:divBdr>
    </w:div>
    <w:div w:id="245500239">
      <w:bodyDiv w:val="1"/>
      <w:marLeft w:val="0"/>
      <w:marRight w:val="0"/>
      <w:marTop w:val="0"/>
      <w:marBottom w:val="0"/>
      <w:divBdr>
        <w:top w:val="none" w:sz="0" w:space="0" w:color="auto"/>
        <w:left w:val="none" w:sz="0" w:space="0" w:color="auto"/>
        <w:bottom w:val="none" w:sz="0" w:space="0" w:color="auto"/>
        <w:right w:val="none" w:sz="0" w:space="0" w:color="auto"/>
      </w:divBdr>
    </w:div>
    <w:div w:id="252324749">
      <w:bodyDiv w:val="1"/>
      <w:marLeft w:val="0"/>
      <w:marRight w:val="0"/>
      <w:marTop w:val="0"/>
      <w:marBottom w:val="0"/>
      <w:divBdr>
        <w:top w:val="none" w:sz="0" w:space="0" w:color="auto"/>
        <w:left w:val="none" w:sz="0" w:space="0" w:color="auto"/>
        <w:bottom w:val="none" w:sz="0" w:space="0" w:color="auto"/>
        <w:right w:val="none" w:sz="0" w:space="0" w:color="auto"/>
      </w:divBdr>
    </w:div>
    <w:div w:id="252400542">
      <w:bodyDiv w:val="1"/>
      <w:marLeft w:val="0"/>
      <w:marRight w:val="0"/>
      <w:marTop w:val="0"/>
      <w:marBottom w:val="0"/>
      <w:divBdr>
        <w:top w:val="none" w:sz="0" w:space="0" w:color="auto"/>
        <w:left w:val="none" w:sz="0" w:space="0" w:color="auto"/>
        <w:bottom w:val="none" w:sz="0" w:space="0" w:color="auto"/>
        <w:right w:val="none" w:sz="0" w:space="0" w:color="auto"/>
      </w:divBdr>
    </w:div>
    <w:div w:id="260920374">
      <w:bodyDiv w:val="1"/>
      <w:marLeft w:val="0"/>
      <w:marRight w:val="0"/>
      <w:marTop w:val="0"/>
      <w:marBottom w:val="0"/>
      <w:divBdr>
        <w:top w:val="none" w:sz="0" w:space="0" w:color="auto"/>
        <w:left w:val="none" w:sz="0" w:space="0" w:color="auto"/>
        <w:bottom w:val="none" w:sz="0" w:space="0" w:color="auto"/>
        <w:right w:val="none" w:sz="0" w:space="0" w:color="auto"/>
      </w:divBdr>
    </w:div>
    <w:div w:id="262691021">
      <w:bodyDiv w:val="1"/>
      <w:marLeft w:val="0"/>
      <w:marRight w:val="0"/>
      <w:marTop w:val="0"/>
      <w:marBottom w:val="0"/>
      <w:divBdr>
        <w:top w:val="none" w:sz="0" w:space="0" w:color="auto"/>
        <w:left w:val="none" w:sz="0" w:space="0" w:color="auto"/>
        <w:bottom w:val="none" w:sz="0" w:space="0" w:color="auto"/>
        <w:right w:val="none" w:sz="0" w:space="0" w:color="auto"/>
      </w:divBdr>
    </w:div>
    <w:div w:id="263615089">
      <w:bodyDiv w:val="1"/>
      <w:marLeft w:val="0"/>
      <w:marRight w:val="0"/>
      <w:marTop w:val="0"/>
      <w:marBottom w:val="0"/>
      <w:divBdr>
        <w:top w:val="none" w:sz="0" w:space="0" w:color="auto"/>
        <w:left w:val="none" w:sz="0" w:space="0" w:color="auto"/>
        <w:bottom w:val="none" w:sz="0" w:space="0" w:color="auto"/>
        <w:right w:val="none" w:sz="0" w:space="0" w:color="auto"/>
      </w:divBdr>
    </w:div>
    <w:div w:id="271322410">
      <w:bodyDiv w:val="1"/>
      <w:marLeft w:val="0"/>
      <w:marRight w:val="0"/>
      <w:marTop w:val="0"/>
      <w:marBottom w:val="0"/>
      <w:divBdr>
        <w:top w:val="none" w:sz="0" w:space="0" w:color="auto"/>
        <w:left w:val="none" w:sz="0" w:space="0" w:color="auto"/>
        <w:bottom w:val="none" w:sz="0" w:space="0" w:color="auto"/>
        <w:right w:val="none" w:sz="0" w:space="0" w:color="auto"/>
      </w:divBdr>
    </w:div>
    <w:div w:id="274949139">
      <w:bodyDiv w:val="1"/>
      <w:marLeft w:val="0"/>
      <w:marRight w:val="0"/>
      <w:marTop w:val="0"/>
      <w:marBottom w:val="0"/>
      <w:divBdr>
        <w:top w:val="none" w:sz="0" w:space="0" w:color="auto"/>
        <w:left w:val="none" w:sz="0" w:space="0" w:color="auto"/>
        <w:bottom w:val="none" w:sz="0" w:space="0" w:color="auto"/>
        <w:right w:val="none" w:sz="0" w:space="0" w:color="auto"/>
      </w:divBdr>
    </w:div>
    <w:div w:id="275909081">
      <w:bodyDiv w:val="1"/>
      <w:marLeft w:val="0"/>
      <w:marRight w:val="0"/>
      <w:marTop w:val="0"/>
      <w:marBottom w:val="0"/>
      <w:divBdr>
        <w:top w:val="none" w:sz="0" w:space="0" w:color="auto"/>
        <w:left w:val="none" w:sz="0" w:space="0" w:color="auto"/>
        <w:bottom w:val="none" w:sz="0" w:space="0" w:color="auto"/>
        <w:right w:val="none" w:sz="0" w:space="0" w:color="auto"/>
      </w:divBdr>
    </w:div>
    <w:div w:id="288635937">
      <w:bodyDiv w:val="1"/>
      <w:marLeft w:val="0"/>
      <w:marRight w:val="0"/>
      <w:marTop w:val="0"/>
      <w:marBottom w:val="0"/>
      <w:divBdr>
        <w:top w:val="none" w:sz="0" w:space="0" w:color="auto"/>
        <w:left w:val="none" w:sz="0" w:space="0" w:color="auto"/>
        <w:bottom w:val="none" w:sz="0" w:space="0" w:color="auto"/>
        <w:right w:val="none" w:sz="0" w:space="0" w:color="auto"/>
      </w:divBdr>
    </w:div>
    <w:div w:id="289940849">
      <w:bodyDiv w:val="1"/>
      <w:marLeft w:val="0"/>
      <w:marRight w:val="0"/>
      <w:marTop w:val="0"/>
      <w:marBottom w:val="0"/>
      <w:divBdr>
        <w:top w:val="none" w:sz="0" w:space="0" w:color="auto"/>
        <w:left w:val="none" w:sz="0" w:space="0" w:color="auto"/>
        <w:bottom w:val="none" w:sz="0" w:space="0" w:color="auto"/>
        <w:right w:val="none" w:sz="0" w:space="0" w:color="auto"/>
      </w:divBdr>
    </w:div>
    <w:div w:id="290943289">
      <w:bodyDiv w:val="1"/>
      <w:marLeft w:val="0"/>
      <w:marRight w:val="0"/>
      <w:marTop w:val="0"/>
      <w:marBottom w:val="0"/>
      <w:divBdr>
        <w:top w:val="none" w:sz="0" w:space="0" w:color="auto"/>
        <w:left w:val="none" w:sz="0" w:space="0" w:color="auto"/>
        <w:bottom w:val="none" w:sz="0" w:space="0" w:color="auto"/>
        <w:right w:val="none" w:sz="0" w:space="0" w:color="auto"/>
      </w:divBdr>
    </w:div>
    <w:div w:id="291517217">
      <w:bodyDiv w:val="1"/>
      <w:marLeft w:val="0"/>
      <w:marRight w:val="0"/>
      <w:marTop w:val="0"/>
      <w:marBottom w:val="0"/>
      <w:divBdr>
        <w:top w:val="none" w:sz="0" w:space="0" w:color="auto"/>
        <w:left w:val="none" w:sz="0" w:space="0" w:color="auto"/>
        <w:bottom w:val="none" w:sz="0" w:space="0" w:color="auto"/>
        <w:right w:val="none" w:sz="0" w:space="0" w:color="auto"/>
      </w:divBdr>
    </w:div>
    <w:div w:id="295453448">
      <w:bodyDiv w:val="1"/>
      <w:marLeft w:val="0"/>
      <w:marRight w:val="0"/>
      <w:marTop w:val="0"/>
      <w:marBottom w:val="0"/>
      <w:divBdr>
        <w:top w:val="none" w:sz="0" w:space="0" w:color="auto"/>
        <w:left w:val="none" w:sz="0" w:space="0" w:color="auto"/>
        <w:bottom w:val="none" w:sz="0" w:space="0" w:color="auto"/>
        <w:right w:val="none" w:sz="0" w:space="0" w:color="auto"/>
      </w:divBdr>
    </w:div>
    <w:div w:id="302538457">
      <w:bodyDiv w:val="1"/>
      <w:marLeft w:val="0"/>
      <w:marRight w:val="0"/>
      <w:marTop w:val="0"/>
      <w:marBottom w:val="0"/>
      <w:divBdr>
        <w:top w:val="none" w:sz="0" w:space="0" w:color="auto"/>
        <w:left w:val="none" w:sz="0" w:space="0" w:color="auto"/>
        <w:bottom w:val="none" w:sz="0" w:space="0" w:color="auto"/>
        <w:right w:val="none" w:sz="0" w:space="0" w:color="auto"/>
      </w:divBdr>
    </w:div>
    <w:div w:id="304967332">
      <w:bodyDiv w:val="1"/>
      <w:marLeft w:val="0"/>
      <w:marRight w:val="0"/>
      <w:marTop w:val="0"/>
      <w:marBottom w:val="0"/>
      <w:divBdr>
        <w:top w:val="none" w:sz="0" w:space="0" w:color="auto"/>
        <w:left w:val="none" w:sz="0" w:space="0" w:color="auto"/>
        <w:bottom w:val="none" w:sz="0" w:space="0" w:color="auto"/>
        <w:right w:val="none" w:sz="0" w:space="0" w:color="auto"/>
      </w:divBdr>
    </w:div>
    <w:div w:id="311522433">
      <w:bodyDiv w:val="1"/>
      <w:marLeft w:val="0"/>
      <w:marRight w:val="0"/>
      <w:marTop w:val="0"/>
      <w:marBottom w:val="0"/>
      <w:divBdr>
        <w:top w:val="none" w:sz="0" w:space="0" w:color="auto"/>
        <w:left w:val="none" w:sz="0" w:space="0" w:color="auto"/>
        <w:bottom w:val="none" w:sz="0" w:space="0" w:color="auto"/>
        <w:right w:val="none" w:sz="0" w:space="0" w:color="auto"/>
      </w:divBdr>
    </w:div>
    <w:div w:id="313685718">
      <w:bodyDiv w:val="1"/>
      <w:marLeft w:val="0"/>
      <w:marRight w:val="0"/>
      <w:marTop w:val="0"/>
      <w:marBottom w:val="0"/>
      <w:divBdr>
        <w:top w:val="none" w:sz="0" w:space="0" w:color="auto"/>
        <w:left w:val="none" w:sz="0" w:space="0" w:color="auto"/>
        <w:bottom w:val="none" w:sz="0" w:space="0" w:color="auto"/>
        <w:right w:val="none" w:sz="0" w:space="0" w:color="auto"/>
      </w:divBdr>
    </w:div>
    <w:div w:id="321397825">
      <w:bodyDiv w:val="1"/>
      <w:marLeft w:val="0"/>
      <w:marRight w:val="0"/>
      <w:marTop w:val="0"/>
      <w:marBottom w:val="0"/>
      <w:divBdr>
        <w:top w:val="none" w:sz="0" w:space="0" w:color="auto"/>
        <w:left w:val="none" w:sz="0" w:space="0" w:color="auto"/>
        <w:bottom w:val="none" w:sz="0" w:space="0" w:color="auto"/>
        <w:right w:val="none" w:sz="0" w:space="0" w:color="auto"/>
      </w:divBdr>
    </w:div>
    <w:div w:id="321591236">
      <w:bodyDiv w:val="1"/>
      <w:marLeft w:val="0"/>
      <w:marRight w:val="0"/>
      <w:marTop w:val="0"/>
      <w:marBottom w:val="0"/>
      <w:divBdr>
        <w:top w:val="none" w:sz="0" w:space="0" w:color="auto"/>
        <w:left w:val="none" w:sz="0" w:space="0" w:color="auto"/>
        <w:bottom w:val="none" w:sz="0" w:space="0" w:color="auto"/>
        <w:right w:val="none" w:sz="0" w:space="0" w:color="auto"/>
      </w:divBdr>
    </w:div>
    <w:div w:id="322584810">
      <w:bodyDiv w:val="1"/>
      <w:marLeft w:val="0"/>
      <w:marRight w:val="0"/>
      <w:marTop w:val="0"/>
      <w:marBottom w:val="0"/>
      <w:divBdr>
        <w:top w:val="none" w:sz="0" w:space="0" w:color="auto"/>
        <w:left w:val="none" w:sz="0" w:space="0" w:color="auto"/>
        <w:bottom w:val="none" w:sz="0" w:space="0" w:color="auto"/>
        <w:right w:val="none" w:sz="0" w:space="0" w:color="auto"/>
      </w:divBdr>
    </w:div>
    <w:div w:id="330256446">
      <w:bodyDiv w:val="1"/>
      <w:marLeft w:val="0"/>
      <w:marRight w:val="0"/>
      <w:marTop w:val="0"/>
      <w:marBottom w:val="0"/>
      <w:divBdr>
        <w:top w:val="none" w:sz="0" w:space="0" w:color="auto"/>
        <w:left w:val="none" w:sz="0" w:space="0" w:color="auto"/>
        <w:bottom w:val="none" w:sz="0" w:space="0" w:color="auto"/>
        <w:right w:val="none" w:sz="0" w:space="0" w:color="auto"/>
      </w:divBdr>
    </w:div>
    <w:div w:id="332803692">
      <w:bodyDiv w:val="1"/>
      <w:marLeft w:val="0"/>
      <w:marRight w:val="0"/>
      <w:marTop w:val="0"/>
      <w:marBottom w:val="0"/>
      <w:divBdr>
        <w:top w:val="none" w:sz="0" w:space="0" w:color="auto"/>
        <w:left w:val="none" w:sz="0" w:space="0" w:color="auto"/>
        <w:bottom w:val="none" w:sz="0" w:space="0" w:color="auto"/>
        <w:right w:val="none" w:sz="0" w:space="0" w:color="auto"/>
      </w:divBdr>
    </w:div>
    <w:div w:id="336687526">
      <w:bodyDiv w:val="1"/>
      <w:marLeft w:val="0"/>
      <w:marRight w:val="0"/>
      <w:marTop w:val="0"/>
      <w:marBottom w:val="0"/>
      <w:divBdr>
        <w:top w:val="none" w:sz="0" w:space="0" w:color="auto"/>
        <w:left w:val="none" w:sz="0" w:space="0" w:color="auto"/>
        <w:bottom w:val="none" w:sz="0" w:space="0" w:color="auto"/>
        <w:right w:val="none" w:sz="0" w:space="0" w:color="auto"/>
      </w:divBdr>
    </w:div>
    <w:div w:id="352267238">
      <w:bodyDiv w:val="1"/>
      <w:marLeft w:val="0"/>
      <w:marRight w:val="0"/>
      <w:marTop w:val="0"/>
      <w:marBottom w:val="0"/>
      <w:divBdr>
        <w:top w:val="none" w:sz="0" w:space="0" w:color="auto"/>
        <w:left w:val="none" w:sz="0" w:space="0" w:color="auto"/>
        <w:bottom w:val="none" w:sz="0" w:space="0" w:color="auto"/>
        <w:right w:val="none" w:sz="0" w:space="0" w:color="auto"/>
      </w:divBdr>
    </w:div>
    <w:div w:id="356929831">
      <w:bodyDiv w:val="1"/>
      <w:marLeft w:val="0"/>
      <w:marRight w:val="0"/>
      <w:marTop w:val="0"/>
      <w:marBottom w:val="0"/>
      <w:divBdr>
        <w:top w:val="none" w:sz="0" w:space="0" w:color="auto"/>
        <w:left w:val="none" w:sz="0" w:space="0" w:color="auto"/>
        <w:bottom w:val="none" w:sz="0" w:space="0" w:color="auto"/>
        <w:right w:val="none" w:sz="0" w:space="0" w:color="auto"/>
      </w:divBdr>
    </w:div>
    <w:div w:id="357392299">
      <w:bodyDiv w:val="1"/>
      <w:marLeft w:val="0"/>
      <w:marRight w:val="0"/>
      <w:marTop w:val="0"/>
      <w:marBottom w:val="0"/>
      <w:divBdr>
        <w:top w:val="none" w:sz="0" w:space="0" w:color="auto"/>
        <w:left w:val="none" w:sz="0" w:space="0" w:color="auto"/>
        <w:bottom w:val="none" w:sz="0" w:space="0" w:color="auto"/>
        <w:right w:val="none" w:sz="0" w:space="0" w:color="auto"/>
      </w:divBdr>
    </w:div>
    <w:div w:id="358547940">
      <w:bodyDiv w:val="1"/>
      <w:marLeft w:val="0"/>
      <w:marRight w:val="0"/>
      <w:marTop w:val="0"/>
      <w:marBottom w:val="0"/>
      <w:divBdr>
        <w:top w:val="none" w:sz="0" w:space="0" w:color="auto"/>
        <w:left w:val="none" w:sz="0" w:space="0" w:color="auto"/>
        <w:bottom w:val="none" w:sz="0" w:space="0" w:color="auto"/>
        <w:right w:val="none" w:sz="0" w:space="0" w:color="auto"/>
      </w:divBdr>
    </w:div>
    <w:div w:id="361369689">
      <w:bodyDiv w:val="1"/>
      <w:marLeft w:val="0"/>
      <w:marRight w:val="0"/>
      <w:marTop w:val="0"/>
      <w:marBottom w:val="0"/>
      <w:divBdr>
        <w:top w:val="none" w:sz="0" w:space="0" w:color="auto"/>
        <w:left w:val="none" w:sz="0" w:space="0" w:color="auto"/>
        <w:bottom w:val="none" w:sz="0" w:space="0" w:color="auto"/>
        <w:right w:val="none" w:sz="0" w:space="0" w:color="auto"/>
      </w:divBdr>
    </w:div>
    <w:div w:id="365832654">
      <w:bodyDiv w:val="1"/>
      <w:marLeft w:val="0"/>
      <w:marRight w:val="0"/>
      <w:marTop w:val="0"/>
      <w:marBottom w:val="0"/>
      <w:divBdr>
        <w:top w:val="none" w:sz="0" w:space="0" w:color="auto"/>
        <w:left w:val="none" w:sz="0" w:space="0" w:color="auto"/>
        <w:bottom w:val="none" w:sz="0" w:space="0" w:color="auto"/>
        <w:right w:val="none" w:sz="0" w:space="0" w:color="auto"/>
      </w:divBdr>
    </w:div>
    <w:div w:id="371883172">
      <w:bodyDiv w:val="1"/>
      <w:marLeft w:val="0"/>
      <w:marRight w:val="0"/>
      <w:marTop w:val="0"/>
      <w:marBottom w:val="0"/>
      <w:divBdr>
        <w:top w:val="none" w:sz="0" w:space="0" w:color="auto"/>
        <w:left w:val="none" w:sz="0" w:space="0" w:color="auto"/>
        <w:bottom w:val="none" w:sz="0" w:space="0" w:color="auto"/>
        <w:right w:val="none" w:sz="0" w:space="0" w:color="auto"/>
      </w:divBdr>
    </w:div>
    <w:div w:id="376051409">
      <w:bodyDiv w:val="1"/>
      <w:marLeft w:val="0"/>
      <w:marRight w:val="0"/>
      <w:marTop w:val="0"/>
      <w:marBottom w:val="0"/>
      <w:divBdr>
        <w:top w:val="none" w:sz="0" w:space="0" w:color="auto"/>
        <w:left w:val="none" w:sz="0" w:space="0" w:color="auto"/>
        <w:bottom w:val="none" w:sz="0" w:space="0" w:color="auto"/>
        <w:right w:val="none" w:sz="0" w:space="0" w:color="auto"/>
      </w:divBdr>
    </w:div>
    <w:div w:id="379088395">
      <w:bodyDiv w:val="1"/>
      <w:marLeft w:val="0"/>
      <w:marRight w:val="0"/>
      <w:marTop w:val="0"/>
      <w:marBottom w:val="0"/>
      <w:divBdr>
        <w:top w:val="none" w:sz="0" w:space="0" w:color="auto"/>
        <w:left w:val="none" w:sz="0" w:space="0" w:color="auto"/>
        <w:bottom w:val="none" w:sz="0" w:space="0" w:color="auto"/>
        <w:right w:val="none" w:sz="0" w:space="0" w:color="auto"/>
      </w:divBdr>
    </w:div>
    <w:div w:id="384257617">
      <w:bodyDiv w:val="1"/>
      <w:marLeft w:val="0"/>
      <w:marRight w:val="0"/>
      <w:marTop w:val="0"/>
      <w:marBottom w:val="0"/>
      <w:divBdr>
        <w:top w:val="none" w:sz="0" w:space="0" w:color="auto"/>
        <w:left w:val="none" w:sz="0" w:space="0" w:color="auto"/>
        <w:bottom w:val="none" w:sz="0" w:space="0" w:color="auto"/>
        <w:right w:val="none" w:sz="0" w:space="0" w:color="auto"/>
      </w:divBdr>
    </w:div>
    <w:div w:id="384988548">
      <w:bodyDiv w:val="1"/>
      <w:marLeft w:val="0"/>
      <w:marRight w:val="0"/>
      <w:marTop w:val="0"/>
      <w:marBottom w:val="0"/>
      <w:divBdr>
        <w:top w:val="none" w:sz="0" w:space="0" w:color="auto"/>
        <w:left w:val="none" w:sz="0" w:space="0" w:color="auto"/>
        <w:bottom w:val="none" w:sz="0" w:space="0" w:color="auto"/>
        <w:right w:val="none" w:sz="0" w:space="0" w:color="auto"/>
      </w:divBdr>
    </w:div>
    <w:div w:id="400981545">
      <w:bodyDiv w:val="1"/>
      <w:marLeft w:val="0"/>
      <w:marRight w:val="0"/>
      <w:marTop w:val="0"/>
      <w:marBottom w:val="0"/>
      <w:divBdr>
        <w:top w:val="none" w:sz="0" w:space="0" w:color="auto"/>
        <w:left w:val="none" w:sz="0" w:space="0" w:color="auto"/>
        <w:bottom w:val="none" w:sz="0" w:space="0" w:color="auto"/>
        <w:right w:val="none" w:sz="0" w:space="0" w:color="auto"/>
      </w:divBdr>
    </w:div>
    <w:div w:id="406534170">
      <w:bodyDiv w:val="1"/>
      <w:marLeft w:val="0"/>
      <w:marRight w:val="0"/>
      <w:marTop w:val="0"/>
      <w:marBottom w:val="0"/>
      <w:divBdr>
        <w:top w:val="none" w:sz="0" w:space="0" w:color="auto"/>
        <w:left w:val="none" w:sz="0" w:space="0" w:color="auto"/>
        <w:bottom w:val="none" w:sz="0" w:space="0" w:color="auto"/>
        <w:right w:val="none" w:sz="0" w:space="0" w:color="auto"/>
      </w:divBdr>
    </w:div>
    <w:div w:id="410277647">
      <w:bodyDiv w:val="1"/>
      <w:marLeft w:val="0"/>
      <w:marRight w:val="0"/>
      <w:marTop w:val="0"/>
      <w:marBottom w:val="0"/>
      <w:divBdr>
        <w:top w:val="none" w:sz="0" w:space="0" w:color="auto"/>
        <w:left w:val="none" w:sz="0" w:space="0" w:color="auto"/>
        <w:bottom w:val="none" w:sz="0" w:space="0" w:color="auto"/>
        <w:right w:val="none" w:sz="0" w:space="0" w:color="auto"/>
      </w:divBdr>
    </w:div>
    <w:div w:id="412557464">
      <w:bodyDiv w:val="1"/>
      <w:marLeft w:val="0"/>
      <w:marRight w:val="0"/>
      <w:marTop w:val="0"/>
      <w:marBottom w:val="0"/>
      <w:divBdr>
        <w:top w:val="none" w:sz="0" w:space="0" w:color="auto"/>
        <w:left w:val="none" w:sz="0" w:space="0" w:color="auto"/>
        <w:bottom w:val="none" w:sz="0" w:space="0" w:color="auto"/>
        <w:right w:val="none" w:sz="0" w:space="0" w:color="auto"/>
      </w:divBdr>
    </w:div>
    <w:div w:id="413749892">
      <w:bodyDiv w:val="1"/>
      <w:marLeft w:val="0"/>
      <w:marRight w:val="0"/>
      <w:marTop w:val="0"/>
      <w:marBottom w:val="0"/>
      <w:divBdr>
        <w:top w:val="none" w:sz="0" w:space="0" w:color="auto"/>
        <w:left w:val="none" w:sz="0" w:space="0" w:color="auto"/>
        <w:bottom w:val="none" w:sz="0" w:space="0" w:color="auto"/>
        <w:right w:val="none" w:sz="0" w:space="0" w:color="auto"/>
      </w:divBdr>
    </w:div>
    <w:div w:id="419715365">
      <w:bodyDiv w:val="1"/>
      <w:marLeft w:val="0"/>
      <w:marRight w:val="0"/>
      <w:marTop w:val="0"/>
      <w:marBottom w:val="0"/>
      <w:divBdr>
        <w:top w:val="none" w:sz="0" w:space="0" w:color="auto"/>
        <w:left w:val="none" w:sz="0" w:space="0" w:color="auto"/>
        <w:bottom w:val="none" w:sz="0" w:space="0" w:color="auto"/>
        <w:right w:val="none" w:sz="0" w:space="0" w:color="auto"/>
      </w:divBdr>
    </w:div>
    <w:div w:id="423187008">
      <w:bodyDiv w:val="1"/>
      <w:marLeft w:val="0"/>
      <w:marRight w:val="0"/>
      <w:marTop w:val="0"/>
      <w:marBottom w:val="0"/>
      <w:divBdr>
        <w:top w:val="none" w:sz="0" w:space="0" w:color="auto"/>
        <w:left w:val="none" w:sz="0" w:space="0" w:color="auto"/>
        <w:bottom w:val="none" w:sz="0" w:space="0" w:color="auto"/>
        <w:right w:val="none" w:sz="0" w:space="0" w:color="auto"/>
      </w:divBdr>
    </w:div>
    <w:div w:id="423887558">
      <w:bodyDiv w:val="1"/>
      <w:marLeft w:val="0"/>
      <w:marRight w:val="0"/>
      <w:marTop w:val="0"/>
      <w:marBottom w:val="0"/>
      <w:divBdr>
        <w:top w:val="none" w:sz="0" w:space="0" w:color="auto"/>
        <w:left w:val="none" w:sz="0" w:space="0" w:color="auto"/>
        <w:bottom w:val="none" w:sz="0" w:space="0" w:color="auto"/>
        <w:right w:val="none" w:sz="0" w:space="0" w:color="auto"/>
      </w:divBdr>
    </w:div>
    <w:div w:id="426116341">
      <w:bodyDiv w:val="1"/>
      <w:marLeft w:val="0"/>
      <w:marRight w:val="0"/>
      <w:marTop w:val="0"/>
      <w:marBottom w:val="0"/>
      <w:divBdr>
        <w:top w:val="none" w:sz="0" w:space="0" w:color="auto"/>
        <w:left w:val="none" w:sz="0" w:space="0" w:color="auto"/>
        <w:bottom w:val="none" w:sz="0" w:space="0" w:color="auto"/>
        <w:right w:val="none" w:sz="0" w:space="0" w:color="auto"/>
      </w:divBdr>
    </w:div>
    <w:div w:id="430320902">
      <w:bodyDiv w:val="1"/>
      <w:marLeft w:val="0"/>
      <w:marRight w:val="0"/>
      <w:marTop w:val="0"/>
      <w:marBottom w:val="0"/>
      <w:divBdr>
        <w:top w:val="none" w:sz="0" w:space="0" w:color="auto"/>
        <w:left w:val="none" w:sz="0" w:space="0" w:color="auto"/>
        <w:bottom w:val="none" w:sz="0" w:space="0" w:color="auto"/>
        <w:right w:val="none" w:sz="0" w:space="0" w:color="auto"/>
      </w:divBdr>
    </w:div>
    <w:div w:id="432164219">
      <w:bodyDiv w:val="1"/>
      <w:marLeft w:val="0"/>
      <w:marRight w:val="0"/>
      <w:marTop w:val="0"/>
      <w:marBottom w:val="0"/>
      <w:divBdr>
        <w:top w:val="none" w:sz="0" w:space="0" w:color="auto"/>
        <w:left w:val="none" w:sz="0" w:space="0" w:color="auto"/>
        <w:bottom w:val="none" w:sz="0" w:space="0" w:color="auto"/>
        <w:right w:val="none" w:sz="0" w:space="0" w:color="auto"/>
      </w:divBdr>
    </w:div>
    <w:div w:id="435753804">
      <w:bodyDiv w:val="1"/>
      <w:marLeft w:val="0"/>
      <w:marRight w:val="0"/>
      <w:marTop w:val="0"/>
      <w:marBottom w:val="0"/>
      <w:divBdr>
        <w:top w:val="none" w:sz="0" w:space="0" w:color="auto"/>
        <w:left w:val="none" w:sz="0" w:space="0" w:color="auto"/>
        <w:bottom w:val="none" w:sz="0" w:space="0" w:color="auto"/>
        <w:right w:val="none" w:sz="0" w:space="0" w:color="auto"/>
      </w:divBdr>
    </w:div>
    <w:div w:id="436874267">
      <w:bodyDiv w:val="1"/>
      <w:marLeft w:val="0"/>
      <w:marRight w:val="0"/>
      <w:marTop w:val="0"/>
      <w:marBottom w:val="0"/>
      <w:divBdr>
        <w:top w:val="none" w:sz="0" w:space="0" w:color="auto"/>
        <w:left w:val="none" w:sz="0" w:space="0" w:color="auto"/>
        <w:bottom w:val="none" w:sz="0" w:space="0" w:color="auto"/>
        <w:right w:val="none" w:sz="0" w:space="0" w:color="auto"/>
      </w:divBdr>
    </w:div>
    <w:div w:id="439449338">
      <w:bodyDiv w:val="1"/>
      <w:marLeft w:val="0"/>
      <w:marRight w:val="0"/>
      <w:marTop w:val="0"/>
      <w:marBottom w:val="0"/>
      <w:divBdr>
        <w:top w:val="none" w:sz="0" w:space="0" w:color="auto"/>
        <w:left w:val="none" w:sz="0" w:space="0" w:color="auto"/>
        <w:bottom w:val="none" w:sz="0" w:space="0" w:color="auto"/>
        <w:right w:val="none" w:sz="0" w:space="0" w:color="auto"/>
      </w:divBdr>
    </w:div>
    <w:div w:id="440882600">
      <w:bodyDiv w:val="1"/>
      <w:marLeft w:val="0"/>
      <w:marRight w:val="0"/>
      <w:marTop w:val="0"/>
      <w:marBottom w:val="0"/>
      <w:divBdr>
        <w:top w:val="none" w:sz="0" w:space="0" w:color="auto"/>
        <w:left w:val="none" w:sz="0" w:space="0" w:color="auto"/>
        <w:bottom w:val="none" w:sz="0" w:space="0" w:color="auto"/>
        <w:right w:val="none" w:sz="0" w:space="0" w:color="auto"/>
      </w:divBdr>
    </w:div>
    <w:div w:id="442917864">
      <w:bodyDiv w:val="1"/>
      <w:marLeft w:val="0"/>
      <w:marRight w:val="0"/>
      <w:marTop w:val="0"/>
      <w:marBottom w:val="0"/>
      <w:divBdr>
        <w:top w:val="none" w:sz="0" w:space="0" w:color="auto"/>
        <w:left w:val="none" w:sz="0" w:space="0" w:color="auto"/>
        <w:bottom w:val="none" w:sz="0" w:space="0" w:color="auto"/>
        <w:right w:val="none" w:sz="0" w:space="0" w:color="auto"/>
      </w:divBdr>
    </w:div>
    <w:div w:id="443689879">
      <w:bodyDiv w:val="1"/>
      <w:marLeft w:val="0"/>
      <w:marRight w:val="0"/>
      <w:marTop w:val="0"/>
      <w:marBottom w:val="0"/>
      <w:divBdr>
        <w:top w:val="none" w:sz="0" w:space="0" w:color="auto"/>
        <w:left w:val="none" w:sz="0" w:space="0" w:color="auto"/>
        <w:bottom w:val="none" w:sz="0" w:space="0" w:color="auto"/>
        <w:right w:val="none" w:sz="0" w:space="0" w:color="auto"/>
      </w:divBdr>
    </w:div>
    <w:div w:id="453326929">
      <w:bodyDiv w:val="1"/>
      <w:marLeft w:val="0"/>
      <w:marRight w:val="0"/>
      <w:marTop w:val="0"/>
      <w:marBottom w:val="0"/>
      <w:divBdr>
        <w:top w:val="none" w:sz="0" w:space="0" w:color="auto"/>
        <w:left w:val="none" w:sz="0" w:space="0" w:color="auto"/>
        <w:bottom w:val="none" w:sz="0" w:space="0" w:color="auto"/>
        <w:right w:val="none" w:sz="0" w:space="0" w:color="auto"/>
      </w:divBdr>
    </w:div>
    <w:div w:id="454644769">
      <w:bodyDiv w:val="1"/>
      <w:marLeft w:val="0"/>
      <w:marRight w:val="0"/>
      <w:marTop w:val="0"/>
      <w:marBottom w:val="0"/>
      <w:divBdr>
        <w:top w:val="none" w:sz="0" w:space="0" w:color="auto"/>
        <w:left w:val="none" w:sz="0" w:space="0" w:color="auto"/>
        <w:bottom w:val="none" w:sz="0" w:space="0" w:color="auto"/>
        <w:right w:val="none" w:sz="0" w:space="0" w:color="auto"/>
      </w:divBdr>
    </w:div>
    <w:div w:id="454983627">
      <w:bodyDiv w:val="1"/>
      <w:marLeft w:val="0"/>
      <w:marRight w:val="0"/>
      <w:marTop w:val="0"/>
      <w:marBottom w:val="0"/>
      <w:divBdr>
        <w:top w:val="none" w:sz="0" w:space="0" w:color="auto"/>
        <w:left w:val="none" w:sz="0" w:space="0" w:color="auto"/>
        <w:bottom w:val="none" w:sz="0" w:space="0" w:color="auto"/>
        <w:right w:val="none" w:sz="0" w:space="0" w:color="auto"/>
      </w:divBdr>
    </w:div>
    <w:div w:id="455879273">
      <w:bodyDiv w:val="1"/>
      <w:marLeft w:val="0"/>
      <w:marRight w:val="0"/>
      <w:marTop w:val="0"/>
      <w:marBottom w:val="0"/>
      <w:divBdr>
        <w:top w:val="none" w:sz="0" w:space="0" w:color="auto"/>
        <w:left w:val="none" w:sz="0" w:space="0" w:color="auto"/>
        <w:bottom w:val="none" w:sz="0" w:space="0" w:color="auto"/>
        <w:right w:val="none" w:sz="0" w:space="0" w:color="auto"/>
      </w:divBdr>
    </w:div>
    <w:div w:id="461462166">
      <w:bodyDiv w:val="1"/>
      <w:marLeft w:val="0"/>
      <w:marRight w:val="0"/>
      <w:marTop w:val="0"/>
      <w:marBottom w:val="0"/>
      <w:divBdr>
        <w:top w:val="none" w:sz="0" w:space="0" w:color="auto"/>
        <w:left w:val="none" w:sz="0" w:space="0" w:color="auto"/>
        <w:bottom w:val="none" w:sz="0" w:space="0" w:color="auto"/>
        <w:right w:val="none" w:sz="0" w:space="0" w:color="auto"/>
      </w:divBdr>
    </w:div>
    <w:div w:id="461577478">
      <w:bodyDiv w:val="1"/>
      <w:marLeft w:val="0"/>
      <w:marRight w:val="0"/>
      <w:marTop w:val="0"/>
      <w:marBottom w:val="0"/>
      <w:divBdr>
        <w:top w:val="none" w:sz="0" w:space="0" w:color="auto"/>
        <w:left w:val="none" w:sz="0" w:space="0" w:color="auto"/>
        <w:bottom w:val="none" w:sz="0" w:space="0" w:color="auto"/>
        <w:right w:val="none" w:sz="0" w:space="0" w:color="auto"/>
      </w:divBdr>
    </w:div>
    <w:div w:id="464276429">
      <w:bodyDiv w:val="1"/>
      <w:marLeft w:val="0"/>
      <w:marRight w:val="0"/>
      <w:marTop w:val="0"/>
      <w:marBottom w:val="0"/>
      <w:divBdr>
        <w:top w:val="none" w:sz="0" w:space="0" w:color="auto"/>
        <w:left w:val="none" w:sz="0" w:space="0" w:color="auto"/>
        <w:bottom w:val="none" w:sz="0" w:space="0" w:color="auto"/>
        <w:right w:val="none" w:sz="0" w:space="0" w:color="auto"/>
      </w:divBdr>
    </w:div>
    <w:div w:id="465395225">
      <w:bodyDiv w:val="1"/>
      <w:marLeft w:val="0"/>
      <w:marRight w:val="0"/>
      <w:marTop w:val="0"/>
      <w:marBottom w:val="0"/>
      <w:divBdr>
        <w:top w:val="none" w:sz="0" w:space="0" w:color="auto"/>
        <w:left w:val="none" w:sz="0" w:space="0" w:color="auto"/>
        <w:bottom w:val="none" w:sz="0" w:space="0" w:color="auto"/>
        <w:right w:val="none" w:sz="0" w:space="0" w:color="auto"/>
      </w:divBdr>
    </w:div>
    <w:div w:id="471480806">
      <w:bodyDiv w:val="1"/>
      <w:marLeft w:val="0"/>
      <w:marRight w:val="0"/>
      <w:marTop w:val="0"/>
      <w:marBottom w:val="0"/>
      <w:divBdr>
        <w:top w:val="none" w:sz="0" w:space="0" w:color="auto"/>
        <w:left w:val="none" w:sz="0" w:space="0" w:color="auto"/>
        <w:bottom w:val="none" w:sz="0" w:space="0" w:color="auto"/>
        <w:right w:val="none" w:sz="0" w:space="0" w:color="auto"/>
      </w:divBdr>
    </w:div>
    <w:div w:id="475730682">
      <w:bodyDiv w:val="1"/>
      <w:marLeft w:val="0"/>
      <w:marRight w:val="0"/>
      <w:marTop w:val="0"/>
      <w:marBottom w:val="0"/>
      <w:divBdr>
        <w:top w:val="none" w:sz="0" w:space="0" w:color="auto"/>
        <w:left w:val="none" w:sz="0" w:space="0" w:color="auto"/>
        <w:bottom w:val="none" w:sz="0" w:space="0" w:color="auto"/>
        <w:right w:val="none" w:sz="0" w:space="0" w:color="auto"/>
      </w:divBdr>
    </w:div>
    <w:div w:id="476459565">
      <w:bodyDiv w:val="1"/>
      <w:marLeft w:val="0"/>
      <w:marRight w:val="0"/>
      <w:marTop w:val="0"/>
      <w:marBottom w:val="0"/>
      <w:divBdr>
        <w:top w:val="none" w:sz="0" w:space="0" w:color="auto"/>
        <w:left w:val="none" w:sz="0" w:space="0" w:color="auto"/>
        <w:bottom w:val="none" w:sz="0" w:space="0" w:color="auto"/>
        <w:right w:val="none" w:sz="0" w:space="0" w:color="auto"/>
      </w:divBdr>
    </w:div>
    <w:div w:id="482311651">
      <w:bodyDiv w:val="1"/>
      <w:marLeft w:val="0"/>
      <w:marRight w:val="0"/>
      <w:marTop w:val="0"/>
      <w:marBottom w:val="0"/>
      <w:divBdr>
        <w:top w:val="none" w:sz="0" w:space="0" w:color="auto"/>
        <w:left w:val="none" w:sz="0" w:space="0" w:color="auto"/>
        <w:bottom w:val="none" w:sz="0" w:space="0" w:color="auto"/>
        <w:right w:val="none" w:sz="0" w:space="0" w:color="auto"/>
      </w:divBdr>
    </w:div>
    <w:div w:id="491415391">
      <w:bodyDiv w:val="1"/>
      <w:marLeft w:val="0"/>
      <w:marRight w:val="0"/>
      <w:marTop w:val="0"/>
      <w:marBottom w:val="0"/>
      <w:divBdr>
        <w:top w:val="none" w:sz="0" w:space="0" w:color="auto"/>
        <w:left w:val="none" w:sz="0" w:space="0" w:color="auto"/>
        <w:bottom w:val="none" w:sz="0" w:space="0" w:color="auto"/>
        <w:right w:val="none" w:sz="0" w:space="0" w:color="auto"/>
      </w:divBdr>
    </w:div>
    <w:div w:id="497814858">
      <w:bodyDiv w:val="1"/>
      <w:marLeft w:val="0"/>
      <w:marRight w:val="0"/>
      <w:marTop w:val="0"/>
      <w:marBottom w:val="0"/>
      <w:divBdr>
        <w:top w:val="none" w:sz="0" w:space="0" w:color="auto"/>
        <w:left w:val="none" w:sz="0" w:space="0" w:color="auto"/>
        <w:bottom w:val="none" w:sz="0" w:space="0" w:color="auto"/>
        <w:right w:val="none" w:sz="0" w:space="0" w:color="auto"/>
      </w:divBdr>
    </w:div>
    <w:div w:id="503980271">
      <w:bodyDiv w:val="1"/>
      <w:marLeft w:val="0"/>
      <w:marRight w:val="0"/>
      <w:marTop w:val="0"/>
      <w:marBottom w:val="0"/>
      <w:divBdr>
        <w:top w:val="none" w:sz="0" w:space="0" w:color="auto"/>
        <w:left w:val="none" w:sz="0" w:space="0" w:color="auto"/>
        <w:bottom w:val="none" w:sz="0" w:space="0" w:color="auto"/>
        <w:right w:val="none" w:sz="0" w:space="0" w:color="auto"/>
      </w:divBdr>
    </w:div>
    <w:div w:id="506989355">
      <w:bodyDiv w:val="1"/>
      <w:marLeft w:val="0"/>
      <w:marRight w:val="0"/>
      <w:marTop w:val="0"/>
      <w:marBottom w:val="0"/>
      <w:divBdr>
        <w:top w:val="none" w:sz="0" w:space="0" w:color="auto"/>
        <w:left w:val="none" w:sz="0" w:space="0" w:color="auto"/>
        <w:bottom w:val="none" w:sz="0" w:space="0" w:color="auto"/>
        <w:right w:val="none" w:sz="0" w:space="0" w:color="auto"/>
      </w:divBdr>
    </w:div>
    <w:div w:id="507065878">
      <w:bodyDiv w:val="1"/>
      <w:marLeft w:val="0"/>
      <w:marRight w:val="0"/>
      <w:marTop w:val="0"/>
      <w:marBottom w:val="0"/>
      <w:divBdr>
        <w:top w:val="none" w:sz="0" w:space="0" w:color="auto"/>
        <w:left w:val="none" w:sz="0" w:space="0" w:color="auto"/>
        <w:bottom w:val="none" w:sz="0" w:space="0" w:color="auto"/>
        <w:right w:val="none" w:sz="0" w:space="0" w:color="auto"/>
      </w:divBdr>
    </w:div>
    <w:div w:id="508715340">
      <w:bodyDiv w:val="1"/>
      <w:marLeft w:val="0"/>
      <w:marRight w:val="0"/>
      <w:marTop w:val="0"/>
      <w:marBottom w:val="0"/>
      <w:divBdr>
        <w:top w:val="none" w:sz="0" w:space="0" w:color="auto"/>
        <w:left w:val="none" w:sz="0" w:space="0" w:color="auto"/>
        <w:bottom w:val="none" w:sz="0" w:space="0" w:color="auto"/>
        <w:right w:val="none" w:sz="0" w:space="0" w:color="auto"/>
      </w:divBdr>
    </w:div>
    <w:div w:id="509878264">
      <w:bodyDiv w:val="1"/>
      <w:marLeft w:val="0"/>
      <w:marRight w:val="0"/>
      <w:marTop w:val="0"/>
      <w:marBottom w:val="0"/>
      <w:divBdr>
        <w:top w:val="none" w:sz="0" w:space="0" w:color="auto"/>
        <w:left w:val="none" w:sz="0" w:space="0" w:color="auto"/>
        <w:bottom w:val="none" w:sz="0" w:space="0" w:color="auto"/>
        <w:right w:val="none" w:sz="0" w:space="0" w:color="auto"/>
      </w:divBdr>
    </w:div>
    <w:div w:id="511457650">
      <w:bodyDiv w:val="1"/>
      <w:marLeft w:val="0"/>
      <w:marRight w:val="0"/>
      <w:marTop w:val="0"/>
      <w:marBottom w:val="0"/>
      <w:divBdr>
        <w:top w:val="none" w:sz="0" w:space="0" w:color="auto"/>
        <w:left w:val="none" w:sz="0" w:space="0" w:color="auto"/>
        <w:bottom w:val="none" w:sz="0" w:space="0" w:color="auto"/>
        <w:right w:val="none" w:sz="0" w:space="0" w:color="auto"/>
      </w:divBdr>
    </w:div>
    <w:div w:id="515464924">
      <w:bodyDiv w:val="1"/>
      <w:marLeft w:val="0"/>
      <w:marRight w:val="0"/>
      <w:marTop w:val="0"/>
      <w:marBottom w:val="0"/>
      <w:divBdr>
        <w:top w:val="none" w:sz="0" w:space="0" w:color="auto"/>
        <w:left w:val="none" w:sz="0" w:space="0" w:color="auto"/>
        <w:bottom w:val="none" w:sz="0" w:space="0" w:color="auto"/>
        <w:right w:val="none" w:sz="0" w:space="0" w:color="auto"/>
      </w:divBdr>
    </w:div>
    <w:div w:id="527837195">
      <w:bodyDiv w:val="1"/>
      <w:marLeft w:val="0"/>
      <w:marRight w:val="0"/>
      <w:marTop w:val="0"/>
      <w:marBottom w:val="0"/>
      <w:divBdr>
        <w:top w:val="none" w:sz="0" w:space="0" w:color="auto"/>
        <w:left w:val="none" w:sz="0" w:space="0" w:color="auto"/>
        <w:bottom w:val="none" w:sz="0" w:space="0" w:color="auto"/>
        <w:right w:val="none" w:sz="0" w:space="0" w:color="auto"/>
      </w:divBdr>
    </w:div>
    <w:div w:id="532033562">
      <w:bodyDiv w:val="1"/>
      <w:marLeft w:val="0"/>
      <w:marRight w:val="0"/>
      <w:marTop w:val="0"/>
      <w:marBottom w:val="0"/>
      <w:divBdr>
        <w:top w:val="none" w:sz="0" w:space="0" w:color="auto"/>
        <w:left w:val="none" w:sz="0" w:space="0" w:color="auto"/>
        <w:bottom w:val="none" w:sz="0" w:space="0" w:color="auto"/>
        <w:right w:val="none" w:sz="0" w:space="0" w:color="auto"/>
      </w:divBdr>
    </w:div>
    <w:div w:id="532891089">
      <w:bodyDiv w:val="1"/>
      <w:marLeft w:val="0"/>
      <w:marRight w:val="0"/>
      <w:marTop w:val="0"/>
      <w:marBottom w:val="0"/>
      <w:divBdr>
        <w:top w:val="none" w:sz="0" w:space="0" w:color="auto"/>
        <w:left w:val="none" w:sz="0" w:space="0" w:color="auto"/>
        <w:bottom w:val="none" w:sz="0" w:space="0" w:color="auto"/>
        <w:right w:val="none" w:sz="0" w:space="0" w:color="auto"/>
      </w:divBdr>
    </w:div>
    <w:div w:id="536161291">
      <w:bodyDiv w:val="1"/>
      <w:marLeft w:val="0"/>
      <w:marRight w:val="0"/>
      <w:marTop w:val="0"/>
      <w:marBottom w:val="0"/>
      <w:divBdr>
        <w:top w:val="none" w:sz="0" w:space="0" w:color="auto"/>
        <w:left w:val="none" w:sz="0" w:space="0" w:color="auto"/>
        <w:bottom w:val="none" w:sz="0" w:space="0" w:color="auto"/>
        <w:right w:val="none" w:sz="0" w:space="0" w:color="auto"/>
      </w:divBdr>
    </w:div>
    <w:div w:id="538128472">
      <w:bodyDiv w:val="1"/>
      <w:marLeft w:val="0"/>
      <w:marRight w:val="0"/>
      <w:marTop w:val="0"/>
      <w:marBottom w:val="0"/>
      <w:divBdr>
        <w:top w:val="none" w:sz="0" w:space="0" w:color="auto"/>
        <w:left w:val="none" w:sz="0" w:space="0" w:color="auto"/>
        <w:bottom w:val="none" w:sz="0" w:space="0" w:color="auto"/>
        <w:right w:val="none" w:sz="0" w:space="0" w:color="auto"/>
      </w:divBdr>
    </w:div>
    <w:div w:id="539366877">
      <w:bodyDiv w:val="1"/>
      <w:marLeft w:val="0"/>
      <w:marRight w:val="0"/>
      <w:marTop w:val="0"/>
      <w:marBottom w:val="0"/>
      <w:divBdr>
        <w:top w:val="none" w:sz="0" w:space="0" w:color="auto"/>
        <w:left w:val="none" w:sz="0" w:space="0" w:color="auto"/>
        <w:bottom w:val="none" w:sz="0" w:space="0" w:color="auto"/>
        <w:right w:val="none" w:sz="0" w:space="0" w:color="auto"/>
      </w:divBdr>
    </w:div>
    <w:div w:id="543954870">
      <w:bodyDiv w:val="1"/>
      <w:marLeft w:val="0"/>
      <w:marRight w:val="0"/>
      <w:marTop w:val="0"/>
      <w:marBottom w:val="0"/>
      <w:divBdr>
        <w:top w:val="none" w:sz="0" w:space="0" w:color="auto"/>
        <w:left w:val="none" w:sz="0" w:space="0" w:color="auto"/>
        <w:bottom w:val="none" w:sz="0" w:space="0" w:color="auto"/>
        <w:right w:val="none" w:sz="0" w:space="0" w:color="auto"/>
      </w:divBdr>
    </w:div>
    <w:div w:id="547029535">
      <w:bodyDiv w:val="1"/>
      <w:marLeft w:val="0"/>
      <w:marRight w:val="0"/>
      <w:marTop w:val="0"/>
      <w:marBottom w:val="0"/>
      <w:divBdr>
        <w:top w:val="none" w:sz="0" w:space="0" w:color="auto"/>
        <w:left w:val="none" w:sz="0" w:space="0" w:color="auto"/>
        <w:bottom w:val="none" w:sz="0" w:space="0" w:color="auto"/>
        <w:right w:val="none" w:sz="0" w:space="0" w:color="auto"/>
      </w:divBdr>
    </w:div>
    <w:div w:id="549459430">
      <w:bodyDiv w:val="1"/>
      <w:marLeft w:val="0"/>
      <w:marRight w:val="0"/>
      <w:marTop w:val="0"/>
      <w:marBottom w:val="0"/>
      <w:divBdr>
        <w:top w:val="none" w:sz="0" w:space="0" w:color="auto"/>
        <w:left w:val="none" w:sz="0" w:space="0" w:color="auto"/>
        <w:bottom w:val="none" w:sz="0" w:space="0" w:color="auto"/>
        <w:right w:val="none" w:sz="0" w:space="0" w:color="auto"/>
      </w:divBdr>
    </w:div>
    <w:div w:id="557014440">
      <w:bodyDiv w:val="1"/>
      <w:marLeft w:val="0"/>
      <w:marRight w:val="0"/>
      <w:marTop w:val="0"/>
      <w:marBottom w:val="0"/>
      <w:divBdr>
        <w:top w:val="none" w:sz="0" w:space="0" w:color="auto"/>
        <w:left w:val="none" w:sz="0" w:space="0" w:color="auto"/>
        <w:bottom w:val="none" w:sz="0" w:space="0" w:color="auto"/>
        <w:right w:val="none" w:sz="0" w:space="0" w:color="auto"/>
      </w:divBdr>
    </w:div>
    <w:div w:id="557130787">
      <w:bodyDiv w:val="1"/>
      <w:marLeft w:val="0"/>
      <w:marRight w:val="0"/>
      <w:marTop w:val="0"/>
      <w:marBottom w:val="0"/>
      <w:divBdr>
        <w:top w:val="none" w:sz="0" w:space="0" w:color="auto"/>
        <w:left w:val="none" w:sz="0" w:space="0" w:color="auto"/>
        <w:bottom w:val="none" w:sz="0" w:space="0" w:color="auto"/>
        <w:right w:val="none" w:sz="0" w:space="0" w:color="auto"/>
      </w:divBdr>
    </w:div>
    <w:div w:id="565801579">
      <w:bodyDiv w:val="1"/>
      <w:marLeft w:val="0"/>
      <w:marRight w:val="0"/>
      <w:marTop w:val="0"/>
      <w:marBottom w:val="0"/>
      <w:divBdr>
        <w:top w:val="none" w:sz="0" w:space="0" w:color="auto"/>
        <w:left w:val="none" w:sz="0" w:space="0" w:color="auto"/>
        <w:bottom w:val="none" w:sz="0" w:space="0" w:color="auto"/>
        <w:right w:val="none" w:sz="0" w:space="0" w:color="auto"/>
      </w:divBdr>
    </w:div>
    <w:div w:id="569728885">
      <w:bodyDiv w:val="1"/>
      <w:marLeft w:val="0"/>
      <w:marRight w:val="0"/>
      <w:marTop w:val="0"/>
      <w:marBottom w:val="0"/>
      <w:divBdr>
        <w:top w:val="none" w:sz="0" w:space="0" w:color="auto"/>
        <w:left w:val="none" w:sz="0" w:space="0" w:color="auto"/>
        <w:bottom w:val="none" w:sz="0" w:space="0" w:color="auto"/>
        <w:right w:val="none" w:sz="0" w:space="0" w:color="auto"/>
      </w:divBdr>
    </w:div>
    <w:div w:id="576093290">
      <w:bodyDiv w:val="1"/>
      <w:marLeft w:val="0"/>
      <w:marRight w:val="0"/>
      <w:marTop w:val="0"/>
      <w:marBottom w:val="0"/>
      <w:divBdr>
        <w:top w:val="none" w:sz="0" w:space="0" w:color="auto"/>
        <w:left w:val="none" w:sz="0" w:space="0" w:color="auto"/>
        <w:bottom w:val="none" w:sz="0" w:space="0" w:color="auto"/>
        <w:right w:val="none" w:sz="0" w:space="0" w:color="auto"/>
      </w:divBdr>
    </w:div>
    <w:div w:id="577246655">
      <w:bodyDiv w:val="1"/>
      <w:marLeft w:val="0"/>
      <w:marRight w:val="0"/>
      <w:marTop w:val="0"/>
      <w:marBottom w:val="0"/>
      <w:divBdr>
        <w:top w:val="none" w:sz="0" w:space="0" w:color="auto"/>
        <w:left w:val="none" w:sz="0" w:space="0" w:color="auto"/>
        <w:bottom w:val="none" w:sz="0" w:space="0" w:color="auto"/>
        <w:right w:val="none" w:sz="0" w:space="0" w:color="auto"/>
      </w:divBdr>
    </w:div>
    <w:div w:id="581328838">
      <w:bodyDiv w:val="1"/>
      <w:marLeft w:val="0"/>
      <w:marRight w:val="0"/>
      <w:marTop w:val="0"/>
      <w:marBottom w:val="0"/>
      <w:divBdr>
        <w:top w:val="none" w:sz="0" w:space="0" w:color="auto"/>
        <w:left w:val="none" w:sz="0" w:space="0" w:color="auto"/>
        <w:bottom w:val="none" w:sz="0" w:space="0" w:color="auto"/>
        <w:right w:val="none" w:sz="0" w:space="0" w:color="auto"/>
      </w:divBdr>
    </w:div>
    <w:div w:id="582297490">
      <w:bodyDiv w:val="1"/>
      <w:marLeft w:val="0"/>
      <w:marRight w:val="0"/>
      <w:marTop w:val="0"/>
      <w:marBottom w:val="0"/>
      <w:divBdr>
        <w:top w:val="none" w:sz="0" w:space="0" w:color="auto"/>
        <w:left w:val="none" w:sz="0" w:space="0" w:color="auto"/>
        <w:bottom w:val="none" w:sz="0" w:space="0" w:color="auto"/>
        <w:right w:val="none" w:sz="0" w:space="0" w:color="auto"/>
      </w:divBdr>
    </w:div>
    <w:div w:id="584192757">
      <w:bodyDiv w:val="1"/>
      <w:marLeft w:val="0"/>
      <w:marRight w:val="0"/>
      <w:marTop w:val="0"/>
      <w:marBottom w:val="0"/>
      <w:divBdr>
        <w:top w:val="none" w:sz="0" w:space="0" w:color="auto"/>
        <w:left w:val="none" w:sz="0" w:space="0" w:color="auto"/>
        <w:bottom w:val="none" w:sz="0" w:space="0" w:color="auto"/>
        <w:right w:val="none" w:sz="0" w:space="0" w:color="auto"/>
      </w:divBdr>
    </w:div>
    <w:div w:id="584581418">
      <w:bodyDiv w:val="1"/>
      <w:marLeft w:val="0"/>
      <w:marRight w:val="0"/>
      <w:marTop w:val="0"/>
      <w:marBottom w:val="0"/>
      <w:divBdr>
        <w:top w:val="none" w:sz="0" w:space="0" w:color="auto"/>
        <w:left w:val="none" w:sz="0" w:space="0" w:color="auto"/>
        <w:bottom w:val="none" w:sz="0" w:space="0" w:color="auto"/>
        <w:right w:val="none" w:sz="0" w:space="0" w:color="auto"/>
      </w:divBdr>
    </w:div>
    <w:div w:id="592200698">
      <w:bodyDiv w:val="1"/>
      <w:marLeft w:val="0"/>
      <w:marRight w:val="0"/>
      <w:marTop w:val="0"/>
      <w:marBottom w:val="0"/>
      <w:divBdr>
        <w:top w:val="none" w:sz="0" w:space="0" w:color="auto"/>
        <w:left w:val="none" w:sz="0" w:space="0" w:color="auto"/>
        <w:bottom w:val="none" w:sz="0" w:space="0" w:color="auto"/>
        <w:right w:val="none" w:sz="0" w:space="0" w:color="auto"/>
      </w:divBdr>
    </w:div>
    <w:div w:id="594365514">
      <w:bodyDiv w:val="1"/>
      <w:marLeft w:val="0"/>
      <w:marRight w:val="0"/>
      <w:marTop w:val="0"/>
      <w:marBottom w:val="0"/>
      <w:divBdr>
        <w:top w:val="none" w:sz="0" w:space="0" w:color="auto"/>
        <w:left w:val="none" w:sz="0" w:space="0" w:color="auto"/>
        <w:bottom w:val="none" w:sz="0" w:space="0" w:color="auto"/>
        <w:right w:val="none" w:sz="0" w:space="0" w:color="auto"/>
      </w:divBdr>
    </w:div>
    <w:div w:id="598293462">
      <w:bodyDiv w:val="1"/>
      <w:marLeft w:val="0"/>
      <w:marRight w:val="0"/>
      <w:marTop w:val="0"/>
      <w:marBottom w:val="0"/>
      <w:divBdr>
        <w:top w:val="none" w:sz="0" w:space="0" w:color="auto"/>
        <w:left w:val="none" w:sz="0" w:space="0" w:color="auto"/>
        <w:bottom w:val="none" w:sz="0" w:space="0" w:color="auto"/>
        <w:right w:val="none" w:sz="0" w:space="0" w:color="auto"/>
      </w:divBdr>
    </w:div>
    <w:div w:id="603391339">
      <w:bodyDiv w:val="1"/>
      <w:marLeft w:val="0"/>
      <w:marRight w:val="0"/>
      <w:marTop w:val="0"/>
      <w:marBottom w:val="0"/>
      <w:divBdr>
        <w:top w:val="none" w:sz="0" w:space="0" w:color="auto"/>
        <w:left w:val="none" w:sz="0" w:space="0" w:color="auto"/>
        <w:bottom w:val="none" w:sz="0" w:space="0" w:color="auto"/>
        <w:right w:val="none" w:sz="0" w:space="0" w:color="auto"/>
      </w:divBdr>
    </w:div>
    <w:div w:id="605623776">
      <w:bodyDiv w:val="1"/>
      <w:marLeft w:val="0"/>
      <w:marRight w:val="0"/>
      <w:marTop w:val="0"/>
      <w:marBottom w:val="0"/>
      <w:divBdr>
        <w:top w:val="none" w:sz="0" w:space="0" w:color="auto"/>
        <w:left w:val="none" w:sz="0" w:space="0" w:color="auto"/>
        <w:bottom w:val="none" w:sz="0" w:space="0" w:color="auto"/>
        <w:right w:val="none" w:sz="0" w:space="0" w:color="auto"/>
      </w:divBdr>
    </w:div>
    <w:div w:id="608048689">
      <w:bodyDiv w:val="1"/>
      <w:marLeft w:val="0"/>
      <w:marRight w:val="0"/>
      <w:marTop w:val="0"/>
      <w:marBottom w:val="0"/>
      <w:divBdr>
        <w:top w:val="none" w:sz="0" w:space="0" w:color="auto"/>
        <w:left w:val="none" w:sz="0" w:space="0" w:color="auto"/>
        <w:bottom w:val="none" w:sz="0" w:space="0" w:color="auto"/>
        <w:right w:val="none" w:sz="0" w:space="0" w:color="auto"/>
      </w:divBdr>
    </w:div>
    <w:div w:id="609967563">
      <w:bodyDiv w:val="1"/>
      <w:marLeft w:val="0"/>
      <w:marRight w:val="0"/>
      <w:marTop w:val="0"/>
      <w:marBottom w:val="0"/>
      <w:divBdr>
        <w:top w:val="none" w:sz="0" w:space="0" w:color="auto"/>
        <w:left w:val="none" w:sz="0" w:space="0" w:color="auto"/>
        <w:bottom w:val="none" w:sz="0" w:space="0" w:color="auto"/>
        <w:right w:val="none" w:sz="0" w:space="0" w:color="auto"/>
      </w:divBdr>
    </w:div>
    <w:div w:id="610212494">
      <w:bodyDiv w:val="1"/>
      <w:marLeft w:val="0"/>
      <w:marRight w:val="0"/>
      <w:marTop w:val="0"/>
      <w:marBottom w:val="0"/>
      <w:divBdr>
        <w:top w:val="none" w:sz="0" w:space="0" w:color="auto"/>
        <w:left w:val="none" w:sz="0" w:space="0" w:color="auto"/>
        <w:bottom w:val="none" w:sz="0" w:space="0" w:color="auto"/>
        <w:right w:val="none" w:sz="0" w:space="0" w:color="auto"/>
      </w:divBdr>
    </w:div>
    <w:div w:id="616327671">
      <w:bodyDiv w:val="1"/>
      <w:marLeft w:val="0"/>
      <w:marRight w:val="0"/>
      <w:marTop w:val="0"/>
      <w:marBottom w:val="0"/>
      <w:divBdr>
        <w:top w:val="none" w:sz="0" w:space="0" w:color="auto"/>
        <w:left w:val="none" w:sz="0" w:space="0" w:color="auto"/>
        <w:bottom w:val="none" w:sz="0" w:space="0" w:color="auto"/>
        <w:right w:val="none" w:sz="0" w:space="0" w:color="auto"/>
      </w:divBdr>
    </w:div>
    <w:div w:id="616640662">
      <w:bodyDiv w:val="1"/>
      <w:marLeft w:val="0"/>
      <w:marRight w:val="0"/>
      <w:marTop w:val="0"/>
      <w:marBottom w:val="0"/>
      <w:divBdr>
        <w:top w:val="none" w:sz="0" w:space="0" w:color="auto"/>
        <w:left w:val="none" w:sz="0" w:space="0" w:color="auto"/>
        <w:bottom w:val="none" w:sz="0" w:space="0" w:color="auto"/>
        <w:right w:val="none" w:sz="0" w:space="0" w:color="auto"/>
      </w:divBdr>
    </w:div>
    <w:div w:id="616912786">
      <w:bodyDiv w:val="1"/>
      <w:marLeft w:val="0"/>
      <w:marRight w:val="0"/>
      <w:marTop w:val="0"/>
      <w:marBottom w:val="0"/>
      <w:divBdr>
        <w:top w:val="none" w:sz="0" w:space="0" w:color="auto"/>
        <w:left w:val="none" w:sz="0" w:space="0" w:color="auto"/>
        <w:bottom w:val="none" w:sz="0" w:space="0" w:color="auto"/>
        <w:right w:val="none" w:sz="0" w:space="0" w:color="auto"/>
      </w:divBdr>
    </w:div>
    <w:div w:id="622463598">
      <w:bodyDiv w:val="1"/>
      <w:marLeft w:val="0"/>
      <w:marRight w:val="0"/>
      <w:marTop w:val="0"/>
      <w:marBottom w:val="0"/>
      <w:divBdr>
        <w:top w:val="none" w:sz="0" w:space="0" w:color="auto"/>
        <w:left w:val="none" w:sz="0" w:space="0" w:color="auto"/>
        <w:bottom w:val="none" w:sz="0" w:space="0" w:color="auto"/>
        <w:right w:val="none" w:sz="0" w:space="0" w:color="auto"/>
      </w:divBdr>
    </w:div>
    <w:div w:id="631791854">
      <w:bodyDiv w:val="1"/>
      <w:marLeft w:val="0"/>
      <w:marRight w:val="0"/>
      <w:marTop w:val="0"/>
      <w:marBottom w:val="0"/>
      <w:divBdr>
        <w:top w:val="none" w:sz="0" w:space="0" w:color="auto"/>
        <w:left w:val="none" w:sz="0" w:space="0" w:color="auto"/>
        <w:bottom w:val="none" w:sz="0" w:space="0" w:color="auto"/>
        <w:right w:val="none" w:sz="0" w:space="0" w:color="auto"/>
      </w:divBdr>
    </w:div>
    <w:div w:id="635569800">
      <w:bodyDiv w:val="1"/>
      <w:marLeft w:val="0"/>
      <w:marRight w:val="0"/>
      <w:marTop w:val="0"/>
      <w:marBottom w:val="0"/>
      <w:divBdr>
        <w:top w:val="none" w:sz="0" w:space="0" w:color="auto"/>
        <w:left w:val="none" w:sz="0" w:space="0" w:color="auto"/>
        <w:bottom w:val="none" w:sz="0" w:space="0" w:color="auto"/>
        <w:right w:val="none" w:sz="0" w:space="0" w:color="auto"/>
      </w:divBdr>
    </w:div>
    <w:div w:id="635574126">
      <w:bodyDiv w:val="1"/>
      <w:marLeft w:val="0"/>
      <w:marRight w:val="0"/>
      <w:marTop w:val="0"/>
      <w:marBottom w:val="0"/>
      <w:divBdr>
        <w:top w:val="none" w:sz="0" w:space="0" w:color="auto"/>
        <w:left w:val="none" w:sz="0" w:space="0" w:color="auto"/>
        <w:bottom w:val="none" w:sz="0" w:space="0" w:color="auto"/>
        <w:right w:val="none" w:sz="0" w:space="0" w:color="auto"/>
      </w:divBdr>
    </w:div>
    <w:div w:id="635767088">
      <w:bodyDiv w:val="1"/>
      <w:marLeft w:val="0"/>
      <w:marRight w:val="0"/>
      <w:marTop w:val="0"/>
      <w:marBottom w:val="0"/>
      <w:divBdr>
        <w:top w:val="none" w:sz="0" w:space="0" w:color="auto"/>
        <w:left w:val="none" w:sz="0" w:space="0" w:color="auto"/>
        <w:bottom w:val="none" w:sz="0" w:space="0" w:color="auto"/>
        <w:right w:val="none" w:sz="0" w:space="0" w:color="auto"/>
      </w:divBdr>
    </w:div>
    <w:div w:id="652485170">
      <w:bodyDiv w:val="1"/>
      <w:marLeft w:val="0"/>
      <w:marRight w:val="0"/>
      <w:marTop w:val="0"/>
      <w:marBottom w:val="0"/>
      <w:divBdr>
        <w:top w:val="none" w:sz="0" w:space="0" w:color="auto"/>
        <w:left w:val="none" w:sz="0" w:space="0" w:color="auto"/>
        <w:bottom w:val="none" w:sz="0" w:space="0" w:color="auto"/>
        <w:right w:val="none" w:sz="0" w:space="0" w:color="auto"/>
      </w:divBdr>
    </w:div>
    <w:div w:id="652761272">
      <w:bodyDiv w:val="1"/>
      <w:marLeft w:val="0"/>
      <w:marRight w:val="0"/>
      <w:marTop w:val="0"/>
      <w:marBottom w:val="0"/>
      <w:divBdr>
        <w:top w:val="none" w:sz="0" w:space="0" w:color="auto"/>
        <w:left w:val="none" w:sz="0" w:space="0" w:color="auto"/>
        <w:bottom w:val="none" w:sz="0" w:space="0" w:color="auto"/>
        <w:right w:val="none" w:sz="0" w:space="0" w:color="auto"/>
      </w:divBdr>
    </w:div>
    <w:div w:id="657002739">
      <w:bodyDiv w:val="1"/>
      <w:marLeft w:val="0"/>
      <w:marRight w:val="0"/>
      <w:marTop w:val="0"/>
      <w:marBottom w:val="0"/>
      <w:divBdr>
        <w:top w:val="none" w:sz="0" w:space="0" w:color="auto"/>
        <w:left w:val="none" w:sz="0" w:space="0" w:color="auto"/>
        <w:bottom w:val="none" w:sz="0" w:space="0" w:color="auto"/>
        <w:right w:val="none" w:sz="0" w:space="0" w:color="auto"/>
      </w:divBdr>
    </w:div>
    <w:div w:id="659233102">
      <w:bodyDiv w:val="1"/>
      <w:marLeft w:val="0"/>
      <w:marRight w:val="0"/>
      <w:marTop w:val="0"/>
      <w:marBottom w:val="0"/>
      <w:divBdr>
        <w:top w:val="none" w:sz="0" w:space="0" w:color="auto"/>
        <w:left w:val="none" w:sz="0" w:space="0" w:color="auto"/>
        <w:bottom w:val="none" w:sz="0" w:space="0" w:color="auto"/>
        <w:right w:val="none" w:sz="0" w:space="0" w:color="auto"/>
      </w:divBdr>
    </w:div>
    <w:div w:id="661273654">
      <w:bodyDiv w:val="1"/>
      <w:marLeft w:val="0"/>
      <w:marRight w:val="0"/>
      <w:marTop w:val="0"/>
      <w:marBottom w:val="0"/>
      <w:divBdr>
        <w:top w:val="none" w:sz="0" w:space="0" w:color="auto"/>
        <w:left w:val="none" w:sz="0" w:space="0" w:color="auto"/>
        <w:bottom w:val="none" w:sz="0" w:space="0" w:color="auto"/>
        <w:right w:val="none" w:sz="0" w:space="0" w:color="auto"/>
      </w:divBdr>
    </w:div>
    <w:div w:id="662657882">
      <w:bodyDiv w:val="1"/>
      <w:marLeft w:val="0"/>
      <w:marRight w:val="0"/>
      <w:marTop w:val="0"/>
      <w:marBottom w:val="0"/>
      <w:divBdr>
        <w:top w:val="none" w:sz="0" w:space="0" w:color="auto"/>
        <w:left w:val="none" w:sz="0" w:space="0" w:color="auto"/>
        <w:bottom w:val="none" w:sz="0" w:space="0" w:color="auto"/>
        <w:right w:val="none" w:sz="0" w:space="0" w:color="auto"/>
      </w:divBdr>
    </w:div>
    <w:div w:id="664169229">
      <w:bodyDiv w:val="1"/>
      <w:marLeft w:val="0"/>
      <w:marRight w:val="0"/>
      <w:marTop w:val="0"/>
      <w:marBottom w:val="0"/>
      <w:divBdr>
        <w:top w:val="none" w:sz="0" w:space="0" w:color="auto"/>
        <w:left w:val="none" w:sz="0" w:space="0" w:color="auto"/>
        <w:bottom w:val="none" w:sz="0" w:space="0" w:color="auto"/>
        <w:right w:val="none" w:sz="0" w:space="0" w:color="auto"/>
      </w:divBdr>
    </w:div>
    <w:div w:id="668093983">
      <w:bodyDiv w:val="1"/>
      <w:marLeft w:val="0"/>
      <w:marRight w:val="0"/>
      <w:marTop w:val="0"/>
      <w:marBottom w:val="0"/>
      <w:divBdr>
        <w:top w:val="none" w:sz="0" w:space="0" w:color="auto"/>
        <w:left w:val="none" w:sz="0" w:space="0" w:color="auto"/>
        <w:bottom w:val="none" w:sz="0" w:space="0" w:color="auto"/>
        <w:right w:val="none" w:sz="0" w:space="0" w:color="auto"/>
      </w:divBdr>
    </w:div>
    <w:div w:id="668288811">
      <w:bodyDiv w:val="1"/>
      <w:marLeft w:val="0"/>
      <w:marRight w:val="0"/>
      <w:marTop w:val="0"/>
      <w:marBottom w:val="0"/>
      <w:divBdr>
        <w:top w:val="none" w:sz="0" w:space="0" w:color="auto"/>
        <w:left w:val="none" w:sz="0" w:space="0" w:color="auto"/>
        <w:bottom w:val="none" w:sz="0" w:space="0" w:color="auto"/>
        <w:right w:val="none" w:sz="0" w:space="0" w:color="auto"/>
      </w:divBdr>
    </w:div>
    <w:div w:id="668676863">
      <w:bodyDiv w:val="1"/>
      <w:marLeft w:val="0"/>
      <w:marRight w:val="0"/>
      <w:marTop w:val="0"/>
      <w:marBottom w:val="0"/>
      <w:divBdr>
        <w:top w:val="none" w:sz="0" w:space="0" w:color="auto"/>
        <w:left w:val="none" w:sz="0" w:space="0" w:color="auto"/>
        <w:bottom w:val="none" w:sz="0" w:space="0" w:color="auto"/>
        <w:right w:val="none" w:sz="0" w:space="0" w:color="auto"/>
      </w:divBdr>
    </w:div>
    <w:div w:id="670640921">
      <w:bodyDiv w:val="1"/>
      <w:marLeft w:val="0"/>
      <w:marRight w:val="0"/>
      <w:marTop w:val="0"/>
      <w:marBottom w:val="0"/>
      <w:divBdr>
        <w:top w:val="none" w:sz="0" w:space="0" w:color="auto"/>
        <w:left w:val="none" w:sz="0" w:space="0" w:color="auto"/>
        <w:bottom w:val="none" w:sz="0" w:space="0" w:color="auto"/>
        <w:right w:val="none" w:sz="0" w:space="0" w:color="auto"/>
      </w:divBdr>
    </w:div>
    <w:div w:id="674654098">
      <w:bodyDiv w:val="1"/>
      <w:marLeft w:val="0"/>
      <w:marRight w:val="0"/>
      <w:marTop w:val="0"/>
      <w:marBottom w:val="0"/>
      <w:divBdr>
        <w:top w:val="none" w:sz="0" w:space="0" w:color="auto"/>
        <w:left w:val="none" w:sz="0" w:space="0" w:color="auto"/>
        <w:bottom w:val="none" w:sz="0" w:space="0" w:color="auto"/>
        <w:right w:val="none" w:sz="0" w:space="0" w:color="auto"/>
      </w:divBdr>
    </w:div>
    <w:div w:id="678391540">
      <w:bodyDiv w:val="1"/>
      <w:marLeft w:val="0"/>
      <w:marRight w:val="0"/>
      <w:marTop w:val="0"/>
      <w:marBottom w:val="0"/>
      <w:divBdr>
        <w:top w:val="none" w:sz="0" w:space="0" w:color="auto"/>
        <w:left w:val="none" w:sz="0" w:space="0" w:color="auto"/>
        <w:bottom w:val="none" w:sz="0" w:space="0" w:color="auto"/>
        <w:right w:val="none" w:sz="0" w:space="0" w:color="auto"/>
      </w:divBdr>
    </w:div>
    <w:div w:id="683942483">
      <w:bodyDiv w:val="1"/>
      <w:marLeft w:val="0"/>
      <w:marRight w:val="0"/>
      <w:marTop w:val="0"/>
      <w:marBottom w:val="0"/>
      <w:divBdr>
        <w:top w:val="none" w:sz="0" w:space="0" w:color="auto"/>
        <w:left w:val="none" w:sz="0" w:space="0" w:color="auto"/>
        <w:bottom w:val="none" w:sz="0" w:space="0" w:color="auto"/>
        <w:right w:val="none" w:sz="0" w:space="0" w:color="auto"/>
      </w:divBdr>
    </w:div>
    <w:div w:id="684671895">
      <w:bodyDiv w:val="1"/>
      <w:marLeft w:val="0"/>
      <w:marRight w:val="0"/>
      <w:marTop w:val="0"/>
      <w:marBottom w:val="0"/>
      <w:divBdr>
        <w:top w:val="none" w:sz="0" w:space="0" w:color="auto"/>
        <w:left w:val="none" w:sz="0" w:space="0" w:color="auto"/>
        <w:bottom w:val="none" w:sz="0" w:space="0" w:color="auto"/>
        <w:right w:val="none" w:sz="0" w:space="0" w:color="auto"/>
      </w:divBdr>
    </w:div>
    <w:div w:id="686950965">
      <w:bodyDiv w:val="1"/>
      <w:marLeft w:val="0"/>
      <w:marRight w:val="0"/>
      <w:marTop w:val="0"/>
      <w:marBottom w:val="0"/>
      <w:divBdr>
        <w:top w:val="none" w:sz="0" w:space="0" w:color="auto"/>
        <w:left w:val="none" w:sz="0" w:space="0" w:color="auto"/>
        <w:bottom w:val="none" w:sz="0" w:space="0" w:color="auto"/>
        <w:right w:val="none" w:sz="0" w:space="0" w:color="auto"/>
      </w:divBdr>
    </w:div>
    <w:div w:id="699357682">
      <w:bodyDiv w:val="1"/>
      <w:marLeft w:val="0"/>
      <w:marRight w:val="0"/>
      <w:marTop w:val="0"/>
      <w:marBottom w:val="0"/>
      <w:divBdr>
        <w:top w:val="none" w:sz="0" w:space="0" w:color="auto"/>
        <w:left w:val="none" w:sz="0" w:space="0" w:color="auto"/>
        <w:bottom w:val="none" w:sz="0" w:space="0" w:color="auto"/>
        <w:right w:val="none" w:sz="0" w:space="0" w:color="auto"/>
      </w:divBdr>
    </w:div>
    <w:div w:id="700083263">
      <w:bodyDiv w:val="1"/>
      <w:marLeft w:val="0"/>
      <w:marRight w:val="0"/>
      <w:marTop w:val="0"/>
      <w:marBottom w:val="0"/>
      <w:divBdr>
        <w:top w:val="none" w:sz="0" w:space="0" w:color="auto"/>
        <w:left w:val="none" w:sz="0" w:space="0" w:color="auto"/>
        <w:bottom w:val="none" w:sz="0" w:space="0" w:color="auto"/>
        <w:right w:val="none" w:sz="0" w:space="0" w:color="auto"/>
      </w:divBdr>
    </w:div>
    <w:div w:id="710573375">
      <w:bodyDiv w:val="1"/>
      <w:marLeft w:val="0"/>
      <w:marRight w:val="0"/>
      <w:marTop w:val="0"/>
      <w:marBottom w:val="0"/>
      <w:divBdr>
        <w:top w:val="none" w:sz="0" w:space="0" w:color="auto"/>
        <w:left w:val="none" w:sz="0" w:space="0" w:color="auto"/>
        <w:bottom w:val="none" w:sz="0" w:space="0" w:color="auto"/>
        <w:right w:val="none" w:sz="0" w:space="0" w:color="auto"/>
      </w:divBdr>
    </w:div>
    <w:div w:id="712115664">
      <w:bodyDiv w:val="1"/>
      <w:marLeft w:val="0"/>
      <w:marRight w:val="0"/>
      <w:marTop w:val="0"/>
      <w:marBottom w:val="0"/>
      <w:divBdr>
        <w:top w:val="none" w:sz="0" w:space="0" w:color="auto"/>
        <w:left w:val="none" w:sz="0" w:space="0" w:color="auto"/>
        <w:bottom w:val="none" w:sz="0" w:space="0" w:color="auto"/>
        <w:right w:val="none" w:sz="0" w:space="0" w:color="auto"/>
      </w:divBdr>
    </w:div>
    <w:div w:id="715006654">
      <w:bodyDiv w:val="1"/>
      <w:marLeft w:val="0"/>
      <w:marRight w:val="0"/>
      <w:marTop w:val="0"/>
      <w:marBottom w:val="0"/>
      <w:divBdr>
        <w:top w:val="none" w:sz="0" w:space="0" w:color="auto"/>
        <w:left w:val="none" w:sz="0" w:space="0" w:color="auto"/>
        <w:bottom w:val="none" w:sz="0" w:space="0" w:color="auto"/>
        <w:right w:val="none" w:sz="0" w:space="0" w:color="auto"/>
      </w:divBdr>
    </w:div>
    <w:div w:id="719935542">
      <w:bodyDiv w:val="1"/>
      <w:marLeft w:val="0"/>
      <w:marRight w:val="0"/>
      <w:marTop w:val="0"/>
      <w:marBottom w:val="0"/>
      <w:divBdr>
        <w:top w:val="none" w:sz="0" w:space="0" w:color="auto"/>
        <w:left w:val="none" w:sz="0" w:space="0" w:color="auto"/>
        <w:bottom w:val="none" w:sz="0" w:space="0" w:color="auto"/>
        <w:right w:val="none" w:sz="0" w:space="0" w:color="auto"/>
      </w:divBdr>
    </w:div>
    <w:div w:id="731389089">
      <w:bodyDiv w:val="1"/>
      <w:marLeft w:val="0"/>
      <w:marRight w:val="0"/>
      <w:marTop w:val="0"/>
      <w:marBottom w:val="0"/>
      <w:divBdr>
        <w:top w:val="none" w:sz="0" w:space="0" w:color="auto"/>
        <w:left w:val="none" w:sz="0" w:space="0" w:color="auto"/>
        <w:bottom w:val="none" w:sz="0" w:space="0" w:color="auto"/>
        <w:right w:val="none" w:sz="0" w:space="0" w:color="auto"/>
      </w:divBdr>
    </w:div>
    <w:div w:id="742337715">
      <w:bodyDiv w:val="1"/>
      <w:marLeft w:val="0"/>
      <w:marRight w:val="0"/>
      <w:marTop w:val="0"/>
      <w:marBottom w:val="0"/>
      <w:divBdr>
        <w:top w:val="none" w:sz="0" w:space="0" w:color="auto"/>
        <w:left w:val="none" w:sz="0" w:space="0" w:color="auto"/>
        <w:bottom w:val="none" w:sz="0" w:space="0" w:color="auto"/>
        <w:right w:val="none" w:sz="0" w:space="0" w:color="auto"/>
      </w:divBdr>
    </w:div>
    <w:div w:id="753936700">
      <w:bodyDiv w:val="1"/>
      <w:marLeft w:val="0"/>
      <w:marRight w:val="0"/>
      <w:marTop w:val="0"/>
      <w:marBottom w:val="0"/>
      <w:divBdr>
        <w:top w:val="none" w:sz="0" w:space="0" w:color="auto"/>
        <w:left w:val="none" w:sz="0" w:space="0" w:color="auto"/>
        <w:bottom w:val="none" w:sz="0" w:space="0" w:color="auto"/>
        <w:right w:val="none" w:sz="0" w:space="0" w:color="auto"/>
      </w:divBdr>
    </w:div>
    <w:div w:id="755635303">
      <w:bodyDiv w:val="1"/>
      <w:marLeft w:val="0"/>
      <w:marRight w:val="0"/>
      <w:marTop w:val="0"/>
      <w:marBottom w:val="0"/>
      <w:divBdr>
        <w:top w:val="none" w:sz="0" w:space="0" w:color="auto"/>
        <w:left w:val="none" w:sz="0" w:space="0" w:color="auto"/>
        <w:bottom w:val="none" w:sz="0" w:space="0" w:color="auto"/>
        <w:right w:val="none" w:sz="0" w:space="0" w:color="auto"/>
      </w:divBdr>
    </w:div>
    <w:div w:id="759450883">
      <w:bodyDiv w:val="1"/>
      <w:marLeft w:val="0"/>
      <w:marRight w:val="0"/>
      <w:marTop w:val="0"/>
      <w:marBottom w:val="0"/>
      <w:divBdr>
        <w:top w:val="none" w:sz="0" w:space="0" w:color="auto"/>
        <w:left w:val="none" w:sz="0" w:space="0" w:color="auto"/>
        <w:bottom w:val="none" w:sz="0" w:space="0" w:color="auto"/>
        <w:right w:val="none" w:sz="0" w:space="0" w:color="auto"/>
      </w:divBdr>
    </w:div>
    <w:div w:id="761872518">
      <w:bodyDiv w:val="1"/>
      <w:marLeft w:val="0"/>
      <w:marRight w:val="0"/>
      <w:marTop w:val="0"/>
      <w:marBottom w:val="0"/>
      <w:divBdr>
        <w:top w:val="none" w:sz="0" w:space="0" w:color="auto"/>
        <w:left w:val="none" w:sz="0" w:space="0" w:color="auto"/>
        <w:bottom w:val="none" w:sz="0" w:space="0" w:color="auto"/>
        <w:right w:val="none" w:sz="0" w:space="0" w:color="auto"/>
      </w:divBdr>
    </w:div>
    <w:div w:id="764766693">
      <w:bodyDiv w:val="1"/>
      <w:marLeft w:val="0"/>
      <w:marRight w:val="0"/>
      <w:marTop w:val="0"/>
      <w:marBottom w:val="0"/>
      <w:divBdr>
        <w:top w:val="none" w:sz="0" w:space="0" w:color="auto"/>
        <w:left w:val="none" w:sz="0" w:space="0" w:color="auto"/>
        <w:bottom w:val="none" w:sz="0" w:space="0" w:color="auto"/>
        <w:right w:val="none" w:sz="0" w:space="0" w:color="auto"/>
      </w:divBdr>
    </w:div>
    <w:div w:id="768089714">
      <w:bodyDiv w:val="1"/>
      <w:marLeft w:val="0"/>
      <w:marRight w:val="0"/>
      <w:marTop w:val="0"/>
      <w:marBottom w:val="0"/>
      <w:divBdr>
        <w:top w:val="none" w:sz="0" w:space="0" w:color="auto"/>
        <w:left w:val="none" w:sz="0" w:space="0" w:color="auto"/>
        <w:bottom w:val="none" w:sz="0" w:space="0" w:color="auto"/>
        <w:right w:val="none" w:sz="0" w:space="0" w:color="auto"/>
      </w:divBdr>
    </w:div>
    <w:div w:id="793060652">
      <w:bodyDiv w:val="1"/>
      <w:marLeft w:val="0"/>
      <w:marRight w:val="0"/>
      <w:marTop w:val="0"/>
      <w:marBottom w:val="0"/>
      <w:divBdr>
        <w:top w:val="none" w:sz="0" w:space="0" w:color="auto"/>
        <w:left w:val="none" w:sz="0" w:space="0" w:color="auto"/>
        <w:bottom w:val="none" w:sz="0" w:space="0" w:color="auto"/>
        <w:right w:val="none" w:sz="0" w:space="0" w:color="auto"/>
      </w:divBdr>
    </w:div>
    <w:div w:id="797258247">
      <w:bodyDiv w:val="1"/>
      <w:marLeft w:val="0"/>
      <w:marRight w:val="0"/>
      <w:marTop w:val="0"/>
      <w:marBottom w:val="0"/>
      <w:divBdr>
        <w:top w:val="none" w:sz="0" w:space="0" w:color="auto"/>
        <w:left w:val="none" w:sz="0" w:space="0" w:color="auto"/>
        <w:bottom w:val="none" w:sz="0" w:space="0" w:color="auto"/>
        <w:right w:val="none" w:sz="0" w:space="0" w:color="auto"/>
      </w:divBdr>
    </w:div>
    <w:div w:id="798497149">
      <w:bodyDiv w:val="1"/>
      <w:marLeft w:val="0"/>
      <w:marRight w:val="0"/>
      <w:marTop w:val="0"/>
      <w:marBottom w:val="0"/>
      <w:divBdr>
        <w:top w:val="none" w:sz="0" w:space="0" w:color="auto"/>
        <w:left w:val="none" w:sz="0" w:space="0" w:color="auto"/>
        <w:bottom w:val="none" w:sz="0" w:space="0" w:color="auto"/>
        <w:right w:val="none" w:sz="0" w:space="0" w:color="auto"/>
      </w:divBdr>
    </w:div>
    <w:div w:id="804590340">
      <w:bodyDiv w:val="1"/>
      <w:marLeft w:val="0"/>
      <w:marRight w:val="0"/>
      <w:marTop w:val="0"/>
      <w:marBottom w:val="0"/>
      <w:divBdr>
        <w:top w:val="none" w:sz="0" w:space="0" w:color="auto"/>
        <w:left w:val="none" w:sz="0" w:space="0" w:color="auto"/>
        <w:bottom w:val="none" w:sz="0" w:space="0" w:color="auto"/>
        <w:right w:val="none" w:sz="0" w:space="0" w:color="auto"/>
      </w:divBdr>
    </w:div>
    <w:div w:id="808399286">
      <w:bodyDiv w:val="1"/>
      <w:marLeft w:val="0"/>
      <w:marRight w:val="0"/>
      <w:marTop w:val="0"/>
      <w:marBottom w:val="0"/>
      <w:divBdr>
        <w:top w:val="none" w:sz="0" w:space="0" w:color="auto"/>
        <w:left w:val="none" w:sz="0" w:space="0" w:color="auto"/>
        <w:bottom w:val="none" w:sz="0" w:space="0" w:color="auto"/>
        <w:right w:val="none" w:sz="0" w:space="0" w:color="auto"/>
      </w:divBdr>
    </w:div>
    <w:div w:id="809178299">
      <w:bodyDiv w:val="1"/>
      <w:marLeft w:val="0"/>
      <w:marRight w:val="0"/>
      <w:marTop w:val="0"/>
      <w:marBottom w:val="0"/>
      <w:divBdr>
        <w:top w:val="none" w:sz="0" w:space="0" w:color="auto"/>
        <w:left w:val="none" w:sz="0" w:space="0" w:color="auto"/>
        <w:bottom w:val="none" w:sz="0" w:space="0" w:color="auto"/>
        <w:right w:val="none" w:sz="0" w:space="0" w:color="auto"/>
      </w:divBdr>
    </w:div>
    <w:div w:id="817262421">
      <w:bodyDiv w:val="1"/>
      <w:marLeft w:val="0"/>
      <w:marRight w:val="0"/>
      <w:marTop w:val="0"/>
      <w:marBottom w:val="0"/>
      <w:divBdr>
        <w:top w:val="none" w:sz="0" w:space="0" w:color="auto"/>
        <w:left w:val="none" w:sz="0" w:space="0" w:color="auto"/>
        <w:bottom w:val="none" w:sz="0" w:space="0" w:color="auto"/>
        <w:right w:val="none" w:sz="0" w:space="0" w:color="auto"/>
      </w:divBdr>
    </w:div>
    <w:div w:id="823473081">
      <w:bodyDiv w:val="1"/>
      <w:marLeft w:val="0"/>
      <w:marRight w:val="0"/>
      <w:marTop w:val="0"/>
      <w:marBottom w:val="0"/>
      <w:divBdr>
        <w:top w:val="none" w:sz="0" w:space="0" w:color="auto"/>
        <w:left w:val="none" w:sz="0" w:space="0" w:color="auto"/>
        <w:bottom w:val="none" w:sz="0" w:space="0" w:color="auto"/>
        <w:right w:val="none" w:sz="0" w:space="0" w:color="auto"/>
      </w:divBdr>
    </w:div>
    <w:div w:id="825823561">
      <w:bodyDiv w:val="1"/>
      <w:marLeft w:val="0"/>
      <w:marRight w:val="0"/>
      <w:marTop w:val="0"/>
      <w:marBottom w:val="0"/>
      <w:divBdr>
        <w:top w:val="none" w:sz="0" w:space="0" w:color="auto"/>
        <w:left w:val="none" w:sz="0" w:space="0" w:color="auto"/>
        <w:bottom w:val="none" w:sz="0" w:space="0" w:color="auto"/>
        <w:right w:val="none" w:sz="0" w:space="0" w:color="auto"/>
      </w:divBdr>
    </w:div>
    <w:div w:id="835341634">
      <w:bodyDiv w:val="1"/>
      <w:marLeft w:val="0"/>
      <w:marRight w:val="0"/>
      <w:marTop w:val="0"/>
      <w:marBottom w:val="0"/>
      <w:divBdr>
        <w:top w:val="none" w:sz="0" w:space="0" w:color="auto"/>
        <w:left w:val="none" w:sz="0" w:space="0" w:color="auto"/>
        <w:bottom w:val="none" w:sz="0" w:space="0" w:color="auto"/>
        <w:right w:val="none" w:sz="0" w:space="0" w:color="auto"/>
      </w:divBdr>
    </w:div>
    <w:div w:id="842403025">
      <w:bodyDiv w:val="1"/>
      <w:marLeft w:val="0"/>
      <w:marRight w:val="0"/>
      <w:marTop w:val="0"/>
      <w:marBottom w:val="0"/>
      <w:divBdr>
        <w:top w:val="none" w:sz="0" w:space="0" w:color="auto"/>
        <w:left w:val="none" w:sz="0" w:space="0" w:color="auto"/>
        <w:bottom w:val="none" w:sz="0" w:space="0" w:color="auto"/>
        <w:right w:val="none" w:sz="0" w:space="0" w:color="auto"/>
      </w:divBdr>
    </w:div>
    <w:div w:id="845822713">
      <w:bodyDiv w:val="1"/>
      <w:marLeft w:val="0"/>
      <w:marRight w:val="0"/>
      <w:marTop w:val="0"/>
      <w:marBottom w:val="0"/>
      <w:divBdr>
        <w:top w:val="none" w:sz="0" w:space="0" w:color="auto"/>
        <w:left w:val="none" w:sz="0" w:space="0" w:color="auto"/>
        <w:bottom w:val="none" w:sz="0" w:space="0" w:color="auto"/>
        <w:right w:val="none" w:sz="0" w:space="0" w:color="auto"/>
      </w:divBdr>
    </w:div>
    <w:div w:id="851576595">
      <w:bodyDiv w:val="1"/>
      <w:marLeft w:val="0"/>
      <w:marRight w:val="0"/>
      <w:marTop w:val="0"/>
      <w:marBottom w:val="0"/>
      <w:divBdr>
        <w:top w:val="none" w:sz="0" w:space="0" w:color="auto"/>
        <w:left w:val="none" w:sz="0" w:space="0" w:color="auto"/>
        <w:bottom w:val="none" w:sz="0" w:space="0" w:color="auto"/>
        <w:right w:val="none" w:sz="0" w:space="0" w:color="auto"/>
      </w:divBdr>
    </w:div>
    <w:div w:id="854731367">
      <w:bodyDiv w:val="1"/>
      <w:marLeft w:val="0"/>
      <w:marRight w:val="0"/>
      <w:marTop w:val="0"/>
      <w:marBottom w:val="0"/>
      <w:divBdr>
        <w:top w:val="none" w:sz="0" w:space="0" w:color="auto"/>
        <w:left w:val="none" w:sz="0" w:space="0" w:color="auto"/>
        <w:bottom w:val="none" w:sz="0" w:space="0" w:color="auto"/>
        <w:right w:val="none" w:sz="0" w:space="0" w:color="auto"/>
      </w:divBdr>
    </w:div>
    <w:div w:id="860630640">
      <w:bodyDiv w:val="1"/>
      <w:marLeft w:val="0"/>
      <w:marRight w:val="0"/>
      <w:marTop w:val="0"/>
      <w:marBottom w:val="0"/>
      <w:divBdr>
        <w:top w:val="none" w:sz="0" w:space="0" w:color="auto"/>
        <w:left w:val="none" w:sz="0" w:space="0" w:color="auto"/>
        <w:bottom w:val="none" w:sz="0" w:space="0" w:color="auto"/>
        <w:right w:val="none" w:sz="0" w:space="0" w:color="auto"/>
      </w:divBdr>
    </w:div>
    <w:div w:id="861357886">
      <w:bodyDiv w:val="1"/>
      <w:marLeft w:val="0"/>
      <w:marRight w:val="0"/>
      <w:marTop w:val="0"/>
      <w:marBottom w:val="0"/>
      <w:divBdr>
        <w:top w:val="none" w:sz="0" w:space="0" w:color="auto"/>
        <w:left w:val="none" w:sz="0" w:space="0" w:color="auto"/>
        <w:bottom w:val="none" w:sz="0" w:space="0" w:color="auto"/>
        <w:right w:val="none" w:sz="0" w:space="0" w:color="auto"/>
      </w:divBdr>
    </w:div>
    <w:div w:id="863977894">
      <w:bodyDiv w:val="1"/>
      <w:marLeft w:val="0"/>
      <w:marRight w:val="0"/>
      <w:marTop w:val="0"/>
      <w:marBottom w:val="0"/>
      <w:divBdr>
        <w:top w:val="none" w:sz="0" w:space="0" w:color="auto"/>
        <w:left w:val="none" w:sz="0" w:space="0" w:color="auto"/>
        <w:bottom w:val="none" w:sz="0" w:space="0" w:color="auto"/>
        <w:right w:val="none" w:sz="0" w:space="0" w:color="auto"/>
      </w:divBdr>
    </w:div>
    <w:div w:id="877863345">
      <w:bodyDiv w:val="1"/>
      <w:marLeft w:val="0"/>
      <w:marRight w:val="0"/>
      <w:marTop w:val="0"/>
      <w:marBottom w:val="0"/>
      <w:divBdr>
        <w:top w:val="none" w:sz="0" w:space="0" w:color="auto"/>
        <w:left w:val="none" w:sz="0" w:space="0" w:color="auto"/>
        <w:bottom w:val="none" w:sz="0" w:space="0" w:color="auto"/>
        <w:right w:val="none" w:sz="0" w:space="0" w:color="auto"/>
      </w:divBdr>
    </w:div>
    <w:div w:id="879978981">
      <w:bodyDiv w:val="1"/>
      <w:marLeft w:val="0"/>
      <w:marRight w:val="0"/>
      <w:marTop w:val="0"/>
      <w:marBottom w:val="0"/>
      <w:divBdr>
        <w:top w:val="none" w:sz="0" w:space="0" w:color="auto"/>
        <w:left w:val="none" w:sz="0" w:space="0" w:color="auto"/>
        <w:bottom w:val="none" w:sz="0" w:space="0" w:color="auto"/>
        <w:right w:val="none" w:sz="0" w:space="0" w:color="auto"/>
      </w:divBdr>
    </w:div>
    <w:div w:id="880673618">
      <w:bodyDiv w:val="1"/>
      <w:marLeft w:val="0"/>
      <w:marRight w:val="0"/>
      <w:marTop w:val="0"/>
      <w:marBottom w:val="0"/>
      <w:divBdr>
        <w:top w:val="none" w:sz="0" w:space="0" w:color="auto"/>
        <w:left w:val="none" w:sz="0" w:space="0" w:color="auto"/>
        <w:bottom w:val="none" w:sz="0" w:space="0" w:color="auto"/>
        <w:right w:val="none" w:sz="0" w:space="0" w:color="auto"/>
      </w:divBdr>
    </w:div>
    <w:div w:id="881786980">
      <w:bodyDiv w:val="1"/>
      <w:marLeft w:val="0"/>
      <w:marRight w:val="0"/>
      <w:marTop w:val="0"/>
      <w:marBottom w:val="0"/>
      <w:divBdr>
        <w:top w:val="none" w:sz="0" w:space="0" w:color="auto"/>
        <w:left w:val="none" w:sz="0" w:space="0" w:color="auto"/>
        <w:bottom w:val="none" w:sz="0" w:space="0" w:color="auto"/>
        <w:right w:val="none" w:sz="0" w:space="0" w:color="auto"/>
      </w:divBdr>
    </w:div>
    <w:div w:id="893076551">
      <w:bodyDiv w:val="1"/>
      <w:marLeft w:val="0"/>
      <w:marRight w:val="0"/>
      <w:marTop w:val="0"/>
      <w:marBottom w:val="0"/>
      <w:divBdr>
        <w:top w:val="none" w:sz="0" w:space="0" w:color="auto"/>
        <w:left w:val="none" w:sz="0" w:space="0" w:color="auto"/>
        <w:bottom w:val="none" w:sz="0" w:space="0" w:color="auto"/>
        <w:right w:val="none" w:sz="0" w:space="0" w:color="auto"/>
      </w:divBdr>
    </w:div>
    <w:div w:id="893588241">
      <w:bodyDiv w:val="1"/>
      <w:marLeft w:val="0"/>
      <w:marRight w:val="0"/>
      <w:marTop w:val="0"/>
      <w:marBottom w:val="0"/>
      <w:divBdr>
        <w:top w:val="none" w:sz="0" w:space="0" w:color="auto"/>
        <w:left w:val="none" w:sz="0" w:space="0" w:color="auto"/>
        <w:bottom w:val="none" w:sz="0" w:space="0" w:color="auto"/>
        <w:right w:val="none" w:sz="0" w:space="0" w:color="auto"/>
      </w:divBdr>
    </w:div>
    <w:div w:id="898322395">
      <w:bodyDiv w:val="1"/>
      <w:marLeft w:val="0"/>
      <w:marRight w:val="0"/>
      <w:marTop w:val="0"/>
      <w:marBottom w:val="0"/>
      <w:divBdr>
        <w:top w:val="none" w:sz="0" w:space="0" w:color="auto"/>
        <w:left w:val="none" w:sz="0" w:space="0" w:color="auto"/>
        <w:bottom w:val="none" w:sz="0" w:space="0" w:color="auto"/>
        <w:right w:val="none" w:sz="0" w:space="0" w:color="auto"/>
      </w:divBdr>
    </w:div>
    <w:div w:id="899902897">
      <w:bodyDiv w:val="1"/>
      <w:marLeft w:val="0"/>
      <w:marRight w:val="0"/>
      <w:marTop w:val="0"/>
      <w:marBottom w:val="0"/>
      <w:divBdr>
        <w:top w:val="none" w:sz="0" w:space="0" w:color="auto"/>
        <w:left w:val="none" w:sz="0" w:space="0" w:color="auto"/>
        <w:bottom w:val="none" w:sz="0" w:space="0" w:color="auto"/>
        <w:right w:val="none" w:sz="0" w:space="0" w:color="auto"/>
      </w:divBdr>
    </w:div>
    <w:div w:id="906040567">
      <w:bodyDiv w:val="1"/>
      <w:marLeft w:val="0"/>
      <w:marRight w:val="0"/>
      <w:marTop w:val="0"/>
      <w:marBottom w:val="0"/>
      <w:divBdr>
        <w:top w:val="none" w:sz="0" w:space="0" w:color="auto"/>
        <w:left w:val="none" w:sz="0" w:space="0" w:color="auto"/>
        <w:bottom w:val="none" w:sz="0" w:space="0" w:color="auto"/>
        <w:right w:val="none" w:sz="0" w:space="0" w:color="auto"/>
      </w:divBdr>
    </w:div>
    <w:div w:id="913315924">
      <w:bodyDiv w:val="1"/>
      <w:marLeft w:val="0"/>
      <w:marRight w:val="0"/>
      <w:marTop w:val="0"/>
      <w:marBottom w:val="0"/>
      <w:divBdr>
        <w:top w:val="none" w:sz="0" w:space="0" w:color="auto"/>
        <w:left w:val="none" w:sz="0" w:space="0" w:color="auto"/>
        <w:bottom w:val="none" w:sz="0" w:space="0" w:color="auto"/>
        <w:right w:val="none" w:sz="0" w:space="0" w:color="auto"/>
      </w:divBdr>
    </w:div>
    <w:div w:id="913930180">
      <w:bodyDiv w:val="1"/>
      <w:marLeft w:val="0"/>
      <w:marRight w:val="0"/>
      <w:marTop w:val="0"/>
      <w:marBottom w:val="0"/>
      <w:divBdr>
        <w:top w:val="none" w:sz="0" w:space="0" w:color="auto"/>
        <w:left w:val="none" w:sz="0" w:space="0" w:color="auto"/>
        <w:bottom w:val="none" w:sz="0" w:space="0" w:color="auto"/>
        <w:right w:val="none" w:sz="0" w:space="0" w:color="auto"/>
      </w:divBdr>
    </w:div>
    <w:div w:id="913973006">
      <w:bodyDiv w:val="1"/>
      <w:marLeft w:val="0"/>
      <w:marRight w:val="0"/>
      <w:marTop w:val="0"/>
      <w:marBottom w:val="0"/>
      <w:divBdr>
        <w:top w:val="none" w:sz="0" w:space="0" w:color="auto"/>
        <w:left w:val="none" w:sz="0" w:space="0" w:color="auto"/>
        <w:bottom w:val="none" w:sz="0" w:space="0" w:color="auto"/>
        <w:right w:val="none" w:sz="0" w:space="0" w:color="auto"/>
      </w:divBdr>
    </w:div>
    <w:div w:id="917788852">
      <w:bodyDiv w:val="1"/>
      <w:marLeft w:val="0"/>
      <w:marRight w:val="0"/>
      <w:marTop w:val="0"/>
      <w:marBottom w:val="0"/>
      <w:divBdr>
        <w:top w:val="none" w:sz="0" w:space="0" w:color="auto"/>
        <w:left w:val="none" w:sz="0" w:space="0" w:color="auto"/>
        <w:bottom w:val="none" w:sz="0" w:space="0" w:color="auto"/>
        <w:right w:val="none" w:sz="0" w:space="0" w:color="auto"/>
      </w:divBdr>
    </w:div>
    <w:div w:id="919408137">
      <w:bodyDiv w:val="1"/>
      <w:marLeft w:val="0"/>
      <w:marRight w:val="0"/>
      <w:marTop w:val="0"/>
      <w:marBottom w:val="0"/>
      <w:divBdr>
        <w:top w:val="none" w:sz="0" w:space="0" w:color="auto"/>
        <w:left w:val="none" w:sz="0" w:space="0" w:color="auto"/>
        <w:bottom w:val="none" w:sz="0" w:space="0" w:color="auto"/>
        <w:right w:val="none" w:sz="0" w:space="0" w:color="auto"/>
      </w:divBdr>
    </w:div>
    <w:div w:id="921839777">
      <w:bodyDiv w:val="1"/>
      <w:marLeft w:val="0"/>
      <w:marRight w:val="0"/>
      <w:marTop w:val="0"/>
      <w:marBottom w:val="0"/>
      <w:divBdr>
        <w:top w:val="none" w:sz="0" w:space="0" w:color="auto"/>
        <w:left w:val="none" w:sz="0" w:space="0" w:color="auto"/>
        <w:bottom w:val="none" w:sz="0" w:space="0" w:color="auto"/>
        <w:right w:val="none" w:sz="0" w:space="0" w:color="auto"/>
      </w:divBdr>
    </w:div>
    <w:div w:id="927739749">
      <w:bodyDiv w:val="1"/>
      <w:marLeft w:val="0"/>
      <w:marRight w:val="0"/>
      <w:marTop w:val="0"/>
      <w:marBottom w:val="0"/>
      <w:divBdr>
        <w:top w:val="none" w:sz="0" w:space="0" w:color="auto"/>
        <w:left w:val="none" w:sz="0" w:space="0" w:color="auto"/>
        <w:bottom w:val="none" w:sz="0" w:space="0" w:color="auto"/>
        <w:right w:val="none" w:sz="0" w:space="0" w:color="auto"/>
      </w:divBdr>
    </w:div>
    <w:div w:id="932593267">
      <w:bodyDiv w:val="1"/>
      <w:marLeft w:val="0"/>
      <w:marRight w:val="0"/>
      <w:marTop w:val="0"/>
      <w:marBottom w:val="0"/>
      <w:divBdr>
        <w:top w:val="none" w:sz="0" w:space="0" w:color="auto"/>
        <w:left w:val="none" w:sz="0" w:space="0" w:color="auto"/>
        <w:bottom w:val="none" w:sz="0" w:space="0" w:color="auto"/>
        <w:right w:val="none" w:sz="0" w:space="0" w:color="auto"/>
      </w:divBdr>
    </w:div>
    <w:div w:id="938681113">
      <w:bodyDiv w:val="1"/>
      <w:marLeft w:val="0"/>
      <w:marRight w:val="0"/>
      <w:marTop w:val="0"/>
      <w:marBottom w:val="0"/>
      <w:divBdr>
        <w:top w:val="none" w:sz="0" w:space="0" w:color="auto"/>
        <w:left w:val="none" w:sz="0" w:space="0" w:color="auto"/>
        <w:bottom w:val="none" w:sz="0" w:space="0" w:color="auto"/>
        <w:right w:val="none" w:sz="0" w:space="0" w:color="auto"/>
      </w:divBdr>
    </w:div>
    <w:div w:id="943419110">
      <w:bodyDiv w:val="1"/>
      <w:marLeft w:val="0"/>
      <w:marRight w:val="0"/>
      <w:marTop w:val="0"/>
      <w:marBottom w:val="0"/>
      <w:divBdr>
        <w:top w:val="none" w:sz="0" w:space="0" w:color="auto"/>
        <w:left w:val="none" w:sz="0" w:space="0" w:color="auto"/>
        <w:bottom w:val="none" w:sz="0" w:space="0" w:color="auto"/>
        <w:right w:val="none" w:sz="0" w:space="0" w:color="auto"/>
      </w:divBdr>
    </w:div>
    <w:div w:id="943876408">
      <w:bodyDiv w:val="1"/>
      <w:marLeft w:val="0"/>
      <w:marRight w:val="0"/>
      <w:marTop w:val="0"/>
      <w:marBottom w:val="0"/>
      <w:divBdr>
        <w:top w:val="none" w:sz="0" w:space="0" w:color="auto"/>
        <w:left w:val="none" w:sz="0" w:space="0" w:color="auto"/>
        <w:bottom w:val="none" w:sz="0" w:space="0" w:color="auto"/>
        <w:right w:val="none" w:sz="0" w:space="0" w:color="auto"/>
      </w:divBdr>
    </w:div>
    <w:div w:id="953757034">
      <w:bodyDiv w:val="1"/>
      <w:marLeft w:val="0"/>
      <w:marRight w:val="0"/>
      <w:marTop w:val="0"/>
      <w:marBottom w:val="0"/>
      <w:divBdr>
        <w:top w:val="none" w:sz="0" w:space="0" w:color="auto"/>
        <w:left w:val="none" w:sz="0" w:space="0" w:color="auto"/>
        <w:bottom w:val="none" w:sz="0" w:space="0" w:color="auto"/>
        <w:right w:val="none" w:sz="0" w:space="0" w:color="auto"/>
      </w:divBdr>
    </w:div>
    <w:div w:id="960770356">
      <w:bodyDiv w:val="1"/>
      <w:marLeft w:val="0"/>
      <w:marRight w:val="0"/>
      <w:marTop w:val="0"/>
      <w:marBottom w:val="0"/>
      <w:divBdr>
        <w:top w:val="none" w:sz="0" w:space="0" w:color="auto"/>
        <w:left w:val="none" w:sz="0" w:space="0" w:color="auto"/>
        <w:bottom w:val="none" w:sz="0" w:space="0" w:color="auto"/>
        <w:right w:val="none" w:sz="0" w:space="0" w:color="auto"/>
      </w:divBdr>
    </w:div>
    <w:div w:id="966007783">
      <w:bodyDiv w:val="1"/>
      <w:marLeft w:val="0"/>
      <w:marRight w:val="0"/>
      <w:marTop w:val="0"/>
      <w:marBottom w:val="0"/>
      <w:divBdr>
        <w:top w:val="none" w:sz="0" w:space="0" w:color="auto"/>
        <w:left w:val="none" w:sz="0" w:space="0" w:color="auto"/>
        <w:bottom w:val="none" w:sz="0" w:space="0" w:color="auto"/>
        <w:right w:val="none" w:sz="0" w:space="0" w:color="auto"/>
      </w:divBdr>
    </w:div>
    <w:div w:id="973605341">
      <w:bodyDiv w:val="1"/>
      <w:marLeft w:val="0"/>
      <w:marRight w:val="0"/>
      <w:marTop w:val="0"/>
      <w:marBottom w:val="0"/>
      <w:divBdr>
        <w:top w:val="none" w:sz="0" w:space="0" w:color="auto"/>
        <w:left w:val="none" w:sz="0" w:space="0" w:color="auto"/>
        <w:bottom w:val="none" w:sz="0" w:space="0" w:color="auto"/>
        <w:right w:val="none" w:sz="0" w:space="0" w:color="auto"/>
      </w:divBdr>
    </w:div>
    <w:div w:id="974218959">
      <w:bodyDiv w:val="1"/>
      <w:marLeft w:val="0"/>
      <w:marRight w:val="0"/>
      <w:marTop w:val="0"/>
      <w:marBottom w:val="0"/>
      <w:divBdr>
        <w:top w:val="none" w:sz="0" w:space="0" w:color="auto"/>
        <w:left w:val="none" w:sz="0" w:space="0" w:color="auto"/>
        <w:bottom w:val="none" w:sz="0" w:space="0" w:color="auto"/>
        <w:right w:val="none" w:sz="0" w:space="0" w:color="auto"/>
      </w:divBdr>
    </w:div>
    <w:div w:id="976953661">
      <w:bodyDiv w:val="1"/>
      <w:marLeft w:val="0"/>
      <w:marRight w:val="0"/>
      <w:marTop w:val="0"/>
      <w:marBottom w:val="0"/>
      <w:divBdr>
        <w:top w:val="none" w:sz="0" w:space="0" w:color="auto"/>
        <w:left w:val="none" w:sz="0" w:space="0" w:color="auto"/>
        <w:bottom w:val="none" w:sz="0" w:space="0" w:color="auto"/>
        <w:right w:val="none" w:sz="0" w:space="0" w:color="auto"/>
      </w:divBdr>
    </w:div>
    <w:div w:id="977884299">
      <w:bodyDiv w:val="1"/>
      <w:marLeft w:val="0"/>
      <w:marRight w:val="0"/>
      <w:marTop w:val="0"/>
      <w:marBottom w:val="0"/>
      <w:divBdr>
        <w:top w:val="none" w:sz="0" w:space="0" w:color="auto"/>
        <w:left w:val="none" w:sz="0" w:space="0" w:color="auto"/>
        <w:bottom w:val="none" w:sz="0" w:space="0" w:color="auto"/>
        <w:right w:val="none" w:sz="0" w:space="0" w:color="auto"/>
      </w:divBdr>
    </w:div>
    <w:div w:id="984507732">
      <w:bodyDiv w:val="1"/>
      <w:marLeft w:val="0"/>
      <w:marRight w:val="0"/>
      <w:marTop w:val="0"/>
      <w:marBottom w:val="0"/>
      <w:divBdr>
        <w:top w:val="none" w:sz="0" w:space="0" w:color="auto"/>
        <w:left w:val="none" w:sz="0" w:space="0" w:color="auto"/>
        <w:bottom w:val="none" w:sz="0" w:space="0" w:color="auto"/>
        <w:right w:val="none" w:sz="0" w:space="0" w:color="auto"/>
      </w:divBdr>
    </w:div>
    <w:div w:id="985931696">
      <w:bodyDiv w:val="1"/>
      <w:marLeft w:val="0"/>
      <w:marRight w:val="0"/>
      <w:marTop w:val="0"/>
      <w:marBottom w:val="0"/>
      <w:divBdr>
        <w:top w:val="none" w:sz="0" w:space="0" w:color="auto"/>
        <w:left w:val="none" w:sz="0" w:space="0" w:color="auto"/>
        <w:bottom w:val="none" w:sz="0" w:space="0" w:color="auto"/>
        <w:right w:val="none" w:sz="0" w:space="0" w:color="auto"/>
      </w:divBdr>
    </w:div>
    <w:div w:id="993414678">
      <w:bodyDiv w:val="1"/>
      <w:marLeft w:val="0"/>
      <w:marRight w:val="0"/>
      <w:marTop w:val="0"/>
      <w:marBottom w:val="0"/>
      <w:divBdr>
        <w:top w:val="none" w:sz="0" w:space="0" w:color="auto"/>
        <w:left w:val="none" w:sz="0" w:space="0" w:color="auto"/>
        <w:bottom w:val="none" w:sz="0" w:space="0" w:color="auto"/>
        <w:right w:val="none" w:sz="0" w:space="0" w:color="auto"/>
      </w:divBdr>
    </w:div>
    <w:div w:id="997344605">
      <w:bodyDiv w:val="1"/>
      <w:marLeft w:val="0"/>
      <w:marRight w:val="0"/>
      <w:marTop w:val="0"/>
      <w:marBottom w:val="0"/>
      <w:divBdr>
        <w:top w:val="none" w:sz="0" w:space="0" w:color="auto"/>
        <w:left w:val="none" w:sz="0" w:space="0" w:color="auto"/>
        <w:bottom w:val="none" w:sz="0" w:space="0" w:color="auto"/>
        <w:right w:val="none" w:sz="0" w:space="0" w:color="auto"/>
      </w:divBdr>
    </w:div>
    <w:div w:id="997347905">
      <w:bodyDiv w:val="1"/>
      <w:marLeft w:val="0"/>
      <w:marRight w:val="0"/>
      <w:marTop w:val="0"/>
      <w:marBottom w:val="0"/>
      <w:divBdr>
        <w:top w:val="none" w:sz="0" w:space="0" w:color="auto"/>
        <w:left w:val="none" w:sz="0" w:space="0" w:color="auto"/>
        <w:bottom w:val="none" w:sz="0" w:space="0" w:color="auto"/>
        <w:right w:val="none" w:sz="0" w:space="0" w:color="auto"/>
      </w:divBdr>
    </w:div>
    <w:div w:id="999235702">
      <w:bodyDiv w:val="1"/>
      <w:marLeft w:val="0"/>
      <w:marRight w:val="0"/>
      <w:marTop w:val="0"/>
      <w:marBottom w:val="0"/>
      <w:divBdr>
        <w:top w:val="none" w:sz="0" w:space="0" w:color="auto"/>
        <w:left w:val="none" w:sz="0" w:space="0" w:color="auto"/>
        <w:bottom w:val="none" w:sz="0" w:space="0" w:color="auto"/>
        <w:right w:val="none" w:sz="0" w:space="0" w:color="auto"/>
      </w:divBdr>
    </w:div>
    <w:div w:id="1000238365">
      <w:bodyDiv w:val="1"/>
      <w:marLeft w:val="0"/>
      <w:marRight w:val="0"/>
      <w:marTop w:val="0"/>
      <w:marBottom w:val="0"/>
      <w:divBdr>
        <w:top w:val="none" w:sz="0" w:space="0" w:color="auto"/>
        <w:left w:val="none" w:sz="0" w:space="0" w:color="auto"/>
        <w:bottom w:val="none" w:sz="0" w:space="0" w:color="auto"/>
        <w:right w:val="none" w:sz="0" w:space="0" w:color="auto"/>
      </w:divBdr>
    </w:div>
    <w:div w:id="1002584829">
      <w:bodyDiv w:val="1"/>
      <w:marLeft w:val="0"/>
      <w:marRight w:val="0"/>
      <w:marTop w:val="0"/>
      <w:marBottom w:val="0"/>
      <w:divBdr>
        <w:top w:val="none" w:sz="0" w:space="0" w:color="auto"/>
        <w:left w:val="none" w:sz="0" w:space="0" w:color="auto"/>
        <w:bottom w:val="none" w:sz="0" w:space="0" w:color="auto"/>
        <w:right w:val="none" w:sz="0" w:space="0" w:color="auto"/>
      </w:divBdr>
    </w:div>
    <w:div w:id="1005286741">
      <w:bodyDiv w:val="1"/>
      <w:marLeft w:val="0"/>
      <w:marRight w:val="0"/>
      <w:marTop w:val="0"/>
      <w:marBottom w:val="0"/>
      <w:divBdr>
        <w:top w:val="none" w:sz="0" w:space="0" w:color="auto"/>
        <w:left w:val="none" w:sz="0" w:space="0" w:color="auto"/>
        <w:bottom w:val="none" w:sz="0" w:space="0" w:color="auto"/>
        <w:right w:val="none" w:sz="0" w:space="0" w:color="auto"/>
      </w:divBdr>
    </w:div>
    <w:div w:id="1011950011">
      <w:bodyDiv w:val="1"/>
      <w:marLeft w:val="0"/>
      <w:marRight w:val="0"/>
      <w:marTop w:val="0"/>
      <w:marBottom w:val="0"/>
      <w:divBdr>
        <w:top w:val="none" w:sz="0" w:space="0" w:color="auto"/>
        <w:left w:val="none" w:sz="0" w:space="0" w:color="auto"/>
        <w:bottom w:val="none" w:sz="0" w:space="0" w:color="auto"/>
        <w:right w:val="none" w:sz="0" w:space="0" w:color="auto"/>
      </w:divBdr>
    </w:div>
    <w:div w:id="1014183823">
      <w:bodyDiv w:val="1"/>
      <w:marLeft w:val="0"/>
      <w:marRight w:val="0"/>
      <w:marTop w:val="0"/>
      <w:marBottom w:val="0"/>
      <w:divBdr>
        <w:top w:val="none" w:sz="0" w:space="0" w:color="auto"/>
        <w:left w:val="none" w:sz="0" w:space="0" w:color="auto"/>
        <w:bottom w:val="none" w:sz="0" w:space="0" w:color="auto"/>
        <w:right w:val="none" w:sz="0" w:space="0" w:color="auto"/>
      </w:divBdr>
    </w:div>
    <w:div w:id="1019351786">
      <w:bodyDiv w:val="1"/>
      <w:marLeft w:val="0"/>
      <w:marRight w:val="0"/>
      <w:marTop w:val="0"/>
      <w:marBottom w:val="0"/>
      <w:divBdr>
        <w:top w:val="none" w:sz="0" w:space="0" w:color="auto"/>
        <w:left w:val="none" w:sz="0" w:space="0" w:color="auto"/>
        <w:bottom w:val="none" w:sz="0" w:space="0" w:color="auto"/>
        <w:right w:val="none" w:sz="0" w:space="0" w:color="auto"/>
      </w:divBdr>
    </w:div>
    <w:div w:id="1036006774">
      <w:bodyDiv w:val="1"/>
      <w:marLeft w:val="0"/>
      <w:marRight w:val="0"/>
      <w:marTop w:val="0"/>
      <w:marBottom w:val="0"/>
      <w:divBdr>
        <w:top w:val="none" w:sz="0" w:space="0" w:color="auto"/>
        <w:left w:val="none" w:sz="0" w:space="0" w:color="auto"/>
        <w:bottom w:val="none" w:sz="0" w:space="0" w:color="auto"/>
        <w:right w:val="none" w:sz="0" w:space="0" w:color="auto"/>
      </w:divBdr>
    </w:div>
    <w:div w:id="1036320806">
      <w:bodyDiv w:val="1"/>
      <w:marLeft w:val="0"/>
      <w:marRight w:val="0"/>
      <w:marTop w:val="0"/>
      <w:marBottom w:val="0"/>
      <w:divBdr>
        <w:top w:val="none" w:sz="0" w:space="0" w:color="auto"/>
        <w:left w:val="none" w:sz="0" w:space="0" w:color="auto"/>
        <w:bottom w:val="none" w:sz="0" w:space="0" w:color="auto"/>
        <w:right w:val="none" w:sz="0" w:space="0" w:color="auto"/>
      </w:divBdr>
    </w:div>
    <w:div w:id="1038507035">
      <w:bodyDiv w:val="1"/>
      <w:marLeft w:val="0"/>
      <w:marRight w:val="0"/>
      <w:marTop w:val="0"/>
      <w:marBottom w:val="0"/>
      <w:divBdr>
        <w:top w:val="none" w:sz="0" w:space="0" w:color="auto"/>
        <w:left w:val="none" w:sz="0" w:space="0" w:color="auto"/>
        <w:bottom w:val="none" w:sz="0" w:space="0" w:color="auto"/>
        <w:right w:val="none" w:sz="0" w:space="0" w:color="auto"/>
      </w:divBdr>
    </w:div>
    <w:div w:id="1038698917">
      <w:bodyDiv w:val="1"/>
      <w:marLeft w:val="0"/>
      <w:marRight w:val="0"/>
      <w:marTop w:val="0"/>
      <w:marBottom w:val="0"/>
      <w:divBdr>
        <w:top w:val="none" w:sz="0" w:space="0" w:color="auto"/>
        <w:left w:val="none" w:sz="0" w:space="0" w:color="auto"/>
        <w:bottom w:val="none" w:sz="0" w:space="0" w:color="auto"/>
        <w:right w:val="none" w:sz="0" w:space="0" w:color="auto"/>
      </w:divBdr>
    </w:div>
    <w:div w:id="1040931937">
      <w:bodyDiv w:val="1"/>
      <w:marLeft w:val="0"/>
      <w:marRight w:val="0"/>
      <w:marTop w:val="0"/>
      <w:marBottom w:val="0"/>
      <w:divBdr>
        <w:top w:val="none" w:sz="0" w:space="0" w:color="auto"/>
        <w:left w:val="none" w:sz="0" w:space="0" w:color="auto"/>
        <w:bottom w:val="none" w:sz="0" w:space="0" w:color="auto"/>
        <w:right w:val="none" w:sz="0" w:space="0" w:color="auto"/>
      </w:divBdr>
    </w:div>
    <w:div w:id="1042054682">
      <w:bodyDiv w:val="1"/>
      <w:marLeft w:val="0"/>
      <w:marRight w:val="0"/>
      <w:marTop w:val="0"/>
      <w:marBottom w:val="0"/>
      <w:divBdr>
        <w:top w:val="none" w:sz="0" w:space="0" w:color="auto"/>
        <w:left w:val="none" w:sz="0" w:space="0" w:color="auto"/>
        <w:bottom w:val="none" w:sz="0" w:space="0" w:color="auto"/>
        <w:right w:val="none" w:sz="0" w:space="0" w:color="auto"/>
      </w:divBdr>
    </w:div>
    <w:div w:id="1042827252">
      <w:bodyDiv w:val="1"/>
      <w:marLeft w:val="0"/>
      <w:marRight w:val="0"/>
      <w:marTop w:val="0"/>
      <w:marBottom w:val="0"/>
      <w:divBdr>
        <w:top w:val="none" w:sz="0" w:space="0" w:color="auto"/>
        <w:left w:val="none" w:sz="0" w:space="0" w:color="auto"/>
        <w:bottom w:val="none" w:sz="0" w:space="0" w:color="auto"/>
        <w:right w:val="none" w:sz="0" w:space="0" w:color="auto"/>
      </w:divBdr>
    </w:div>
    <w:div w:id="1047530799">
      <w:bodyDiv w:val="1"/>
      <w:marLeft w:val="0"/>
      <w:marRight w:val="0"/>
      <w:marTop w:val="0"/>
      <w:marBottom w:val="0"/>
      <w:divBdr>
        <w:top w:val="none" w:sz="0" w:space="0" w:color="auto"/>
        <w:left w:val="none" w:sz="0" w:space="0" w:color="auto"/>
        <w:bottom w:val="none" w:sz="0" w:space="0" w:color="auto"/>
        <w:right w:val="none" w:sz="0" w:space="0" w:color="auto"/>
      </w:divBdr>
    </w:div>
    <w:div w:id="1055741738">
      <w:bodyDiv w:val="1"/>
      <w:marLeft w:val="0"/>
      <w:marRight w:val="0"/>
      <w:marTop w:val="0"/>
      <w:marBottom w:val="0"/>
      <w:divBdr>
        <w:top w:val="none" w:sz="0" w:space="0" w:color="auto"/>
        <w:left w:val="none" w:sz="0" w:space="0" w:color="auto"/>
        <w:bottom w:val="none" w:sz="0" w:space="0" w:color="auto"/>
        <w:right w:val="none" w:sz="0" w:space="0" w:color="auto"/>
      </w:divBdr>
    </w:div>
    <w:div w:id="1060902801">
      <w:bodyDiv w:val="1"/>
      <w:marLeft w:val="0"/>
      <w:marRight w:val="0"/>
      <w:marTop w:val="0"/>
      <w:marBottom w:val="0"/>
      <w:divBdr>
        <w:top w:val="none" w:sz="0" w:space="0" w:color="auto"/>
        <w:left w:val="none" w:sz="0" w:space="0" w:color="auto"/>
        <w:bottom w:val="none" w:sz="0" w:space="0" w:color="auto"/>
        <w:right w:val="none" w:sz="0" w:space="0" w:color="auto"/>
      </w:divBdr>
    </w:div>
    <w:div w:id="1072504842">
      <w:bodyDiv w:val="1"/>
      <w:marLeft w:val="0"/>
      <w:marRight w:val="0"/>
      <w:marTop w:val="0"/>
      <w:marBottom w:val="0"/>
      <w:divBdr>
        <w:top w:val="none" w:sz="0" w:space="0" w:color="auto"/>
        <w:left w:val="none" w:sz="0" w:space="0" w:color="auto"/>
        <w:bottom w:val="none" w:sz="0" w:space="0" w:color="auto"/>
        <w:right w:val="none" w:sz="0" w:space="0" w:color="auto"/>
      </w:divBdr>
    </w:div>
    <w:div w:id="1073311683">
      <w:bodyDiv w:val="1"/>
      <w:marLeft w:val="0"/>
      <w:marRight w:val="0"/>
      <w:marTop w:val="0"/>
      <w:marBottom w:val="0"/>
      <w:divBdr>
        <w:top w:val="none" w:sz="0" w:space="0" w:color="auto"/>
        <w:left w:val="none" w:sz="0" w:space="0" w:color="auto"/>
        <w:bottom w:val="none" w:sz="0" w:space="0" w:color="auto"/>
        <w:right w:val="none" w:sz="0" w:space="0" w:color="auto"/>
      </w:divBdr>
    </w:div>
    <w:div w:id="1078747779">
      <w:bodyDiv w:val="1"/>
      <w:marLeft w:val="0"/>
      <w:marRight w:val="0"/>
      <w:marTop w:val="0"/>
      <w:marBottom w:val="0"/>
      <w:divBdr>
        <w:top w:val="none" w:sz="0" w:space="0" w:color="auto"/>
        <w:left w:val="none" w:sz="0" w:space="0" w:color="auto"/>
        <w:bottom w:val="none" w:sz="0" w:space="0" w:color="auto"/>
        <w:right w:val="none" w:sz="0" w:space="0" w:color="auto"/>
      </w:divBdr>
    </w:div>
    <w:div w:id="1081028314">
      <w:bodyDiv w:val="1"/>
      <w:marLeft w:val="0"/>
      <w:marRight w:val="0"/>
      <w:marTop w:val="0"/>
      <w:marBottom w:val="0"/>
      <w:divBdr>
        <w:top w:val="none" w:sz="0" w:space="0" w:color="auto"/>
        <w:left w:val="none" w:sz="0" w:space="0" w:color="auto"/>
        <w:bottom w:val="none" w:sz="0" w:space="0" w:color="auto"/>
        <w:right w:val="none" w:sz="0" w:space="0" w:color="auto"/>
      </w:divBdr>
    </w:div>
    <w:div w:id="1089884575">
      <w:bodyDiv w:val="1"/>
      <w:marLeft w:val="0"/>
      <w:marRight w:val="0"/>
      <w:marTop w:val="0"/>
      <w:marBottom w:val="0"/>
      <w:divBdr>
        <w:top w:val="none" w:sz="0" w:space="0" w:color="auto"/>
        <w:left w:val="none" w:sz="0" w:space="0" w:color="auto"/>
        <w:bottom w:val="none" w:sz="0" w:space="0" w:color="auto"/>
        <w:right w:val="none" w:sz="0" w:space="0" w:color="auto"/>
      </w:divBdr>
    </w:div>
    <w:div w:id="1090463697">
      <w:bodyDiv w:val="1"/>
      <w:marLeft w:val="0"/>
      <w:marRight w:val="0"/>
      <w:marTop w:val="0"/>
      <w:marBottom w:val="0"/>
      <w:divBdr>
        <w:top w:val="none" w:sz="0" w:space="0" w:color="auto"/>
        <w:left w:val="none" w:sz="0" w:space="0" w:color="auto"/>
        <w:bottom w:val="none" w:sz="0" w:space="0" w:color="auto"/>
        <w:right w:val="none" w:sz="0" w:space="0" w:color="auto"/>
      </w:divBdr>
    </w:div>
    <w:div w:id="1091969507">
      <w:bodyDiv w:val="1"/>
      <w:marLeft w:val="0"/>
      <w:marRight w:val="0"/>
      <w:marTop w:val="0"/>
      <w:marBottom w:val="0"/>
      <w:divBdr>
        <w:top w:val="none" w:sz="0" w:space="0" w:color="auto"/>
        <w:left w:val="none" w:sz="0" w:space="0" w:color="auto"/>
        <w:bottom w:val="none" w:sz="0" w:space="0" w:color="auto"/>
        <w:right w:val="none" w:sz="0" w:space="0" w:color="auto"/>
      </w:divBdr>
    </w:div>
    <w:div w:id="1096827945">
      <w:bodyDiv w:val="1"/>
      <w:marLeft w:val="0"/>
      <w:marRight w:val="0"/>
      <w:marTop w:val="0"/>
      <w:marBottom w:val="0"/>
      <w:divBdr>
        <w:top w:val="none" w:sz="0" w:space="0" w:color="auto"/>
        <w:left w:val="none" w:sz="0" w:space="0" w:color="auto"/>
        <w:bottom w:val="none" w:sz="0" w:space="0" w:color="auto"/>
        <w:right w:val="none" w:sz="0" w:space="0" w:color="auto"/>
      </w:divBdr>
    </w:div>
    <w:div w:id="1100955846">
      <w:bodyDiv w:val="1"/>
      <w:marLeft w:val="0"/>
      <w:marRight w:val="0"/>
      <w:marTop w:val="0"/>
      <w:marBottom w:val="0"/>
      <w:divBdr>
        <w:top w:val="none" w:sz="0" w:space="0" w:color="auto"/>
        <w:left w:val="none" w:sz="0" w:space="0" w:color="auto"/>
        <w:bottom w:val="none" w:sz="0" w:space="0" w:color="auto"/>
        <w:right w:val="none" w:sz="0" w:space="0" w:color="auto"/>
      </w:divBdr>
    </w:div>
    <w:div w:id="1101141041">
      <w:bodyDiv w:val="1"/>
      <w:marLeft w:val="0"/>
      <w:marRight w:val="0"/>
      <w:marTop w:val="0"/>
      <w:marBottom w:val="0"/>
      <w:divBdr>
        <w:top w:val="none" w:sz="0" w:space="0" w:color="auto"/>
        <w:left w:val="none" w:sz="0" w:space="0" w:color="auto"/>
        <w:bottom w:val="none" w:sz="0" w:space="0" w:color="auto"/>
        <w:right w:val="none" w:sz="0" w:space="0" w:color="auto"/>
      </w:divBdr>
    </w:div>
    <w:div w:id="1110860278">
      <w:bodyDiv w:val="1"/>
      <w:marLeft w:val="0"/>
      <w:marRight w:val="0"/>
      <w:marTop w:val="0"/>
      <w:marBottom w:val="0"/>
      <w:divBdr>
        <w:top w:val="none" w:sz="0" w:space="0" w:color="auto"/>
        <w:left w:val="none" w:sz="0" w:space="0" w:color="auto"/>
        <w:bottom w:val="none" w:sz="0" w:space="0" w:color="auto"/>
        <w:right w:val="none" w:sz="0" w:space="0" w:color="auto"/>
      </w:divBdr>
    </w:div>
    <w:div w:id="1115565113">
      <w:bodyDiv w:val="1"/>
      <w:marLeft w:val="0"/>
      <w:marRight w:val="0"/>
      <w:marTop w:val="0"/>
      <w:marBottom w:val="0"/>
      <w:divBdr>
        <w:top w:val="none" w:sz="0" w:space="0" w:color="auto"/>
        <w:left w:val="none" w:sz="0" w:space="0" w:color="auto"/>
        <w:bottom w:val="none" w:sz="0" w:space="0" w:color="auto"/>
        <w:right w:val="none" w:sz="0" w:space="0" w:color="auto"/>
      </w:divBdr>
    </w:div>
    <w:div w:id="1116943856">
      <w:bodyDiv w:val="1"/>
      <w:marLeft w:val="0"/>
      <w:marRight w:val="0"/>
      <w:marTop w:val="0"/>
      <w:marBottom w:val="0"/>
      <w:divBdr>
        <w:top w:val="none" w:sz="0" w:space="0" w:color="auto"/>
        <w:left w:val="none" w:sz="0" w:space="0" w:color="auto"/>
        <w:bottom w:val="none" w:sz="0" w:space="0" w:color="auto"/>
        <w:right w:val="none" w:sz="0" w:space="0" w:color="auto"/>
      </w:divBdr>
    </w:div>
    <w:div w:id="1117018027">
      <w:bodyDiv w:val="1"/>
      <w:marLeft w:val="0"/>
      <w:marRight w:val="0"/>
      <w:marTop w:val="0"/>
      <w:marBottom w:val="0"/>
      <w:divBdr>
        <w:top w:val="none" w:sz="0" w:space="0" w:color="auto"/>
        <w:left w:val="none" w:sz="0" w:space="0" w:color="auto"/>
        <w:bottom w:val="none" w:sz="0" w:space="0" w:color="auto"/>
        <w:right w:val="none" w:sz="0" w:space="0" w:color="auto"/>
      </w:divBdr>
    </w:div>
    <w:div w:id="1121413757">
      <w:bodyDiv w:val="1"/>
      <w:marLeft w:val="0"/>
      <w:marRight w:val="0"/>
      <w:marTop w:val="0"/>
      <w:marBottom w:val="0"/>
      <w:divBdr>
        <w:top w:val="none" w:sz="0" w:space="0" w:color="auto"/>
        <w:left w:val="none" w:sz="0" w:space="0" w:color="auto"/>
        <w:bottom w:val="none" w:sz="0" w:space="0" w:color="auto"/>
        <w:right w:val="none" w:sz="0" w:space="0" w:color="auto"/>
      </w:divBdr>
    </w:div>
    <w:div w:id="1125737906">
      <w:bodyDiv w:val="1"/>
      <w:marLeft w:val="0"/>
      <w:marRight w:val="0"/>
      <w:marTop w:val="0"/>
      <w:marBottom w:val="0"/>
      <w:divBdr>
        <w:top w:val="none" w:sz="0" w:space="0" w:color="auto"/>
        <w:left w:val="none" w:sz="0" w:space="0" w:color="auto"/>
        <w:bottom w:val="none" w:sz="0" w:space="0" w:color="auto"/>
        <w:right w:val="none" w:sz="0" w:space="0" w:color="auto"/>
      </w:divBdr>
    </w:div>
    <w:div w:id="1127895345">
      <w:bodyDiv w:val="1"/>
      <w:marLeft w:val="0"/>
      <w:marRight w:val="0"/>
      <w:marTop w:val="0"/>
      <w:marBottom w:val="0"/>
      <w:divBdr>
        <w:top w:val="none" w:sz="0" w:space="0" w:color="auto"/>
        <w:left w:val="none" w:sz="0" w:space="0" w:color="auto"/>
        <w:bottom w:val="none" w:sz="0" w:space="0" w:color="auto"/>
        <w:right w:val="none" w:sz="0" w:space="0" w:color="auto"/>
      </w:divBdr>
    </w:div>
    <w:div w:id="1133593848">
      <w:bodyDiv w:val="1"/>
      <w:marLeft w:val="0"/>
      <w:marRight w:val="0"/>
      <w:marTop w:val="0"/>
      <w:marBottom w:val="0"/>
      <w:divBdr>
        <w:top w:val="none" w:sz="0" w:space="0" w:color="auto"/>
        <w:left w:val="none" w:sz="0" w:space="0" w:color="auto"/>
        <w:bottom w:val="none" w:sz="0" w:space="0" w:color="auto"/>
        <w:right w:val="none" w:sz="0" w:space="0" w:color="auto"/>
      </w:divBdr>
    </w:div>
    <w:div w:id="1133791371">
      <w:bodyDiv w:val="1"/>
      <w:marLeft w:val="0"/>
      <w:marRight w:val="0"/>
      <w:marTop w:val="0"/>
      <w:marBottom w:val="0"/>
      <w:divBdr>
        <w:top w:val="none" w:sz="0" w:space="0" w:color="auto"/>
        <w:left w:val="none" w:sz="0" w:space="0" w:color="auto"/>
        <w:bottom w:val="none" w:sz="0" w:space="0" w:color="auto"/>
        <w:right w:val="none" w:sz="0" w:space="0" w:color="auto"/>
      </w:divBdr>
    </w:div>
    <w:div w:id="1138648360">
      <w:bodyDiv w:val="1"/>
      <w:marLeft w:val="0"/>
      <w:marRight w:val="0"/>
      <w:marTop w:val="0"/>
      <w:marBottom w:val="0"/>
      <w:divBdr>
        <w:top w:val="none" w:sz="0" w:space="0" w:color="auto"/>
        <w:left w:val="none" w:sz="0" w:space="0" w:color="auto"/>
        <w:bottom w:val="none" w:sz="0" w:space="0" w:color="auto"/>
        <w:right w:val="none" w:sz="0" w:space="0" w:color="auto"/>
      </w:divBdr>
    </w:div>
    <w:div w:id="1142307382">
      <w:bodyDiv w:val="1"/>
      <w:marLeft w:val="0"/>
      <w:marRight w:val="0"/>
      <w:marTop w:val="0"/>
      <w:marBottom w:val="0"/>
      <w:divBdr>
        <w:top w:val="none" w:sz="0" w:space="0" w:color="auto"/>
        <w:left w:val="none" w:sz="0" w:space="0" w:color="auto"/>
        <w:bottom w:val="none" w:sz="0" w:space="0" w:color="auto"/>
        <w:right w:val="none" w:sz="0" w:space="0" w:color="auto"/>
      </w:divBdr>
    </w:div>
    <w:div w:id="1147161769">
      <w:bodyDiv w:val="1"/>
      <w:marLeft w:val="0"/>
      <w:marRight w:val="0"/>
      <w:marTop w:val="0"/>
      <w:marBottom w:val="0"/>
      <w:divBdr>
        <w:top w:val="none" w:sz="0" w:space="0" w:color="auto"/>
        <w:left w:val="none" w:sz="0" w:space="0" w:color="auto"/>
        <w:bottom w:val="none" w:sz="0" w:space="0" w:color="auto"/>
        <w:right w:val="none" w:sz="0" w:space="0" w:color="auto"/>
      </w:divBdr>
    </w:div>
    <w:div w:id="1152067848">
      <w:bodyDiv w:val="1"/>
      <w:marLeft w:val="0"/>
      <w:marRight w:val="0"/>
      <w:marTop w:val="0"/>
      <w:marBottom w:val="0"/>
      <w:divBdr>
        <w:top w:val="none" w:sz="0" w:space="0" w:color="auto"/>
        <w:left w:val="none" w:sz="0" w:space="0" w:color="auto"/>
        <w:bottom w:val="none" w:sz="0" w:space="0" w:color="auto"/>
        <w:right w:val="none" w:sz="0" w:space="0" w:color="auto"/>
      </w:divBdr>
    </w:div>
    <w:div w:id="1154446484">
      <w:bodyDiv w:val="1"/>
      <w:marLeft w:val="0"/>
      <w:marRight w:val="0"/>
      <w:marTop w:val="0"/>
      <w:marBottom w:val="0"/>
      <w:divBdr>
        <w:top w:val="none" w:sz="0" w:space="0" w:color="auto"/>
        <w:left w:val="none" w:sz="0" w:space="0" w:color="auto"/>
        <w:bottom w:val="none" w:sz="0" w:space="0" w:color="auto"/>
        <w:right w:val="none" w:sz="0" w:space="0" w:color="auto"/>
      </w:divBdr>
    </w:div>
    <w:div w:id="1155221193">
      <w:bodyDiv w:val="1"/>
      <w:marLeft w:val="0"/>
      <w:marRight w:val="0"/>
      <w:marTop w:val="0"/>
      <w:marBottom w:val="0"/>
      <w:divBdr>
        <w:top w:val="none" w:sz="0" w:space="0" w:color="auto"/>
        <w:left w:val="none" w:sz="0" w:space="0" w:color="auto"/>
        <w:bottom w:val="none" w:sz="0" w:space="0" w:color="auto"/>
        <w:right w:val="none" w:sz="0" w:space="0" w:color="auto"/>
      </w:divBdr>
    </w:div>
    <w:div w:id="1158494726">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5320363">
      <w:bodyDiv w:val="1"/>
      <w:marLeft w:val="0"/>
      <w:marRight w:val="0"/>
      <w:marTop w:val="0"/>
      <w:marBottom w:val="0"/>
      <w:divBdr>
        <w:top w:val="none" w:sz="0" w:space="0" w:color="auto"/>
        <w:left w:val="none" w:sz="0" w:space="0" w:color="auto"/>
        <w:bottom w:val="none" w:sz="0" w:space="0" w:color="auto"/>
        <w:right w:val="none" w:sz="0" w:space="0" w:color="auto"/>
      </w:divBdr>
    </w:div>
    <w:div w:id="1165323250">
      <w:bodyDiv w:val="1"/>
      <w:marLeft w:val="0"/>
      <w:marRight w:val="0"/>
      <w:marTop w:val="0"/>
      <w:marBottom w:val="0"/>
      <w:divBdr>
        <w:top w:val="none" w:sz="0" w:space="0" w:color="auto"/>
        <w:left w:val="none" w:sz="0" w:space="0" w:color="auto"/>
        <w:bottom w:val="none" w:sz="0" w:space="0" w:color="auto"/>
        <w:right w:val="none" w:sz="0" w:space="0" w:color="auto"/>
      </w:divBdr>
    </w:div>
    <w:div w:id="1167402267">
      <w:bodyDiv w:val="1"/>
      <w:marLeft w:val="0"/>
      <w:marRight w:val="0"/>
      <w:marTop w:val="0"/>
      <w:marBottom w:val="0"/>
      <w:divBdr>
        <w:top w:val="none" w:sz="0" w:space="0" w:color="auto"/>
        <w:left w:val="none" w:sz="0" w:space="0" w:color="auto"/>
        <w:bottom w:val="none" w:sz="0" w:space="0" w:color="auto"/>
        <w:right w:val="none" w:sz="0" w:space="0" w:color="auto"/>
      </w:divBdr>
    </w:div>
    <w:div w:id="1168790006">
      <w:bodyDiv w:val="1"/>
      <w:marLeft w:val="0"/>
      <w:marRight w:val="0"/>
      <w:marTop w:val="0"/>
      <w:marBottom w:val="0"/>
      <w:divBdr>
        <w:top w:val="none" w:sz="0" w:space="0" w:color="auto"/>
        <w:left w:val="none" w:sz="0" w:space="0" w:color="auto"/>
        <w:bottom w:val="none" w:sz="0" w:space="0" w:color="auto"/>
        <w:right w:val="none" w:sz="0" w:space="0" w:color="auto"/>
      </w:divBdr>
    </w:div>
    <w:div w:id="1169103404">
      <w:bodyDiv w:val="1"/>
      <w:marLeft w:val="0"/>
      <w:marRight w:val="0"/>
      <w:marTop w:val="0"/>
      <w:marBottom w:val="0"/>
      <w:divBdr>
        <w:top w:val="none" w:sz="0" w:space="0" w:color="auto"/>
        <w:left w:val="none" w:sz="0" w:space="0" w:color="auto"/>
        <w:bottom w:val="none" w:sz="0" w:space="0" w:color="auto"/>
        <w:right w:val="none" w:sz="0" w:space="0" w:color="auto"/>
      </w:divBdr>
    </w:div>
    <w:div w:id="1173452084">
      <w:bodyDiv w:val="1"/>
      <w:marLeft w:val="0"/>
      <w:marRight w:val="0"/>
      <w:marTop w:val="0"/>
      <w:marBottom w:val="0"/>
      <w:divBdr>
        <w:top w:val="none" w:sz="0" w:space="0" w:color="auto"/>
        <w:left w:val="none" w:sz="0" w:space="0" w:color="auto"/>
        <w:bottom w:val="none" w:sz="0" w:space="0" w:color="auto"/>
        <w:right w:val="none" w:sz="0" w:space="0" w:color="auto"/>
      </w:divBdr>
    </w:div>
    <w:div w:id="1177961201">
      <w:bodyDiv w:val="1"/>
      <w:marLeft w:val="0"/>
      <w:marRight w:val="0"/>
      <w:marTop w:val="0"/>
      <w:marBottom w:val="0"/>
      <w:divBdr>
        <w:top w:val="none" w:sz="0" w:space="0" w:color="auto"/>
        <w:left w:val="none" w:sz="0" w:space="0" w:color="auto"/>
        <w:bottom w:val="none" w:sz="0" w:space="0" w:color="auto"/>
        <w:right w:val="none" w:sz="0" w:space="0" w:color="auto"/>
      </w:divBdr>
    </w:div>
    <w:div w:id="1179468364">
      <w:bodyDiv w:val="1"/>
      <w:marLeft w:val="0"/>
      <w:marRight w:val="0"/>
      <w:marTop w:val="0"/>
      <w:marBottom w:val="0"/>
      <w:divBdr>
        <w:top w:val="none" w:sz="0" w:space="0" w:color="auto"/>
        <w:left w:val="none" w:sz="0" w:space="0" w:color="auto"/>
        <w:bottom w:val="none" w:sz="0" w:space="0" w:color="auto"/>
        <w:right w:val="none" w:sz="0" w:space="0" w:color="auto"/>
      </w:divBdr>
    </w:div>
    <w:div w:id="1181555219">
      <w:bodyDiv w:val="1"/>
      <w:marLeft w:val="0"/>
      <w:marRight w:val="0"/>
      <w:marTop w:val="0"/>
      <w:marBottom w:val="0"/>
      <w:divBdr>
        <w:top w:val="none" w:sz="0" w:space="0" w:color="auto"/>
        <w:left w:val="none" w:sz="0" w:space="0" w:color="auto"/>
        <w:bottom w:val="none" w:sz="0" w:space="0" w:color="auto"/>
        <w:right w:val="none" w:sz="0" w:space="0" w:color="auto"/>
      </w:divBdr>
    </w:div>
    <w:div w:id="1188299268">
      <w:bodyDiv w:val="1"/>
      <w:marLeft w:val="0"/>
      <w:marRight w:val="0"/>
      <w:marTop w:val="0"/>
      <w:marBottom w:val="0"/>
      <w:divBdr>
        <w:top w:val="none" w:sz="0" w:space="0" w:color="auto"/>
        <w:left w:val="none" w:sz="0" w:space="0" w:color="auto"/>
        <w:bottom w:val="none" w:sz="0" w:space="0" w:color="auto"/>
        <w:right w:val="none" w:sz="0" w:space="0" w:color="auto"/>
      </w:divBdr>
    </w:div>
    <w:div w:id="1191843979">
      <w:bodyDiv w:val="1"/>
      <w:marLeft w:val="0"/>
      <w:marRight w:val="0"/>
      <w:marTop w:val="0"/>
      <w:marBottom w:val="0"/>
      <w:divBdr>
        <w:top w:val="none" w:sz="0" w:space="0" w:color="auto"/>
        <w:left w:val="none" w:sz="0" w:space="0" w:color="auto"/>
        <w:bottom w:val="none" w:sz="0" w:space="0" w:color="auto"/>
        <w:right w:val="none" w:sz="0" w:space="0" w:color="auto"/>
      </w:divBdr>
    </w:div>
    <w:div w:id="1196582041">
      <w:bodyDiv w:val="1"/>
      <w:marLeft w:val="0"/>
      <w:marRight w:val="0"/>
      <w:marTop w:val="0"/>
      <w:marBottom w:val="0"/>
      <w:divBdr>
        <w:top w:val="none" w:sz="0" w:space="0" w:color="auto"/>
        <w:left w:val="none" w:sz="0" w:space="0" w:color="auto"/>
        <w:bottom w:val="none" w:sz="0" w:space="0" w:color="auto"/>
        <w:right w:val="none" w:sz="0" w:space="0" w:color="auto"/>
      </w:divBdr>
    </w:div>
    <w:div w:id="1198005031">
      <w:bodyDiv w:val="1"/>
      <w:marLeft w:val="0"/>
      <w:marRight w:val="0"/>
      <w:marTop w:val="0"/>
      <w:marBottom w:val="0"/>
      <w:divBdr>
        <w:top w:val="none" w:sz="0" w:space="0" w:color="auto"/>
        <w:left w:val="none" w:sz="0" w:space="0" w:color="auto"/>
        <w:bottom w:val="none" w:sz="0" w:space="0" w:color="auto"/>
        <w:right w:val="none" w:sz="0" w:space="0" w:color="auto"/>
      </w:divBdr>
    </w:div>
    <w:div w:id="1207373358">
      <w:bodyDiv w:val="1"/>
      <w:marLeft w:val="0"/>
      <w:marRight w:val="0"/>
      <w:marTop w:val="0"/>
      <w:marBottom w:val="0"/>
      <w:divBdr>
        <w:top w:val="none" w:sz="0" w:space="0" w:color="auto"/>
        <w:left w:val="none" w:sz="0" w:space="0" w:color="auto"/>
        <w:bottom w:val="none" w:sz="0" w:space="0" w:color="auto"/>
        <w:right w:val="none" w:sz="0" w:space="0" w:color="auto"/>
      </w:divBdr>
    </w:div>
    <w:div w:id="1210655087">
      <w:bodyDiv w:val="1"/>
      <w:marLeft w:val="0"/>
      <w:marRight w:val="0"/>
      <w:marTop w:val="0"/>
      <w:marBottom w:val="0"/>
      <w:divBdr>
        <w:top w:val="none" w:sz="0" w:space="0" w:color="auto"/>
        <w:left w:val="none" w:sz="0" w:space="0" w:color="auto"/>
        <w:bottom w:val="none" w:sz="0" w:space="0" w:color="auto"/>
        <w:right w:val="none" w:sz="0" w:space="0" w:color="auto"/>
      </w:divBdr>
    </w:div>
    <w:div w:id="1214660593">
      <w:bodyDiv w:val="1"/>
      <w:marLeft w:val="0"/>
      <w:marRight w:val="0"/>
      <w:marTop w:val="0"/>
      <w:marBottom w:val="0"/>
      <w:divBdr>
        <w:top w:val="none" w:sz="0" w:space="0" w:color="auto"/>
        <w:left w:val="none" w:sz="0" w:space="0" w:color="auto"/>
        <w:bottom w:val="none" w:sz="0" w:space="0" w:color="auto"/>
        <w:right w:val="none" w:sz="0" w:space="0" w:color="auto"/>
      </w:divBdr>
    </w:div>
    <w:div w:id="1215385815">
      <w:bodyDiv w:val="1"/>
      <w:marLeft w:val="0"/>
      <w:marRight w:val="0"/>
      <w:marTop w:val="0"/>
      <w:marBottom w:val="0"/>
      <w:divBdr>
        <w:top w:val="none" w:sz="0" w:space="0" w:color="auto"/>
        <w:left w:val="none" w:sz="0" w:space="0" w:color="auto"/>
        <w:bottom w:val="none" w:sz="0" w:space="0" w:color="auto"/>
        <w:right w:val="none" w:sz="0" w:space="0" w:color="auto"/>
      </w:divBdr>
    </w:div>
    <w:div w:id="1217594307">
      <w:bodyDiv w:val="1"/>
      <w:marLeft w:val="0"/>
      <w:marRight w:val="0"/>
      <w:marTop w:val="0"/>
      <w:marBottom w:val="0"/>
      <w:divBdr>
        <w:top w:val="none" w:sz="0" w:space="0" w:color="auto"/>
        <w:left w:val="none" w:sz="0" w:space="0" w:color="auto"/>
        <w:bottom w:val="none" w:sz="0" w:space="0" w:color="auto"/>
        <w:right w:val="none" w:sz="0" w:space="0" w:color="auto"/>
      </w:divBdr>
    </w:div>
    <w:div w:id="1220022046">
      <w:bodyDiv w:val="1"/>
      <w:marLeft w:val="0"/>
      <w:marRight w:val="0"/>
      <w:marTop w:val="0"/>
      <w:marBottom w:val="0"/>
      <w:divBdr>
        <w:top w:val="none" w:sz="0" w:space="0" w:color="auto"/>
        <w:left w:val="none" w:sz="0" w:space="0" w:color="auto"/>
        <w:bottom w:val="none" w:sz="0" w:space="0" w:color="auto"/>
        <w:right w:val="none" w:sz="0" w:space="0" w:color="auto"/>
      </w:divBdr>
    </w:div>
    <w:div w:id="1220170780">
      <w:bodyDiv w:val="1"/>
      <w:marLeft w:val="0"/>
      <w:marRight w:val="0"/>
      <w:marTop w:val="0"/>
      <w:marBottom w:val="0"/>
      <w:divBdr>
        <w:top w:val="none" w:sz="0" w:space="0" w:color="auto"/>
        <w:left w:val="none" w:sz="0" w:space="0" w:color="auto"/>
        <w:bottom w:val="none" w:sz="0" w:space="0" w:color="auto"/>
        <w:right w:val="none" w:sz="0" w:space="0" w:color="auto"/>
      </w:divBdr>
    </w:div>
    <w:div w:id="1220433930">
      <w:bodyDiv w:val="1"/>
      <w:marLeft w:val="0"/>
      <w:marRight w:val="0"/>
      <w:marTop w:val="0"/>
      <w:marBottom w:val="0"/>
      <w:divBdr>
        <w:top w:val="none" w:sz="0" w:space="0" w:color="auto"/>
        <w:left w:val="none" w:sz="0" w:space="0" w:color="auto"/>
        <w:bottom w:val="none" w:sz="0" w:space="0" w:color="auto"/>
        <w:right w:val="none" w:sz="0" w:space="0" w:color="auto"/>
      </w:divBdr>
    </w:div>
    <w:div w:id="1234510253">
      <w:bodyDiv w:val="1"/>
      <w:marLeft w:val="0"/>
      <w:marRight w:val="0"/>
      <w:marTop w:val="0"/>
      <w:marBottom w:val="0"/>
      <w:divBdr>
        <w:top w:val="none" w:sz="0" w:space="0" w:color="auto"/>
        <w:left w:val="none" w:sz="0" w:space="0" w:color="auto"/>
        <w:bottom w:val="none" w:sz="0" w:space="0" w:color="auto"/>
        <w:right w:val="none" w:sz="0" w:space="0" w:color="auto"/>
      </w:divBdr>
    </w:div>
    <w:div w:id="1235704160">
      <w:bodyDiv w:val="1"/>
      <w:marLeft w:val="0"/>
      <w:marRight w:val="0"/>
      <w:marTop w:val="0"/>
      <w:marBottom w:val="0"/>
      <w:divBdr>
        <w:top w:val="none" w:sz="0" w:space="0" w:color="auto"/>
        <w:left w:val="none" w:sz="0" w:space="0" w:color="auto"/>
        <w:bottom w:val="none" w:sz="0" w:space="0" w:color="auto"/>
        <w:right w:val="none" w:sz="0" w:space="0" w:color="auto"/>
      </w:divBdr>
    </w:div>
    <w:div w:id="1244680958">
      <w:bodyDiv w:val="1"/>
      <w:marLeft w:val="0"/>
      <w:marRight w:val="0"/>
      <w:marTop w:val="0"/>
      <w:marBottom w:val="0"/>
      <w:divBdr>
        <w:top w:val="none" w:sz="0" w:space="0" w:color="auto"/>
        <w:left w:val="none" w:sz="0" w:space="0" w:color="auto"/>
        <w:bottom w:val="none" w:sz="0" w:space="0" w:color="auto"/>
        <w:right w:val="none" w:sz="0" w:space="0" w:color="auto"/>
      </w:divBdr>
    </w:div>
    <w:div w:id="1245914786">
      <w:bodyDiv w:val="1"/>
      <w:marLeft w:val="0"/>
      <w:marRight w:val="0"/>
      <w:marTop w:val="0"/>
      <w:marBottom w:val="0"/>
      <w:divBdr>
        <w:top w:val="none" w:sz="0" w:space="0" w:color="auto"/>
        <w:left w:val="none" w:sz="0" w:space="0" w:color="auto"/>
        <w:bottom w:val="none" w:sz="0" w:space="0" w:color="auto"/>
        <w:right w:val="none" w:sz="0" w:space="0" w:color="auto"/>
      </w:divBdr>
    </w:div>
    <w:div w:id="1247618104">
      <w:bodyDiv w:val="1"/>
      <w:marLeft w:val="0"/>
      <w:marRight w:val="0"/>
      <w:marTop w:val="0"/>
      <w:marBottom w:val="0"/>
      <w:divBdr>
        <w:top w:val="none" w:sz="0" w:space="0" w:color="auto"/>
        <w:left w:val="none" w:sz="0" w:space="0" w:color="auto"/>
        <w:bottom w:val="none" w:sz="0" w:space="0" w:color="auto"/>
        <w:right w:val="none" w:sz="0" w:space="0" w:color="auto"/>
      </w:divBdr>
    </w:div>
    <w:div w:id="1255824518">
      <w:bodyDiv w:val="1"/>
      <w:marLeft w:val="0"/>
      <w:marRight w:val="0"/>
      <w:marTop w:val="0"/>
      <w:marBottom w:val="0"/>
      <w:divBdr>
        <w:top w:val="none" w:sz="0" w:space="0" w:color="auto"/>
        <w:left w:val="none" w:sz="0" w:space="0" w:color="auto"/>
        <w:bottom w:val="none" w:sz="0" w:space="0" w:color="auto"/>
        <w:right w:val="none" w:sz="0" w:space="0" w:color="auto"/>
      </w:divBdr>
    </w:div>
    <w:div w:id="1262452647">
      <w:bodyDiv w:val="1"/>
      <w:marLeft w:val="0"/>
      <w:marRight w:val="0"/>
      <w:marTop w:val="0"/>
      <w:marBottom w:val="0"/>
      <w:divBdr>
        <w:top w:val="none" w:sz="0" w:space="0" w:color="auto"/>
        <w:left w:val="none" w:sz="0" w:space="0" w:color="auto"/>
        <w:bottom w:val="none" w:sz="0" w:space="0" w:color="auto"/>
        <w:right w:val="none" w:sz="0" w:space="0" w:color="auto"/>
      </w:divBdr>
    </w:div>
    <w:div w:id="1263806796">
      <w:bodyDiv w:val="1"/>
      <w:marLeft w:val="0"/>
      <w:marRight w:val="0"/>
      <w:marTop w:val="0"/>
      <w:marBottom w:val="0"/>
      <w:divBdr>
        <w:top w:val="none" w:sz="0" w:space="0" w:color="auto"/>
        <w:left w:val="none" w:sz="0" w:space="0" w:color="auto"/>
        <w:bottom w:val="none" w:sz="0" w:space="0" w:color="auto"/>
        <w:right w:val="none" w:sz="0" w:space="0" w:color="auto"/>
      </w:divBdr>
    </w:div>
    <w:div w:id="1263875057">
      <w:bodyDiv w:val="1"/>
      <w:marLeft w:val="0"/>
      <w:marRight w:val="0"/>
      <w:marTop w:val="0"/>
      <w:marBottom w:val="0"/>
      <w:divBdr>
        <w:top w:val="none" w:sz="0" w:space="0" w:color="auto"/>
        <w:left w:val="none" w:sz="0" w:space="0" w:color="auto"/>
        <w:bottom w:val="none" w:sz="0" w:space="0" w:color="auto"/>
        <w:right w:val="none" w:sz="0" w:space="0" w:color="auto"/>
      </w:divBdr>
    </w:div>
    <w:div w:id="1265461453">
      <w:bodyDiv w:val="1"/>
      <w:marLeft w:val="0"/>
      <w:marRight w:val="0"/>
      <w:marTop w:val="0"/>
      <w:marBottom w:val="0"/>
      <w:divBdr>
        <w:top w:val="none" w:sz="0" w:space="0" w:color="auto"/>
        <w:left w:val="none" w:sz="0" w:space="0" w:color="auto"/>
        <w:bottom w:val="none" w:sz="0" w:space="0" w:color="auto"/>
        <w:right w:val="none" w:sz="0" w:space="0" w:color="auto"/>
      </w:divBdr>
    </w:div>
    <w:div w:id="1268927346">
      <w:bodyDiv w:val="1"/>
      <w:marLeft w:val="0"/>
      <w:marRight w:val="0"/>
      <w:marTop w:val="0"/>
      <w:marBottom w:val="0"/>
      <w:divBdr>
        <w:top w:val="none" w:sz="0" w:space="0" w:color="auto"/>
        <w:left w:val="none" w:sz="0" w:space="0" w:color="auto"/>
        <w:bottom w:val="none" w:sz="0" w:space="0" w:color="auto"/>
        <w:right w:val="none" w:sz="0" w:space="0" w:color="auto"/>
      </w:divBdr>
    </w:div>
    <w:div w:id="1273592923">
      <w:bodyDiv w:val="1"/>
      <w:marLeft w:val="0"/>
      <w:marRight w:val="0"/>
      <w:marTop w:val="0"/>
      <w:marBottom w:val="0"/>
      <w:divBdr>
        <w:top w:val="none" w:sz="0" w:space="0" w:color="auto"/>
        <w:left w:val="none" w:sz="0" w:space="0" w:color="auto"/>
        <w:bottom w:val="none" w:sz="0" w:space="0" w:color="auto"/>
        <w:right w:val="none" w:sz="0" w:space="0" w:color="auto"/>
      </w:divBdr>
    </w:div>
    <w:div w:id="1274551102">
      <w:bodyDiv w:val="1"/>
      <w:marLeft w:val="0"/>
      <w:marRight w:val="0"/>
      <w:marTop w:val="0"/>
      <w:marBottom w:val="0"/>
      <w:divBdr>
        <w:top w:val="none" w:sz="0" w:space="0" w:color="auto"/>
        <w:left w:val="none" w:sz="0" w:space="0" w:color="auto"/>
        <w:bottom w:val="none" w:sz="0" w:space="0" w:color="auto"/>
        <w:right w:val="none" w:sz="0" w:space="0" w:color="auto"/>
      </w:divBdr>
    </w:div>
    <w:div w:id="1285690702">
      <w:bodyDiv w:val="1"/>
      <w:marLeft w:val="0"/>
      <w:marRight w:val="0"/>
      <w:marTop w:val="0"/>
      <w:marBottom w:val="0"/>
      <w:divBdr>
        <w:top w:val="none" w:sz="0" w:space="0" w:color="auto"/>
        <w:left w:val="none" w:sz="0" w:space="0" w:color="auto"/>
        <w:bottom w:val="none" w:sz="0" w:space="0" w:color="auto"/>
        <w:right w:val="none" w:sz="0" w:space="0" w:color="auto"/>
      </w:divBdr>
    </w:div>
    <w:div w:id="1287929268">
      <w:bodyDiv w:val="1"/>
      <w:marLeft w:val="0"/>
      <w:marRight w:val="0"/>
      <w:marTop w:val="0"/>
      <w:marBottom w:val="0"/>
      <w:divBdr>
        <w:top w:val="none" w:sz="0" w:space="0" w:color="auto"/>
        <w:left w:val="none" w:sz="0" w:space="0" w:color="auto"/>
        <w:bottom w:val="none" w:sz="0" w:space="0" w:color="auto"/>
        <w:right w:val="none" w:sz="0" w:space="0" w:color="auto"/>
      </w:divBdr>
    </w:div>
    <w:div w:id="1294019168">
      <w:bodyDiv w:val="1"/>
      <w:marLeft w:val="0"/>
      <w:marRight w:val="0"/>
      <w:marTop w:val="0"/>
      <w:marBottom w:val="0"/>
      <w:divBdr>
        <w:top w:val="none" w:sz="0" w:space="0" w:color="auto"/>
        <w:left w:val="none" w:sz="0" w:space="0" w:color="auto"/>
        <w:bottom w:val="none" w:sz="0" w:space="0" w:color="auto"/>
        <w:right w:val="none" w:sz="0" w:space="0" w:color="auto"/>
      </w:divBdr>
    </w:div>
    <w:div w:id="1294360564">
      <w:bodyDiv w:val="1"/>
      <w:marLeft w:val="0"/>
      <w:marRight w:val="0"/>
      <w:marTop w:val="0"/>
      <w:marBottom w:val="0"/>
      <w:divBdr>
        <w:top w:val="none" w:sz="0" w:space="0" w:color="auto"/>
        <w:left w:val="none" w:sz="0" w:space="0" w:color="auto"/>
        <w:bottom w:val="none" w:sz="0" w:space="0" w:color="auto"/>
        <w:right w:val="none" w:sz="0" w:space="0" w:color="auto"/>
      </w:divBdr>
    </w:div>
    <w:div w:id="1295016178">
      <w:bodyDiv w:val="1"/>
      <w:marLeft w:val="0"/>
      <w:marRight w:val="0"/>
      <w:marTop w:val="0"/>
      <w:marBottom w:val="0"/>
      <w:divBdr>
        <w:top w:val="none" w:sz="0" w:space="0" w:color="auto"/>
        <w:left w:val="none" w:sz="0" w:space="0" w:color="auto"/>
        <w:bottom w:val="none" w:sz="0" w:space="0" w:color="auto"/>
        <w:right w:val="none" w:sz="0" w:space="0" w:color="auto"/>
      </w:divBdr>
    </w:div>
    <w:div w:id="1296721624">
      <w:bodyDiv w:val="1"/>
      <w:marLeft w:val="0"/>
      <w:marRight w:val="0"/>
      <w:marTop w:val="0"/>
      <w:marBottom w:val="0"/>
      <w:divBdr>
        <w:top w:val="none" w:sz="0" w:space="0" w:color="auto"/>
        <w:left w:val="none" w:sz="0" w:space="0" w:color="auto"/>
        <w:bottom w:val="none" w:sz="0" w:space="0" w:color="auto"/>
        <w:right w:val="none" w:sz="0" w:space="0" w:color="auto"/>
      </w:divBdr>
    </w:div>
    <w:div w:id="1297103752">
      <w:bodyDiv w:val="1"/>
      <w:marLeft w:val="0"/>
      <w:marRight w:val="0"/>
      <w:marTop w:val="0"/>
      <w:marBottom w:val="0"/>
      <w:divBdr>
        <w:top w:val="none" w:sz="0" w:space="0" w:color="auto"/>
        <w:left w:val="none" w:sz="0" w:space="0" w:color="auto"/>
        <w:bottom w:val="none" w:sz="0" w:space="0" w:color="auto"/>
        <w:right w:val="none" w:sz="0" w:space="0" w:color="auto"/>
      </w:divBdr>
    </w:div>
    <w:div w:id="1305887596">
      <w:bodyDiv w:val="1"/>
      <w:marLeft w:val="0"/>
      <w:marRight w:val="0"/>
      <w:marTop w:val="0"/>
      <w:marBottom w:val="0"/>
      <w:divBdr>
        <w:top w:val="none" w:sz="0" w:space="0" w:color="auto"/>
        <w:left w:val="none" w:sz="0" w:space="0" w:color="auto"/>
        <w:bottom w:val="none" w:sz="0" w:space="0" w:color="auto"/>
        <w:right w:val="none" w:sz="0" w:space="0" w:color="auto"/>
      </w:divBdr>
    </w:div>
    <w:div w:id="1318269998">
      <w:bodyDiv w:val="1"/>
      <w:marLeft w:val="0"/>
      <w:marRight w:val="0"/>
      <w:marTop w:val="0"/>
      <w:marBottom w:val="0"/>
      <w:divBdr>
        <w:top w:val="none" w:sz="0" w:space="0" w:color="auto"/>
        <w:left w:val="none" w:sz="0" w:space="0" w:color="auto"/>
        <w:bottom w:val="none" w:sz="0" w:space="0" w:color="auto"/>
        <w:right w:val="none" w:sz="0" w:space="0" w:color="auto"/>
      </w:divBdr>
    </w:div>
    <w:div w:id="1329020194">
      <w:bodyDiv w:val="1"/>
      <w:marLeft w:val="0"/>
      <w:marRight w:val="0"/>
      <w:marTop w:val="0"/>
      <w:marBottom w:val="0"/>
      <w:divBdr>
        <w:top w:val="none" w:sz="0" w:space="0" w:color="auto"/>
        <w:left w:val="none" w:sz="0" w:space="0" w:color="auto"/>
        <w:bottom w:val="none" w:sz="0" w:space="0" w:color="auto"/>
        <w:right w:val="none" w:sz="0" w:space="0" w:color="auto"/>
      </w:divBdr>
    </w:div>
    <w:div w:id="1331911976">
      <w:bodyDiv w:val="1"/>
      <w:marLeft w:val="0"/>
      <w:marRight w:val="0"/>
      <w:marTop w:val="0"/>
      <w:marBottom w:val="0"/>
      <w:divBdr>
        <w:top w:val="none" w:sz="0" w:space="0" w:color="auto"/>
        <w:left w:val="none" w:sz="0" w:space="0" w:color="auto"/>
        <w:bottom w:val="none" w:sz="0" w:space="0" w:color="auto"/>
        <w:right w:val="none" w:sz="0" w:space="0" w:color="auto"/>
      </w:divBdr>
    </w:div>
    <w:div w:id="1337805496">
      <w:bodyDiv w:val="1"/>
      <w:marLeft w:val="0"/>
      <w:marRight w:val="0"/>
      <w:marTop w:val="0"/>
      <w:marBottom w:val="0"/>
      <w:divBdr>
        <w:top w:val="none" w:sz="0" w:space="0" w:color="auto"/>
        <w:left w:val="none" w:sz="0" w:space="0" w:color="auto"/>
        <w:bottom w:val="none" w:sz="0" w:space="0" w:color="auto"/>
        <w:right w:val="none" w:sz="0" w:space="0" w:color="auto"/>
      </w:divBdr>
    </w:div>
    <w:div w:id="1343170501">
      <w:bodyDiv w:val="1"/>
      <w:marLeft w:val="0"/>
      <w:marRight w:val="0"/>
      <w:marTop w:val="0"/>
      <w:marBottom w:val="0"/>
      <w:divBdr>
        <w:top w:val="none" w:sz="0" w:space="0" w:color="auto"/>
        <w:left w:val="none" w:sz="0" w:space="0" w:color="auto"/>
        <w:bottom w:val="none" w:sz="0" w:space="0" w:color="auto"/>
        <w:right w:val="none" w:sz="0" w:space="0" w:color="auto"/>
      </w:divBdr>
    </w:div>
    <w:div w:id="1344240390">
      <w:bodyDiv w:val="1"/>
      <w:marLeft w:val="0"/>
      <w:marRight w:val="0"/>
      <w:marTop w:val="0"/>
      <w:marBottom w:val="0"/>
      <w:divBdr>
        <w:top w:val="none" w:sz="0" w:space="0" w:color="auto"/>
        <w:left w:val="none" w:sz="0" w:space="0" w:color="auto"/>
        <w:bottom w:val="none" w:sz="0" w:space="0" w:color="auto"/>
        <w:right w:val="none" w:sz="0" w:space="0" w:color="auto"/>
      </w:divBdr>
    </w:div>
    <w:div w:id="1356808082">
      <w:bodyDiv w:val="1"/>
      <w:marLeft w:val="0"/>
      <w:marRight w:val="0"/>
      <w:marTop w:val="0"/>
      <w:marBottom w:val="0"/>
      <w:divBdr>
        <w:top w:val="none" w:sz="0" w:space="0" w:color="auto"/>
        <w:left w:val="none" w:sz="0" w:space="0" w:color="auto"/>
        <w:bottom w:val="none" w:sz="0" w:space="0" w:color="auto"/>
        <w:right w:val="none" w:sz="0" w:space="0" w:color="auto"/>
      </w:divBdr>
    </w:div>
    <w:div w:id="1357579458">
      <w:bodyDiv w:val="1"/>
      <w:marLeft w:val="0"/>
      <w:marRight w:val="0"/>
      <w:marTop w:val="0"/>
      <w:marBottom w:val="0"/>
      <w:divBdr>
        <w:top w:val="none" w:sz="0" w:space="0" w:color="auto"/>
        <w:left w:val="none" w:sz="0" w:space="0" w:color="auto"/>
        <w:bottom w:val="none" w:sz="0" w:space="0" w:color="auto"/>
        <w:right w:val="none" w:sz="0" w:space="0" w:color="auto"/>
      </w:divBdr>
    </w:div>
    <w:div w:id="1365516206">
      <w:bodyDiv w:val="1"/>
      <w:marLeft w:val="0"/>
      <w:marRight w:val="0"/>
      <w:marTop w:val="0"/>
      <w:marBottom w:val="0"/>
      <w:divBdr>
        <w:top w:val="none" w:sz="0" w:space="0" w:color="auto"/>
        <w:left w:val="none" w:sz="0" w:space="0" w:color="auto"/>
        <w:bottom w:val="none" w:sz="0" w:space="0" w:color="auto"/>
        <w:right w:val="none" w:sz="0" w:space="0" w:color="auto"/>
      </w:divBdr>
    </w:div>
    <w:div w:id="1366130280">
      <w:bodyDiv w:val="1"/>
      <w:marLeft w:val="0"/>
      <w:marRight w:val="0"/>
      <w:marTop w:val="0"/>
      <w:marBottom w:val="0"/>
      <w:divBdr>
        <w:top w:val="none" w:sz="0" w:space="0" w:color="auto"/>
        <w:left w:val="none" w:sz="0" w:space="0" w:color="auto"/>
        <w:bottom w:val="none" w:sz="0" w:space="0" w:color="auto"/>
        <w:right w:val="none" w:sz="0" w:space="0" w:color="auto"/>
      </w:divBdr>
    </w:div>
    <w:div w:id="1369526679">
      <w:bodyDiv w:val="1"/>
      <w:marLeft w:val="0"/>
      <w:marRight w:val="0"/>
      <w:marTop w:val="0"/>
      <w:marBottom w:val="0"/>
      <w:divBdr>
        <w:top w:val="none" w:sz="0" w:space="0" w:color="auto"/>
        <w:left w:val="none" w:sz="0" w:space="0" w:color="auto"/>
        <w:bottom w:val="none" w:sz="0" w:space="0" w:color="auto"/>
        <w:right w:val="none" w:sz="0" w:space="0" w:color="auto"/>
      </w:divBdr>
    </w:div>
    <w:div w:id="1370758620">
      <w:bodyDiv w:val="1"/>
      <w:marLeft w:val="0"/>
      <w:marRight w:val="0"/>
      <w:marTop w:val="0"/>
      <w:marBottom w:val="0"/>
      <w:divBdr>
        <w:top w:val="none" w:sz="0" w:space="0" w:color="auto"/>
        <w:left w:val="none" w:sz="0" w:space="0" w:color="auto"/>
        <w:bottom w:val="none" w:sz="0" w:space="0" w:color="auto"/>
        <w:right w:val="none" w:sz="0" w:space="0" w:color="auto"/>
      </w:divBdr>
    </w:div>
    <w:div w:id="1371881892">
      <w:bodyDiv w:val="1"/>
      <w:marLeft w:val="0"/>
      <w:marRight w:val="0"/>
      <w:marTop w:val="0"/>
      <w:marBottom w:val="0"/>
      <w:divBdr>
        <w:top w:val="none" w:sz="0" w:space="0" w:color="auto"/>
        <w:left w:val="none" w:sz="0" w:space="0" w:color="auto"/>
        <w:bottom w:val="none" w:sz="0" w:space="0" w:color="auto"/>
        <w:right w:val="none" w:sz="0" w:space="0" w:color="auto"/>
      </w:divBdr>
    </w:div>
    <w:div w:id="1372455598">
      <w:bodyDiv w:val="1"/>
      <w:marLeft w:val="0"/>
      <w:marRight w:val="0"/>
      <w:marTop w:val="0"/>
      <w:marBottom w:val="0"/>
      <w:divBdr>
        <w:top w:val="none" w:sz="0" w:space="0" w:color="auto"/>
        <w:left w:val="none" w:sz="0" w:space="0" w:color="auto"/>
        <w:bottom w:val="none" w:sz="0" w:space="0" w:color="auto"/>
        <w:right w:val="none" w:sz="0" w:space="0" w:color="auto"/>
      </w:divBdr>
    </w:div>
    <w:div w:id="1373649884">
      <w:bodyDiv w:val="1"/>
      <w:marLeft w:val="0"/>
      <w:marRight w:val="0"/>
      <w:marTop w:val="0"/>
      <w:marBottom w:val="0"/>
      <w:divBdr>
        <w:top w:val="none" w:sz="0" w:space="0" w:color="auto"/>
        <w:left w:val="none" w:sz="0" w:space="0" w:color="auto"/>
        <w:bottom w:val="none" w:sz="0" w:space="0" w:color="auto"/>
        <w:right w:val="none" w:sz="0" w:space="0" w:color="auto"/>
      </w:divBdr>
    </w:div>
    <w:div w:id="1381396980">
      <w:bodyDiv w:val="1"/>
      <w:marLeft w:val="0"/>
      <w:marRight w:val="0"/>
      <w:marTop w:val="0"/>
      <w:marBottom w:val="0"/>
      <w:divBdr>
        <w:top w:val="none" w:sz="0" w:space="0" w:color="auto"/>
        <w:left w:val="none" w:sz="0" w:space="0" w:color="auto"/>
        <w:bottom w:val="none" w:sz="0" w:space="0" w:color="auto"/>
        <w:right w:val="none" w:sz="0" w:space="0" w:color="auto"/>
      </w:divBdr>
    </w:div>
    <w:div w:id="1388645974">
      <w:bodyDiv w:val="1"/>
      <w:marLeft w:val="0"/>
      <w:marRight w:val="0"/>
      <w:marTop w:val="0"/>
      <w:marBottom w:val="0"/>
      <w:divBdr>
        <w:top w:val="none" w:sz="0" w:space="0" w:color="auto"/>
        <w:left w:val="none" w:sz="0" w:space="0" w:color="auto"/>
        <w:bottom w:val="none" w:sz="0" w:space="0" w:color="auto"/>
        <w:right w:val="none" w:sz="0" w:space="0" w:color="auto"/>
      </w:divBdr>
    </w:div>
    <w:div w:id="1389301891">
      <w:bodyDiv w:val="1"/>
      <w:marLeft w:val="0"/>
      <w:marRight w:val="0"/>
      <w:marTop w:val="0"/>
      <w:marBottom w:val="0"/>
      <w:divBdr>
        <w:top w:val="none" w:sz="0" w:space="0" w:color="auto"/>
        <w:left w:val="none" w:sz="0" w:space="0" w:color="auto"/>
        <w:bottom w:val="none" w:sz="0" w:space="0" w:color="auto"/>
        <w:right w:val="none" w:sz="0" w:space="0" w:color="auto"/>
      </w:divBdr>
    </w:div>
    <w:div w:id="1391267578">
      <w:bodyDiv w:val="1"/>
      <w:marLeft w:val="0"/>
      <w:marRight w:val="0"/>
      <w:marTop w:val="0"/>
      <w:marBottom w:val="0"/>
      <w:divBdr>
        <w:top w:val="none" w:sz="0" w:space="0" w:color="auto"/>
        <w:left w:val="none" w:sz="0" w:space="0" w:color="auto"/>
        <w:bottom w:val="none" w:sz="0" w:space="0" w:color="auto"/>
        <w:right w:val="none" w:sz="0" w:space="0" w:color="auto"/>
      </w:divBdr>
    </w:div>
    <w:div w:id="1395664254">
      <w:bodyDiv w:val="1"/>
      <w:marLeft w:val="0"/>
      <w:marRight w:val="0"/>
      <w:marTop w:val="0"/>
      <w:marBottom w:val="0"/>
      <w:divBdr>
        <w:top w:val="none" w:sz="0" w:space="0" w:color="auto"/>
        <w:left w:val="none" w:sz="0" w:space="0" w:color="auto"/>
        <w:bottom w:val="none" w:sz="0" w:space="0" w:color="auto"/>
        <w:right w:val="none" w:sz="0" w:space="0" w:color="auto"/>
      </w:divBdr>
    </w:div>
    <w:div w:id="1395740254">
      <w:bodyDiv w:val="1"/>
      <w:marLeft w:val="0"/>
      <w:marRight w:val="0"/>
      <w:marTop w:val="0"/>
      <w:marBottom w:val="0"/>
      <w:divBdr>
        <w:top w:val="none" w:sz="0" w:space="0" w:color="auto"/>
        <w:left w:val="none" w:sz="0" w:space="0" w:color="auto"/>
        <w:bottom w:val="none" w:sz="0" w:space="0" w:color="auto"/>
        <w:right w:val="none" w:sz="0" w:space="0" w:color="auto"/>
      </w:divBdr>
    </w:div>
    <w:div w:id="1400443054">
      <w:bodyDiv w:val="1"/>
      <w:marLeft w:val="0"/>
      <w:marRight w:val="0"/>
      <w:marTop w:val="0"/>
      <w:marBottom w:val="0"/>
      <w:divBdr>
        <w:top w:val="none" w:sz="0" w:space="0" w:color="auto"/>
        <w:left w:val="none" w:sz="0" w:space="0" w:color="auto"/>
        <w:bottom w:val="none" w:sz="0" w:space="0" w:color="auto"/>
        <w:right w:val="none" w:sz="0" w:space="0" w:color="auto"/>
      </w:divBdr>
    </w:div>
    <w:div w:id="1406339904">
      <w:bodyDiv w:val="1"/>
      <w:marLeft w:val="0"/>
      <w:marRight w:val="0"/>
      <w:marTop w:val="0"/>
      <w:marBottom w:val="0"/>
      <w:divBdr>
        <w:top w:val="none" w:sz="0" w:space="0" w:color="auto"/>
        <w:left w:val="none" w:sz="0" w:space="0" w:color="auto"/>
        <w:bottom w:val="none" w:sz="0" w:space="0" w:color="auto"/>
        <w:right w:val="none" w:sz="0" w:space="0" w:color="auto"/>
      </w:divBdr>
    </w:div>
    <w:div w:id="1411583999">
      <w:bodyDiv w:val="1"/>
      <w:marLeft w:val="0"/>
      <w:marRight w:val="0"/>
      <w:marTop w:val="0"/>
      <w:marBottom w:val="0"/>
      <w:divBdr>
        <w:top w:val="none" w:sz="0" w:space="0" w:color="auto"/>
        <w:left w:val="none" w:sz="0" w:space="0" w:color="auto"/>
        <w:bottom w:val="none" w:sz="0" w:space="0" w:color="auto"/>
        <w:right w:val="none" w:sz="0" w:space="0" w:color="auto"/>
      </w:divBdr>
    </w:div>
    <w:div w:id="1413432371">
      <w:bodyDiv w:val="1"/>
      <w:marLeft w:val="0"/>
      <w:marRight w:val="0"/>
      <w:marTop w:val="0"/>
      <w:marBottom w:val="0"/>
      <w:divBdr>
        <w:top w:val="none" w:sz="0" w:space="0" w:color="auto"/>
        <w:left w:val="none" w:sz="0" w:space="0" w:color="auto"/>
        <w:bottom w:val="none" w:sz="0" w:space="0" w:color="auto"/>
        <w:right w:val="none" w:sz="0" w:space="0" w:color="auto"/>
      </w:divBdr>
    </w:div>
    <w:div w:id="1413548356">
      <w:bodyDiv w:val="1"/>
      <w:marLeft w:val="0"/>
      <w:marRight w:val="0"/>
      <w:marTop w:val="0"/>
      <w:marBottom w:val="0"/>
      <w:divBdr>
        <w:top w:val="none" w:sz="0" w:space="0" w:color="auto"/>
        <w:left w:val="none" w:sz="0" w:space="0" w:color="auto"/>
        <w:bottom w:val="none" w:sz="0" w:space="0" w:color="auto"/>
        <w:right w:val="none" w:sz="0" w:space="0" w:color="auto"/>
      </w:divBdr>
    </w:div>
    <w:div w:id="1416131032">
      <w:bodyDiv w:val="1"/>
      <w:marLeft w:val="0"/>
      <w:marRight w:val="0"/>
      <w:marTop w:val="0"/>
      <w:marBottom w:val="0"/>
      <w:divBdr>
        <w:top w:val="none" w:sz="0" w:space="0" w:color="auto"/>
        <w:left w:val="none" w:sz="0" w:space="0" w:color="auto"/>
        <w:bottom w:val="none" w:sz="0" w:space="0" w:color="auto"/>
        <w:right w:val="none" w:sz="0" w:space="0" w:color="auto"/>
      </w:divBdr>
    </w:div>
    <w:div w:id="1418751206">
      <w:bodyDiv w:val="1"/>
      <w:marLeft w:val="0"/>
      <w:marRight w:val="0"/>
      <w:marTop w:val="0"/>
      <w:marBottom w:val="0"/>
      <w:divBdr>
        <w:top w:val="none" w:sz="0" w:space="0" w:color="auto"/>
        <w:left w:val="none" w:sz="0" w:space="0" w:color="auto"/>
        <w:bottom w:val="none" w:sz="0" w:space="0" w:color="auto"/>
        <w:right w:val="none" w:sz="0" w:space="0" w:color="auto"/>
      </w:divBdr>
    </w:div>
    <w:div w:id="1428313133">
      <w:bodyDiv w:val="1"/>
      <w:marLeft w:val="0"/>
      <w:marRight w:val="0"/>
      <w:marTop w:val="0"/>
      <w:marBottom w:val="0"/>
      <w:divBdr>
        <w:top w:val="none" w:sz="0" w:space="0" w:color="auto"/>
        <w:left w:val="none" w:sz="0" w:space="0" w:color="auto"/>
        <w:bottom w:val="none" w:sz="0" w:space="0" w:color="auto"/>
        <w:right w:val="none" w:sz="0" w:space="0" w:color="auto"/>
      </w:divBdr>
    </w:div>
    <w:div w:id="1437867759">
      <w:bodyDiv w:val="1"/>
      <w:marLeft w:val="0"/>
      <w:marRight w:val="0"/>
      <w:marTop w:val="0"/>
      <w:marBottom w:val="0"/>
      <w:divBdr>
        <w:top w:val="none" w:sz="0" w:space="0" w:color="auto"/>
        <w:left w:val="none" w:sz="0" w:space="0" w:color="auto"/>
        <w:bottom w:val="none" w:sz="0" w:space="0" w:color="auto"/>
        <w:right w:val="none" w:sz="0" w:space="0" w:color="auto"/>
      </w:divBdr>
    </w:div>
    <w:div w:id="1450851449">
      <w:bodyDiv w:val="1"/>
      <w:marLeft w:val="0"/>
      <w:marRight w:val="0"/>
      <w:marTop w:val="0"/>
      <w:marBottom w:val="0"/>
      <w:divBdr>
        <w:top w:val="none" w:sz="0" w:space="0" w:color="auto"/>
        <w:left w:val="none" w:sz="0" w:space="0" w:color="auto"/>
        <w:bottom w:val="none" w:sz="0" w:space="0" w:color="auto"/>
        <w:right w:val="none" w:sz="0" w:space="0" w:color="auto"/>
      </w:divBdr>
    </w:div>
    <w:div w:id="1450855289">
      <w:bodyDiv w:val="1"/>
      <w:marLeft w:val="0"/>
      <w:marRight w:val="0"/>
      <w:marTop w:val="0"/>
      <w:marBottom w:val="0"/>
      <w:divBdr>
        <w:top w:val="none" w:sz="0" w:space="0" w:color="auto"/>
        <w:left w:val="none" w:sz="0" w:space="0" w:color="auto"/>
        <w:bottom w:val="none" w:sz="0" w:space="0" w:color="auto"/>
        <w:right w:val="none" w:sz="0" w:space="0" w:color="auto"/>
      </w:divBdr>
    </w:div>
    <w:div w:id="1451819657">
      <w:bodyDiv w:val="1"/>
      <w:marLeft w:val="0"/>
      <w:marRight w:val="0"/>
      <w:marTop w:val="0"/>
      <w:marBottom w:val="0"/>
      <w:divBdr>
        <w:top w:val="none" w:sz="0" w:space="0" w:color="auto"/>
        <w:left w:val="none" w:sz="0" w:space="0" w:color="auto"/>
        <w:bottom w:val="none" w:sz="0" w:space="0" w:color="auto"/>
        <w:right w:val="none" w:sz="0" w:space="0" w:color="auto"/>
      </w:divBdr>
    </w:div>
    <w:div w:id="1453354811">
      <w:bodyDiv w:val="1"/>
      <w:marLeft w:val="0"/>
      <w:marRight w:val="0"/>
      <w:marTop w:val="0"/>
      <w:marBottom w:val="0"/>
      <w:divBdr>
        <w:top w:val="none" w:sz="0" w:space="0" w:color="auto"/>
        <w:left w:val="none" w:sz="0" w:space="0" w:color="auto"/>
        <w:bottom w:val="none" w:sz="0" w:space="0" w:color="auto"/>
        <w:right w:val="none" w:sz="0" w:space="0" w:color="auto"/>
      </w:divBdr>
    </w:div>
    <w:div w:id="1458648486">
      <w:bodyDiv w:val="1"/>
      <w:marLeft w:val="0"/>
      <w:marRight w:val="0"/>
      <w:marTop w:val="0"/>
      <w:marBottom w:val="0"/>
      <w:divBdr>
        <w:top w:val="none" w:sz="0" w:space="0" w:color="auto"/>
        <w:left w:val="none" w:sz="0" w:space="0" w:color="auto"/>
        <w:bottom w:val="none" w:sz="0" w:space="0" w:color="auto"/>
        <w:right w:val="none" w:sz="0" w:space="0" w:color="auto"/>
      </w:divBdr>
    </w:div>
    <w:div w:id="1473907314">
      <w:bodyDiv w:val="1"/>
      <w:marLeft w:val="0"/>
      <w:marRight w:val="0"/>
      <w:marTop w:val="0"/>
      <w:marBottom w:val="0"/>
      <w:divBdr>
        <w:top w:val="none" w:sz="0" w:space="0" w:color="auto"/>
        <w:left w:val="none" w:sz="0" w:space="0" w:color="auto"/>
        <w:bottom w:val="none" w:sz="0" w:space="0" w:color="auto"/>
        <w:right w:val="none" w:sz="0" w:space="0" w:color="auto"/>
      </w:divBdr>
    </w:div>
    <w:div w:id="1474903358">
      <w:bodyDiv w:val="1"/>
      <w:marLeft w:val="0"/>
      <w:marRight w:val="0"/>
      <w:marTop w:val="0"/>
      <w:marBottom w:val="0"/>
      <w:divBdr>
        <w:top w:val="none" w:sz="0" w:space="0" w:color="auto"/>
        <w:left w:val="none" w:sz="0" w:space="0" w:color="auto"/>
        <w:bottom w:val="none" w:sz="0" w:space="0" w:color="auto"/>
        <w:right w:val="none" w:sz="0" w:space="0" w:color="auto"/>
      </w:divBdr>
    </w:div>
    <w:div w:id="1485123771">
      <w:bodyDiv w:val="1"/>
      <w:marLeft w:val="0"/>
      <w:marRight w:val="0"/>
      <w:marTop w:val="0"/>
      <w:marBottom w:val="0"/>
      <w:divBdr>
        <w:top w:val="none" w:sz="0" w:space="0" w:color="auto"/>
        <w:left w:val="none" w:sz="0" w:space="0" w:color="auto"/>
        <w:bottom w:val="none" w:sz="0" w:space="0" w:color="auto"/>
        <w:right w:val="none" w:sz="0" w:space="0" w:color="auto"/>
      </w:divBdr>
    </w:div>
    <w:div w:id="1487434737">
      <w:bodyDiv w:val="1"/>
      <w:marLeft w:val="0"/>
      <w:marRight w:val="0"/>
      <w:marTop w:val="0"/>
      <w:marBottom w:val="0"/>
      <w:divBdr>
        <w:top w:val="none" w:sz="0" w:space="0" w:color="auto"/>
        <w:left w:val="none" w:sz="0" w:space="0" w:color="auto"/>
        <w:bottom w:val="none" w:sz="0" w:space="0" w:color="auto"/>
        <w:right w:val="none" w:sz="0" w:space="0" w:color="auto"/>
      </w:divBdr>
    </w:div>
    <w:div w:id="1488355014">
      <w:bodyDiv w:val="1"/>
      <w:marLeft w:val="0"/>
      <w:marRight w:val="0"/>
      <w:marTop w:val="0"/>
      <w:marBottom w:val="0"/>
      <w:divBdr>
        <w:top w:val="none" w:sz="0" w:space="0" w:color="auto"/>
        <w:left w:val="none" w:sz="0" w:space="0" w:color="auto"/>
        <w:bottom w:val="none" w:sz="0" w:space="0" w:color="auto"/>
        <w:right w:val="none" w:sz="0" w:space="0" w:color="auto"/>
      </w:divBdr>
    </w:div>
    <w:div w:id="1493639916">
      <w:bodyDiv w:val="1"/>
      <w:marLeft w:val="0"/>
      <w:marRight w:val="0"/>
      <w:marTop w:val="0"/>
      <w:marBottom w:val="0"/>
      <w:divBdr>
        <w:top w:val="none" w:sz="0" w:space="0" w:color="auto"/>
        <w:left w:val="none" w:sz="0" w:space="0" w:color="auto"/>
        <w:bottom w:val="none" w:sz="0" w:space="0" w:color="auto"/>
        <w:right w:val="none" w:sz="0" w:space="0" w:color="auto"/>
      </w:divBdr>
    </w:div>
    <w:div w:id="1502963200">
      <w:bodyDiv w:val="1"/>
      <w:marLeft w:val="0"/>
      <w:marRight w:val="0"/>
      <w:marTop w:val="0"/>
      <w:marBottom w:val="0"/>
      <w:divBdr>
        <w:top w:val="none" w:sz="0" w:space="0" w:color="auto"/>
        <w:left w:val="none" w:sz="0" w:space="0" w:color="auto"/>
        <w:bottom w:val="none" w:sz="0" w:space="0" w:color="auto"/>
        <w:right w:val="none" w:sz="0" w:space="0" w:color="auto"/>
      </w:divBdr>
    </w:div>
    <w:div w:id="1503861440">
      <w:bodyDiv w:val="1"/>
      <w:marLeft w:val="0"/>
      <w:marRight w:val="0"/>
      <w:marTop w:val="0"/>
      <w:marBottom w:val="0"/>
      <w:divBdr>
        <w:top w:val="none" w:sz="0" w:space="0" w:color="auto"/>
        <w:left w:val="none" w:sz="0" w:space="0" w:color="auto"/>
        <w:bottom w:val="none" w:sz="0" w:space="0" w:color="auto"/>
        <w:right w:val="none" w:sz="0" w:space="0" w:color="auto"/>
      </w:divBdr>
    </w:div>
    <w:div w:id="1505709986">
      <w:bodyDiv w:val="1"/>
      <w:marLeft w:val="0"/>
      <w:marRight w:val="0"/>
      <w:marTop w:val="0"/>
      <w:marBottom w:val="0"/>
      <w:divBdr>
        <w:top w:val="none" w:sz="0" w:space="0" w:color="auto"/>
        <w:left w:val="none" w:sz="0" w:space="0" w:color="auto"/>
        <w:bottom w:val="none" w:sz="0" w:space="0" w:color="auto"/>
        <w:right w:val="none" w:sz="0" w:space="0" w:color="auto"/>
      </w:divBdr>
    </w:div>
    <w:div w:id="1505899239">
      <w:bodyDiv w:val="1"/>
      <w:marLeft w:val="0"/>
      <w:marRight w:val="0"/>
      <w:marTop w:val="0"/>
      <w:marBottom w:val="0"/>
      <w:divBdr>
        <w:top w:val="none" w:sz="0" w:space="0" w:color="auto"/>
        <w:left w:val="none" w:sz="0" w:space="0" w:color="auto"/>
        <w:bottom w:val="none" w:sz="0" w:space="0" w:color="auto"/>
        <w:right w:val="none" w:sz="0" w:space="0" w:color="auto"/>
      </w:divBdr>
    </w:div>
    <w:div w:id="1514682740">
      <w:bodyDiv w:val="1"/>
      <w:marLeft w:val="0"/>
      <w:marRight w:val="0"/>
      <w:marTop w:val="0"/>
      <w:marBottom w:val="0"/>
      <w:divBdr>
        <w:top w:val="none" w:sz="0" w:space="0" w:color="auto"/>
        <w:left w:val="none" w:sz="0" w:space="0" w:color="auto"/>
        <w:bottom w:val="none" w:sz="0" w:space="0" w:color="auto"/>
        <w:right w:val="none" w:sz="0" w:space="0" w:color="auto"/>
      </w:divBdr>
    </w:div>
    <w:div w:id="1519196384">
      <w:bodyDiv w:val="1"/>
      <w:marLeft w:val="0"/>
      <w:marRight w:val="0"/>
      <w:marTop w:val="0"/>
      <w:marBottom w:val="0"/>
      <w:divBdr>
        <w:top w:val="none" w:sz="0" w:space="0" w:color="auto"/>
        <w:left w:val="none" w:sz="0" w:space="0" w:color="auto"/>
        <w:bottom w:val="none" w:sz="0" w:space="0" w:color="auto"/>
        <w:right w:val="none" w:sz="0" w:space="0" w:color="auto"/>
      </w:divBdr>
    </w:div>
    <w:div w:id="1525443318">
      <w:bodyDiv w:val="1"/>
      <w:marLeft w:val="0"/>
      <w:marRight w:val="0"/>
      <w:marTop w:val="0"/>
      <w:marBottom w:val="0"/>
      <w:divBdr>
        <w:top w:val="none" w:sz="0" w:space="0" w:color="auto"/>
        <w:left w:val="none" w:sz="0" w:space="0" w:color="auto"/>
        <w:bottom w:val="none" w:sz="0" w:space="0" w:color="auto"/>
        <w:right w:val="none" w:sz="0" w:space="0" w:color="auto"/>
      </w:divBdr>
    </w:div>
    <w:div w:id="1533835819">
      <w:bodyDiv w:val="1"/>
      <w:marLeft w:val="0"/>
      <w:marRight w:val="0"/>
      <w:marTop w:val="0"/>
      <w:marBottom w:val="0"/>
      <w:divBdr>
        <w:top w:val="none" w:sz="0" w:space="0" w:color="auto"/>
        <w:left w:val="none" w:sz="0" w:space="0" w:color="auto"/>
        <w:bottom w:val="none" w:sz="0" w:space="0" w:color="auto"/>
        <w:right w:val="none" w:sz="0" w:space="0" w:color="auto"/>
      </w:divBdr>
    </w:div>
    <w:div w:id="1537309842">
      <w:bodyDiv w:val="1"/>
      <w:marLeft w:val="0"/>
      <w:marRight w:val="0"/>
      <w:marTop w:val="0"/>
      <w:marBottom w:val="0"/>
      <w:divBdr>
        <w:top w:val="none" w:sz="0" w:space="0" w:color="auto"/>
        <w:left w:val="none" w:sz="0" w:space="0" w:color="auto"/>
        <w:bottom w:val="none" w:sz="0" w:space="0" w:color="auto"/>
        <w:right w:val="none" w:sz="0" w:space="0" w:color="auto"/>
      </w:divBdr>
    </w:div>
    <w:div w:id="1545672684">
      <w:bodyDiv w:val="1"/>
      <w:marLeft w:val="0"/>
      <w:marRight w:val="0"/>
      <w:marTop w:val="0"/>
      <w:marBottom w:val="0"/>
      <w:divBdr>
        <w:top w:val="none" w:sz="0" w:space="0" w:color="auto"/>
        <w:left w:val="none" w:sz="0" w:space="0" w:color="auto"/>
        <w:bottom w:val="none" w:sz="0" w:space="0" w:color="auto"/>
        <w:right w:val="none" w:sz="0" w:space="0" w:color="auto"/>
      </w:divBdr>
    </w:div>
    <w:div w:id="1545828366">
      <w:bodyDiv w:val="1"/>
      <w:marLeft w:val="0"/>
      <w:marRight w:val="0"/>
      <w:marTop w:val="0"/>
      <w:marBottom w:val="0"/>
      <w:divBdr>
        <w:top w:val="none" w:sz="0" w:space="0" w:color="auto"/>
        <w:left w:val="none" w:sz="0" w:space="0" w:color="auto"/>
        <w:bottom w:val="none" w:sz="0" w:space="0" w:color="auto"/>
        <w:right w:val="none" w:sz="0" w:space="0" w:color="auto"/>
      </w:divBdr>
    </w:div>
    <w:div w:id="1549030573">
      <w:bodyDiv w:val="1"/>
      <w:marLeft w:val="0"/>
      <w:marRight w:val="0"/>
      <w:marTop w:val="0"/>
      <w:marBottom w:val="0"/>
      <w:divBdr>
        <w:top w:val="none" w:sz="0" w:space="0" w:color="auto"/>
        <w:left w:val="none" w:sz="0" w:space="0" w:color="auto"/>
        <w:bottom w:val="none" w:sz="0" w:space="0" w:color="auto"/>
        <w:right w:val="none" w:sz="0" w:space="0" w:color="auto"/>
      </w:divBdr>
    </w:div>
    <w:div w:id="1557232313">
      <w:bodyDiv w:val="1"/>
      <w:marLeft w:val="0"/>
      <w:marRight w:val="0"/>
      <w:marTop w:val="0"/>
      <w:marBottom w:val="0"/>
      <w:divBdr>
        <w:top w:val="none" w:sz="0" w:space="0" w:color="auto"/>
        <w:left w:val="none" w:sz="0" w:space="0" w:color="auto"/>
        <w:bottom w:val="none" w:sz="0" w:space="0" w:color="auto"/>
        <w:right w:val="none" w:sz="0" w:space="0" w:color="auto"/>
      </w:divBdr>
    </w:div>
    <w:div w:id="1560558942">
      <w:bodyDiv w:val="1"/>
      <w:marLeft w:val="0"/>
      <w:marRight w:val="0"/>
      <w:marTop w:val="0"/>
      <w:marBottom w:val="0"/>
      <w:divBdr>
        <w:top w:val="none" w:sz="0" w:space="0" w:color="auto"/>
        <w:left w:val="none" w:sz="0" w:space="0" w:color="auto"/>
        <w:bottom w:val="none" w:sz="0" w:space="0" w:color="auto"/>
        <w:right w:val="none" w:sz="0" w:space="0" w:color="auto"/>
      </w:divBdr>
    </w:div>
    <w:div w:id="1563710703">
      <w:bodyDiv w:val="1"/>
      <w:marLeft w:val="0"/>
      <w:marRight w:val="0"/>
      <w:marTop w:val="0"/>
      <w:marBottom w:val="0"/>
      <w:divBdr>
        <w:top w:val="none" w:sz="0" w:space="0" w:color="auto"/>
        <w:left w:val="none" w:sz="0" w:space="0" w:color="auto"/>
        <w:bottom w:val="none" w:sz="0" w:space="0" w:color="auto"/>
        <w:right w:val="none" w:sz="0" w:space="0" w:color="auto"/>
      </w:divBdr>
    </w:div>
    <w:div w:id="1564950025">
      <w:bodyDiv w:val="1"/>
      <w:marLeft w:val="0"/>
      <w:marRight w:val="0"/>
      <w:marTop w:val="0"/>
      <w:marBottom w:val="0"/>
      <w:divBdr>
        <w:top w:val="none" w:sz="0" w:space="0" w:color="auto"/>
        <w:left w:val="none" w:sz="0" w:space="0" w:color="auto"/>
        <w:bottom w:val="none" w:sz="0" w:space="0" w:color="auto"/>
        <w:right w:val="none" w:sz="0" w:space="0" w:color="auto"/>
      </w:divBdr>
    </w:div>
    <w:div w:id="1565027160">
      <w:bodyDiv w:val="1"/>
      <w:marLeft w:val="0"/>
      <w:marRight w:val="0"/>
      <w:marTop w:val="0"/>
      <w:marBottom w:val="0"/>
      <w:divBdr>
        <w:top w:val="none" w:sz="0" w:space="0" w:color="auto"/>
        <w:left w:val="none" w:sz="0" w:space="0" w:color="auto"/>
        <w:bottom w:val="none" w:sz="0" w:space="0" w:color="auto"/>
        <w:right w:val="none" w:sz="0" w:space="0" w:color="auto"/>
      </w:divBdr>
    </w:div>
    <w:div w:id="1565483868">
      <w:bodyDiv w:val="1"/>
      <w:marLeft w:val="0"/>
      <w:marRight w:val="0"/>
      <w:marTop w:val="0"/>
      <w:marBottom w:val="0"/>
      <w:divBdr>
        <w:top w:val="none" w:sz="0" w:space="0" w:color="auto"/>
        <w:left w:val="none" w:sz="0" w:space="0" w:color="auto"/>
        <w:bottom w:val="none" w:sz="0" w:space="0" w:color="auto"/>
        <w:right w:val="none" w:sz="0" w:space="0" w:color="auto"/>
      </w:divBdr>
    </w:div>
    <w:div w:id="1567913532">
      <w:bodyDiv w:val="1"/>
      <w:marLeft w:val="0"/>
      <w:marRight w:val="0"/>
      <w:marTop w:val="0"/>
      <w:marBottom w:val="0"/>
      <w:divBdr>
        <w:top w:val="none" w:sz="0" w:space="0" w:color="auto"/>
        <w:left w:val="none" w:sz="0" w:space="0" w:color="auto"/>
        <w:bottom w:val="none" w:sz="0" w:space="0" w:color="auto"/>
        <w:right w:val="none" w:sz="0" w:space="0" w:color="auto"/>
      </w:divBdr>
    </w:div>
    <w:div w:id="1569002530">
      <w:bodyDiv w:val="1"/>
      <w:marLeft w:val="0"/>
      <w:marRight w:val="0"/>
      <w:marTop w:val="0"/>
      <w:marBottom w:val="0"/>
      <w:divBdr>
        <w:top w:val="none" w:sz="0" w:space="0" w:color="auto"/>
        <w:left w:val="none" w:sz="0" w:space="0" w:color="auto"/>
        <w:bottom w:val="none" w:sz="0" w:space="0" w:color="auto"/>
        <w:right w:val="none" w:sz="0" w:space="0" w:color="auto"/>
      </w:divBdr>
    </w:div>
    <w:div w:id="1569875424">
      <w:bodyDiv w:val="1"/>
      <w:marLeft w:val="0"/>
      <w:marRight w:val="0"/>
      <w:marTop w:val="0"/>
      <w:marBottom w:val="0"/>
      <w:divBdr>
        <w:top w:val="none" w:sz="0" w:space="0" w:color="auto"/>
        <w:left w:val="none" w:sz="0" w:space="0" w:color="auto"/>
        <w:bottom w:val="none" w:sz="0" w:space="0" w:color="auto"/>
        <w:right w:val="none" w:sz="0" w:space="0" w:color="auto"/>
      </w:divBdr>
    </w:div>
    <w:div w:id="1579091162">
      <w:bodyDiv w:val="1"/>
      <w:marLeft w:val="0"/>
      <w:marRight w:val="0"/>
      <w:marTop w:val="0"/>
      <w:marBottom w:val="0"/>
      <w:divBdr>
        <w:top w:val="none" w:sz="0" w:space="0" w:color="auto"/>
        <w:left w:val="none" w:sz="0" w:space="0" w:color="auto"/>
        <w:bottom w:val="none" w:sz="0" w:space="0" w:color="auto"/>
        <w:right w:val="none" w:sz="0" w:space="0" w:color="auto"/>
      </w:divBdr>
    </w:div>
    <w:div w:id="1581869713">
      <w:bodyDiv w:val="1"/>
      <w:marLeft w:val="0"/>
      <w:marRight w:val="0"/>
      <w:marTop w:val="0"/>
      <w:marBottom w:val="0"/>
      <w:divBdr>
        <w:top w:val="none" w:sz="0" w:space="0" w:color="auto"/>
        <w:left w:val="none" w:sz="0" w:space="0" w:color="auto"/>
        <w:bottom w:val="none" w:sz="0" w:space="0" w:color="auto"/>
        <w:right w:val="none" w:sz="0" w:space="0" w:color="auto"/>
      </w:divBdr>
    </w:div>
    <w:div w:id="1584757304">
      <w:bodyDiv w:val="1"/>
      <w:marLeft w:val="0"/>
      <w:marRight w:val="0"/>
      <w:marTop w:val="0"/>
      <w:marBottom w:val="0"/>
      <w:divBdr>
        <w:top w:val="none" w:sz="0" w:space="0" w:color="auto"/>
        <w:left w:val="none" w:sz="0" w:space="0" w:color="auto"/>
        <w:bottom w:val="none" w:sz="0" w:space="0" w:color="auto"/>
        <w:right w:val="none" w:sz="0" w:space="0" w:color="auto"/>
      </w:divBdr>
    </w:div>
    <w:div w:id="1585259743">
      <w:bodyDiv w:val="1"/>
      <w:marLeft w:val="0"/>
      <w:marRight w:val="0"/>
      <w:marTop w:val="0"/>
      <w:marBottom w:val="0"/>
      <w:divBdr>
        <w:top w:val="none" w:sz="0" w:space="0" w:color="auto"/>
        <w:left w:val="none" w:sz="0" w:space="0" w:color="auto"/>
        <w:bottom w:val="none" w:sz="0" w:space="0" w:color="auto"/>
        <w:right w:val="none" w:sz="0" w:space="0" w:color="auto"/>
      </w:divBdr>
    </w:div>
    <w:div w:id="1587837603">
      <w:bodyDiv w:val="1"/>
      <w:marLeft w:val="0"/>
      <w:marRight w:val="0"/>
      <w:marTop w:val="0"/>
      <w:marBottom w:val="0"/>
      <w:divBdr>
        <w:top w:val="none" w:sz="0" w:space="0" w:color="auto"/>
        <w:left w:val="none" w:sz="0" w:space="0" w:color="auto"/>
        <w:bottom w:val="none" w:sz="0" w:space="0" w:color="auto"/>
        <w:right w:val="none" w:sz="0" w:space="0" w:color="auto"/>
      </w:divBdr>
    </w:div>
    <w:div w:id="1588609062">
      <w:bodyDiv w:val="1"/>
      <w:marLeft w:val="0"/>
      <w:marRight w:val="0"/>
      <w:marTop w:val="0"/>
      <w:marBottom w:val="0"/>
      <w:divBdr>
        <w:top w:val="none" w:sz="0" w:space="0" w:color="auto"/>
        <w:left w:val="none" w:sz="0" w:space="0" w:color="auto"/>
        <w:bottom w:val="none" w:sz="0" w:space="0" w:color="auto"/>
        <w:right w:val="none" w:sz="0" w:space="0" w:color="auto"/>
      </w:divBdr>
    </w:div>
    <w:div w:id="1596788118">
      <w:bodyDiv w:val="1"/>
      <w:marLeft w:val="0"/>
      <w:marRight w:val="0"/>
      <w:marTop w:val="0"/>
      <w:marBottom w:val="0"/>
      <w:divBdr>
        <w:top w:val="none" w:sz="0" w:space="0" w:color="auto"/>
        <w:left w:val="none" w:sz="0" w:space="0" w:color="auto"/>
        <w:bottom w:val="none" w:sz="0" w:space="0" w:color="auto"/>
        <w:right w:val="none" w:sz="0" w:space="0" w:color="auto"/>
      </w:divBdr>
    </w:div>
    <w:div w:id="1605571703">
      <w:bodyDiv w:val="1"/>
      <w:marLeft w:val="0"/>
      <w:marRight w:val="0"/>
      <w:marTop w:val="0"/>
      <w:marBottom w:val="0"/>
      <w:divBdr>
        <w:top w:val="none" w:sz="0" w:space="0" w:color="auto"/>
        <w:left w:val="none" w:sz="0" w:space="0" w:color="auto"/>
        <w:bottom w:val="none" w:sz="0" w:space="0" w:color="auto"/>
        <w:right w:val="none" w:sz="0" w:space="0" w:color="auto"/>
      </w:divBdr>
    </w:div>
    <w:div w:id="1609269213">
      <w:bodyDiv w:val="1"/>
      <w:marLeft w:val="0"/>
      <w:marRight w:val="0"/>
      <w:marTop w:val="0"/>
      <w:marBottom w:val="0"/>
      <w:divBdr>
        <w:top w:val="none" w:sz="0" w:space="0" w:color="auto"/>
        <w:left w:val="none" w:sz="0" w:space="0" w:color="auto"/>
        <w:bottom w:val="none" w:sz="0" w:space="0" w:color="auto"/>
        <w:right w:val="none" w:sz="0" w:space="0" w:color="auto"/>
      </w:divBdr>
    </w:div>
    <w:div w:id="1613971668">
      <w:bodyDiv w:val="1"/>
      <w:marLeft w:val="0"/>
      <w:marRight w:val="0"/>
      <w:marTop w:val="0"/>
      <w:marBottom w:val="0"/>
      <w:divBdr>
        <w:top w:val="none" w:sz="0" w:space="0" w:color="auto"/>
        <w:left w:val="none" w:sz="0" w:space="0" w:color="auto"/>
        <w:bottom w:val="none" w:sz="0" w:space="0" w:color="auto"/>
        <w:right w:val="none" w:sz="0" w:space="0" w:color="auto"/>
      </w:divBdr>
    </w:div>
    <w:div w:id="1629238346">
      <w:bodyDiv w:val="1"/>
      <w:marLeft w:val="0"/>
      <w:marRight w:val="0"/>
      <w:marTop w:val="0"/>
      <w:marBottom w:val="0"/>
      <w:divBdr>
        <w:top w:val="none" w:sz="0" w:space="0" w:color="auto"/>
        <w:left w:val="none" w:sz="0" w:space="0" w:color="auto"/>
        <w:bottom w:val="none" w:sz="0" w:space="0" w:color="auto"/>
        <w:right w:val="none" w:sz="0" w:space="0" w:color="auto"/>
      </w:divBdr>
    </w:div>
    <w:div w:id="1631520898">
      <w:bodyDiv w:val="1"/>
      <w:marLeft w:val="0"/>
      <w:marRight w:val="0"/>
      <w:marTop w:val="0"/>
      <w:marBottom w:val="0"/>
      <w:divBdr>
        <w:top w:val="none" w:sz="0" w:space="0" w:color="auto"/>
        <w:left w:val="none" w:sz="0" w:space="0" w:color="auto"/>
        <w:bottom w:val="none" w:sz="0" w:space="0" w:color="auto"/>
        <w:right w:val="none" w:sz="0" w:space="0" w:color="auto"/>
      </w:divBdr>
    </w:div>
    <w:div w:id="1647473652">
      <w:bodyDiv w:val="1"/>
      <w:marLeft w:val="0"/>
      <w:marRight w:val="0"/>
      <w:marTop w:val="0"/>
      <w:marBottom w:val="0"/>
      <w:divBdr>
        <w:top w:val="none" w:sz="0" w:space="0" w:color="auto"/>
        <w:left w:val="none" w:sz="0" w:space="0" w:color="auto"/>
        <w:bottom w:val="none" w:sz="0" w:space="0" w:color="auto"/>
        <w:right w:val="none" w:sz="0" w:space="0" w:color="auto"/>
      </w:divBdr>
    </w:div>
    <w:div w:id="1660379890">
      <w:bodyDiv w:val="1"/>
      <w:marLeft w:val="0"/>
      <w:marRight w:val="0"/>
      <w:marTop w:val="0"/>
      <w:marBottom w:val="0"/>
      <w:divBdr>
        <w:top w:val="none" w:sz="0" w:space="0" w:color="auto"/>
        <w:left w:val="none" w:sz="0" w:space="0" w:color="auto"/>
        <w:bottom w:val="none" w:sz="0" w:space="0" w:color="auto"/>
        <w:right w:val="none" w:sz="0" w:space="0" w:color="auto"/>
      </w:divBdr>
    </w:div>
    <w:div w:id="1660889369">
      <w:bodyDiv w:val="1"/>
      <w:marLeft w:val="0"/>
      <w:marRight w:val="0"/>
      <w:marTop w:val="0"/>
      <w:marBottom w:val="0"/>
      <w:divBdr>
        <w:top w:val="none" w:sz="0" w:space="0" w:color="auto"/>
        <w:left w:val="none" w:sz="0" w:space="0" w:color="auto"/>
        <w:bottom w:val="none" w:sz="0" w:space="0" w:color="auto"/>
        <w:right w:val="none" w:sz="0" w:space="0" w:color="auto"/>
      </w:divBdr>
    </w:div>
    <w:div w:id="1666475320">
      <w:bodyDiv w:val="1"/>
      <w:marLeft w:val="0"/>
      <w:marRight w:val="0"/>
      <w:marTop w:val="0"/>
      <w:marBottom w:val="0"/>
      <w:divBdr>
        <w:top w:val="none" w:sz="0" w:space="0" w:color="auto"/>
        <w:left w:val="none" w:sz="0" w:space="0" w:color="auto"/>
        <w:bottom w:val="none" w:sz="0" w:space="0" w:color="auto"/>
        <w:right w:val="none" w:sz="0" w:space="0" w:color="auto"/>
      </w:divBdr>
    </w:div>
    <w:div w:id="1666781888">
      <w:bodyDiv w:val="1"/>
      <w:marLeft w:val="0"/>
      <w:marRight w:val="0"/>
      <w:marTop w:val="0"/>
      <w:marBottom w:val="0"/>
      <w:divBdr>
        <w:top w:val="none" w:sz="0" w:space="0" w:color="auto"/>
        <w:left w:val="none" w:sz="0" w:space="0" w:color="auto"/>
        <w:bottom w:val="none" w:sz="0" w:space="0" w:color="auto"/>
        <w:right w:val="none" w:sz="0" w:space="0" w:color="auto"/>
      </w:divBdr>
    </w:div>
    <w:div w:id="1666862169">
      <w:bodyDiv w:val="1"/>
      <w:marLeft w:val="0"/>
      <w:marRight w:val="0"/>
      <w:marTop w:val="0"/>
      <w:marBottom w:val="0"/>
      <w:divBdr>
        <w:top w:val="none" w:sz="0" w:space="0" w:color="auto"/>
        <w:left w:val="none" w:sz="0" w:space="0" w:color="auto"/>
        <w:bottom w:val="none" w:sz="0" w:space="0" w:color="auto"/>
        <w:right w:val="none" w:sz="0" w:space="0" w:color="auto"/>
      </w:divBdr>
    </w:div>
    <w:div w:id="1669669974">
      <w:bodyDiv w:val="1"/>
      <w:marLeft w:val="0"/>
      <w:marRight w:val="0"/>
      <w:marTop w:val="0"/>
      <w:marBottom w:val="0"/>
      <w:divBdr>
        <w:top w:val="none" w:sz="0" w:space="0" w:color="auto"/>
        <w:left w:val="none" w:sz="0" w:space="0" w:color="auto"/>
        <w:bottom w:val="none" w:sz="0" w:space="0" w:color="auto"/>
        <w:right w:val="none" w:sz="0" w:space="0" w:color="auto"/>
      </w:divBdr>
    </w:div>
    <w:div w:id="1670325599">
      <w:bodyDiv w:val="1"/>
      <w:marLeft w:val="0"/>
      <w:marRight w:val="0"/>
      <w:marTop w:val="0"/>
      <w:marBottom w:val="0"/>
      <w:divBdr>
        <w:top w:val="none" w:sz="0" w:space="0" w:color="auto"/>
        <w:left w:val="none" w:sz="0" w:space="0" w:color="auto"/>
        <w:bottom w:val="none" w:sz="0" w:space="0" w:color="auto"/>
        <w:right w:val="none" w:sz="0" w:space="0" w:color="auto"/>
      </w:divBdr>
    </w:div>
    <w:div w:id="1674988629">
      <w:bodyDiv w:val="1"/>
      <w:marLeft w:val="0"/>
      <w:marRight w:val="0"/>
      <w:marTop w:val="0"/>
      <w:marBottom w:val="0"/>
      <w:divBdr>
        <w:top w:val="none" w:sz="0" w:space="0" w:color="auto"/>
        <w:left w:val="none" w:sz="0" w:space="0" w:color="auto"/>
        <w:bottom w:val="none" w:sz="0" w:space="0" w:color="auto"/>
        <w:right w:val="none" w:sz="0" w:space="0" w:color="auto"/>
      </w:divBdr>
    </w:div>
    <w:div w:id="1679847826">
      <w:bodyDiv w:val="1"/>
      <w:marLeft w:val="0"/>
      <w:marRight w:val="0"/>
      <w:marTop w:val="0"/>
      <w:marBottom w:val="0"/>
      <w:divBdr>
        <w:top w:val="none" w:sz="0" w:space="0" w:color="auto"/>
        <w:left w:val="none" w:sz="0" w:space="0" w:color="auto"/>
        <w:bottom w:val="none" w:sz="0" w:space="0" w:color="auto"/>
        <w:right w:val="none" w:sz="0" w:space="0" w:color="auto"/>
      </w:divBdr>
    </w:div>
    <w:div w:id="1685087158">
      <w:bodyDiv w:val="1"/>
      <w:marLeft w:val="0"/>
      <w:marRight w:val="0"/>
      <w:marTop w:val="0"/>
      <w:marBottom w:val="0"/>
      <w:divBdr>
        <w:top w:val="none" w:sz="0" w:space="0" w:color="auto"/>
        <w:left w:val="none" w:sz="0" w:space="0" w:color="auto"/>
        <w:bottom w:val="none" w:sz="0" w:space="0" w:color="auto"/>
        <w:right w:val="none" w:sz="0" w:space="0" w:color="auto"/>
      </w:divBdr>
    </w:div>
    <w:div w:id="1687711907">
      <w:bodyDiv w:val="1"/>
      <w:marLeft w:val="0"/>
      <w:marRight w:val="0"/>
      <w:marTop w:val="0"/>
      <w:marBottom w:val="0"/>
      <w:divBdr>
        <w:top w:val="none" w:sz="0" w:space="0" w:color="auto"/>
        <w:left w:val="none" w:sz="0" w:space="0" w:color="auto"/>
        <w:bottom w:val="none" w:sz="0" w:space="0" w:color="auto"/>
        <w:right w:val="none" w:sz="0" w:space="0" w:color="auto"/>
      </w:divBdr>
    </w:div>
    <w:div w:id="1690256147">
      <w:bodyDiv w:val="1"/>
      <w:marLeft w:val="0"/>
      <w:marRight w:val="0"/>
      <w:marTop w:val="0"/>
      <w:marBottom w:val="0"/>
      <w:divBdr>
        <w:top w:val="none" w:sz="0" w:space="0" w:color="auto"/>
        <w:left w:val="none" w:sz="0" w:space="0" w:color="auto"/>
        <w:bottom w:val="none" w:sz="0" w:space="0" w:color="auto"/>
        <w:right w:val="none" w:sz="0" w:space="0" w:color="auto"/>
      </w:divBdr>
    </w:div>
    <w:div w:id="1693604142">
      <w:bodyDiv w:val="1"/>
      <w:marLeft w:val="0"/>
      <w:marRight w:val="0"/>
      <w:marTop w:val="0"/>
      <w:marBottom w:val="0"/>
      <w:divBdr>
        <w:top w:val="none" w:sz="0" w:space="0" w:color="auto"/>
        <w:left w:val="none" w:sz="0" w:space="0" w:color="auto"/>
        <w:bottom w:val="none" w:sz="0" w:space="0" w:color="auto"/>
        <w:right w:val="none" w:sz="0" w:space="0" w:color="auto"/>
      </w:divBdr>
    </w:div>
    <w:div w:id="1697466889">
      <w:bodyDiv w:val="1"/>
      <w:marLeft w:val="0"/>
      <w:marRight w:val="0"/>
      <w:marTop w:val="0"/>
      <w:marBottom w:val="0"/>
      <w:divBdr>
        <w:top w:val="none" w:sz="0" w:space="0" w:color="auto"/>
        <w:left w:val="none" w:sz="0" w:space="0" w:color="auto"/>
        <w:bottom w:val="none" w:sz="0" w:space="0" w:color="auto"/>
        <w:right w:val="none" w:sz="0" w:space="0" w:color="auto"/>
      </w:divBdr>
    </w:div>
    <w:div w:id="1708674482">
      <w:bodyDiv w:val="1"/>
      <w:marLeft w:val="0"/>
      <w:marRight w:val="0"/>
      <w:marTop w:val="0"/>
      <w:marBottom w:val="0"/>
      <w:divBdr>
        <w:top w:val="none" w:sz="0" w:space="0" w:color="auto"/>
        <w:left w:val="none" w:sz="0" w:space="0" w:color="auto"/>
        <w:bottom w:val="none" w:sz="0" w:space="0" w:color="auto"/>
        <w:right w:val="none" w:sz="0" w:space="0" w:color="auto"/>
      </w:divBdr>
    </w:div>
    <w:div w:id="1709597770">
      <w:bodyDiv w:val="1"/>
      <w:marLeft w:val="0"/>
      <w:marRight w:val="0"/>
      <w:marTop w:val="0"/>
      <w:marBottom w:val="0"/>
      <w:divBdr>
        <w:top w:val="none" w:sz="0" w:space="0" w:color="auto"/>
        <w:left w:val="none" w:sz="0" w:space="0" w:color="auto"/>
        <w:bottom w:val="none" w:sz="0" w:space="0" w:color="auto"/>
        <w:right w:val="none" w:sz="0" w:space="0" w:color="auto"/>
      </w:divBdr>
    </w:div>
    <w:div w:id="1711294434">
      <w:bodyDiv w:val="1"/>
      <w:marLeft w:val="0"/>
      <w:marRight w:val="0"/>
      <w:marTop w:val="0"/>
      <w:marBottom w:val="0"/>
      <w:divBdr>
        <w:top w:val="none" w:sz="0" w:space="0" w:color="auto"/>
        <w:left w:val="none" w:sz="0" w:space="0" w:color="auto"/>
        <w:bottom w:val="none" w:sz="0" w:space="0" w:color="auto"/>
        <w:right w:val="none" w:sz="0" w:space="0" w:color="auto"/>
      </w:divBdr>
    </w:div>
    <w:div w:id="1723751329">
      <w:bodyDiv w:val="1"/>
      <w:marLeft w:val="0"/>
      <w:marRight w:val="0"/>
      <w:marTop w:val="0"/>
      <w:marBottom w:val="0"/>
      <w:divBdr>
        <w:top w:val="none" w:sz="0" w:space="0" w:color="auto"/>
        <w:left w:val="none" w:sz="0" w:space="0" w:color="auto"/>
        <w:bottom w:val="none" w:sz="0" w:space="0" w:color="auto"/>
        <w:right w:val="none" w:sz="0" w:space="0" w:color="auto"/>
      </w:divBdr>
    </w:div>
    <w:div w:id="1734886266">
      <w:bodyDiv w:val="1"/>
      <w:marLeft w:val="0"/>
      <w:marRight w:val="0"/>
      <w:marTop w:val="0"/>
      <w:marBottom w:val="0"/>
      <w:divBdr>
        <w:top w:val="none" w:sz="0" w:space="0" w:color="auto"/>
        <w:left w:val="none" w:sz="0" w:space="0" w:color="auto"/>
        <w:bottom w:val="none" w:sz="0" w:space="0" w:color="auto"/>
        <w:right w:val="none" w:sz="0" w:space="0" w:color="auto"/>
      </w:divBdr>
    </w:div>
    <w:div w:id="1736196863">
      <w:bodyDiv w:val="1"/>
      <w:marLeft w:val="0"/>
      <w:marRight w:val="0"/>
      <w:marTop w:val="0"/>
      <w:marBottom w:val="0"/>
      <w:divBdr>
        <w:top w:val="none" w:sz="0" w:space="0" w:color="auto"/>
        <w:left w:val="none" w:sz="0" w:space="0" w:color="auto"/>
        <w:bottom w:val="none" w:sz="0" w:space="0" w:color="auto"/>
        <w:right w:val="none" w:sz="0" w:space="0" w:color="auto"/>
      </w:divBdr>
    </w:div>
    <w:div w:id="1742097730">
      <w:bodyDiv w:val="1"/>
      <w:marLeft w:val="0"/>
      <w:marRight w:val="0"/>
      <w:marTop w:val="0"/>
      <w:marBottom w:val="0"/>
      <w:divBdr>
        <w:top w:val="none" w:sz="0" w:space="0" w:color="auto"/>
        <w:left w:val="none" w:sz="0" w:space="0" w:color="auto"/>
        <w:bottom w:val="none" w:sz="0" w:space="0" w:color="auto"/>
        <w:right w:val="none" w:sz="0" w:space="0" w:color="auto"/>
      </w:divBdr>
    </w:div>
    <w:div w:id="1743137929">
      <w:bodyDiv w:val="1"/>
      <w:marLeft w:val="0"/>
      <w:marRight w:val="0"/>
      <w:marTop w:val="0"/>
      <w:marBottom w:val="0"/>
      <w:divBdr>
        <w:top w:val="none" w:sz="0" w:space="0" w:color="auto"/>
        <w:left w:val="none" w:sz="0" w:space="0" w:color="auto"/>
        <w:bottom w:val="none" w:sz="0" w:space="0" w:color="auto"/>
        <w:right w:val="none" w:sz="0" w:space="0" w:color="auto"/>
      </w:divBdr>
    </w:div>
    <w:div w:id="1745251316">
      <w:bodyDiv w:val="1"/>
      <w:marLeft w:val="0"/>
      <w:marRight w:val="0"/>
      <w:marTop w:val="0"/>
      <w:marBottom w:val="0"/>
      <w:divBdr>
        <w:top w:val="none" w:sz="0" w:space="0" w:color="auto"/>
        <w:left w:val="none" w:sz="0" w:space="0" w:color="auto"/>
        <w:bottom w:val="none" w:sz="0" w:space="0" w:color="auto"/>
        <w:right w:val="none" w:sz="0" w:space="0" w:color="auto"/>
      </w:divBdr>
    </w:div>
    <w:div w:id="1745377707">
      <w:bodyDiv w:val="1"/>
      <w:marLeft w:val="0"/>
      <w:marRight w:val="0"/>
      <w:marTop w:val="0"/>
      <w:marBottom w:val="0"/>
      <w:divBdr>
        <w:top w:val="none" w:sz="0" w:space="0" w:color="auto"/>
        <w:left w:val="none" w:sz="0" w:space="0" w:color="auto"/>
        <w:bottom w:val="none" w:sz="0" w:space="0" w:color="auto"/>
        <w:right w:val="none" w:sz="0" w:space="0" w:color="auto"/>
      </w:divBdr>
    </w:div>
    <w:div w:id="1749183776">
      <w:bodyDiv w:val="1"/>
      <w:marLeft w:val="0"/>
      <w:marRight w:val="0"/>
      <w:marTop w:val="0"/>
      <w:marBottom w:val="0"/>
      <w:divBdr>
        <w:top w:val="none" w:sz="0" w:space="0" w:color="auto"/>
        <w:left w:val="none" w:sz="0" w:space="0" w:color="auto"/>
        <w:bottom w:val="none" w:sz="0" w:space="0" w:color="auto"/>
        <w:right w:val="none" w:sz="0" w:space="0" w:color="auto"/>
      </w:divBdr>
    </w:div>
    <w:div w:id="1755543698">
      <w:bodyDiv w:val="1"/>
      <w:marLeft w:val="0"/>
      <w:marRight w:val="0"/>
      <w:marTop w:val="0"/>
      <w:marBottom w:val="0"/>
      <w:divBdr>
        <w:top w:val="none" w:sz="0" w:space="0" w:color="auto"/>
        <w:left w:val="none" w:sz="0" w:space="0" w:color="auto"/>
        <w:bottom w:val="none" w:sz="0" w:space="0" w:color="auto"/>
        <w:right w:val="none" w:sz="0" w:space="0" w:color="auto"/>
      </w:divBdr>
    </w:div>
    <w:div w:id="1760364602">
      <w:bodyDiv w:val="1"/>
      <w:marLeft w:val="0"/>
      <w:marRight w:val="0"/>
      <w:marTop w:val="0"/>
      <w:marBottom w:val="0"/>
      <w:divBdr>
        <w:top w:val="none" w:sz="0" w:space="0" w:color="auto"/>
        <w:left w:val="none" w:sz="0" w:space="0" w:color="auto"/>
        <w:bottom w:val="none" w:sz="0" w:space="0" w:color="auto"/>
        <w:right w:val="none" w:sz="0" w:space="0" w:color="auto"/>
      </w:divBdr>
    </w:div>
    <w:div w:id="1761101607">
      <w:bodyDiv w:val="1"/>
      <w:marLeft w:val="0"/>
      <w:marRight w:val="0"/>
      <w:marTop w:val="0"/>
      <w:marBottom w:val="0"/>
      <w:divBdr>
        <w:top w:val="none" w:sz="0" w:space="0" w:color="auto"/>
        <w:left w:val="none" w:sz="0" w:space="0" w:color="auto"/>
        <w:bottom w:val="none" w:sz="0" w:space="0" w:color="auto"/>
        <w:right w:val="none" w:sz="0" w:space="0" w:color="auto"/>
      </w:divBdr>
    </w:div>
    <w:div w:id="1766684662">
      <w:bodyDiv w:val="1"/>
      <w:marLeft w:val="0"/>
      <w:marRight w:val="0"/>
      <w:marTop w:val="0"/>
      <w:marBottom w:val="0"/>
      <w:divBdr>
        <w:top w:val="none" w:sz="0" w:space="0" w:color="auto"/>
        <w:left w:val="none" w:sz="0" w:space="0" w:color="auto"/>
        <w:bottom w:val="none" w:sz="0" w:space="0" w:color="auto"/>
        <w:right w:val="none" w:sz="0" w:space="0" w:color="auto"/>
      </w:divBdr>
    </w:div>
    <w:div w:id="1776904487">
      <w:bodyDiv w:val="1"/>
      <w:marLeft w:val="0"/>
      <w:marRight w:val="0"/>
      <w:marTop w:val="0"/>
      <w:marBottom w:val="0"/>
      <w:divBdr>
        <w:top w:val="none" w:sz="0" w:space="0" w:color="auto"/>
        <w:left w:val="none" w:sz="0" w:space="0" w:color="auto"/>
        <w:bottom w:val="none" w:sz="0" w:space="0" w:color="auto"/>
        <w:right w:val="none" w:sz="0" w:space="0" w:color="auto"/>
      </w:divBdr>
    </w:div>
    <w:div w:id="1777554893">
      <w:bodyDiv w:val="1"/>
      <w:marLeft w:val="0"/>
      <w:marRight w:val="0"/>
      <w:marTop w:val="0"/>
      <w:marBottom w:val="0"/>
      <w:divBdr>
        <w:top w:val="none" w:sz="0" w:space="0" w:color="auto"/>
        <w:left w:val="none" w:sz="0" w:space="0" w:color="auto"/>
        <w:bottom w:val="none" w:sz="0" w:space="0" w:color="auto"/>
        <w:right w:val="none" w:sz="0" w:space="0" w:color="auto"/>
      </w:divBdr>
    </w:div>
    <w:div w:id="1778989354">
      <w:bodyDiv w:val="1"/>
      <w:marLeft w:val="0"/>
      <w:marRight w:val="0"/>
      <w:marTop w:val="0"/>
      <w:marBottom w:val="0"/>
      <w:divBdr>
        <w:top w:val="none" w:sz="0" w:space="0" w:color="auto"/>
        <w:left w:val="none" w:sz="0" w:space="0" w:color="auto"/>
        <w:bottom w:val="none" w:sz="0" w:space="0" w:color="auto"/>
        <w:right w:val="none" w:sz="0" w:space="0" w:color="auto"/>
      </w:divBdr>
    </w:div>
    <w:div w:id="1783725874">
      <w:bodyDiv w:val="1"/>
      <w:marLeft w:val="0"/>
      <w:marRight w:val="0"/>
      <w:marTop w:val="0"/>
      <w:marBottom w:val="0"/>
      <w:divBdr>
        <w:top w:val="none" w:sz="0" w:space="0" w:color="auto"/>
        <w:left w:val="none" w:sz="0" w:space="0" w:color="auto"/>
        <w:bottom w:val="none" w:sz="0" w:space="0" w:color="auto"/>
        <w:right w:val="none" w:sz="0" w:space="0" w:color="auto"/>
      </w:divBdr>
    </w:div>
    <w:div w:id="1791704607">
      <w:bodyDiv w:val="1"/>
      <w:marLeft w:val="0"/>
      <w:marRight w:val="0"/>
      <w:marTop w:val="0"/>
      <w:marBottom w:val="0"/>
      <w:divBdr>
        <w:top w:val="none" w:sz="0" w:space="0" w:color="auto"/>
        <w:left w:val="none" w:sz="0" w:space="0" w:color="auto"/>
        <w:bottom w:val="none" w:sz="0" w:space="0" w:color="auto"/>
        <w:right w:val="none" w:sz="0" w:space="0" w:color="auto"/>
      </w:divBdr>
    </w:div>
    <w:div w:id="1792092997">
      <w:bodyDiv w:val="1"/>
      <w:marLeft w:val="0"/>
      <w:marRight w:val="0"/>
      <w:marTop w:val="0"/>
      <w:marBottom w:val="0"/>
      <w:divBdr>
        <w:top w:val="none" w:sz="0" w:space="0" w:color="auto"/>
        <w:left w:val="none" w:sz="0" w:space="0" w:color="auto"/>
        <w:bottom w:val="none" w:sz="0" w:space="0" w:color="auto"/>
        <w:right w:val="none" w:sz="0" w:space="0" w:color="auto"/>
      </w:divBdr>
    </w:div>
    <w:div w:id="1800687696">
      <w:bodyDiv w:val="1"/>
      <w:marLeft w:val="0"/>
      <w:marRight w:val="0"/>
      <w:marTop w:val="0"/>
      <w:marBottom w:val="0"/>
      <w:divBdr>
        <w:top w:val="none" w:sz="0" w:space="0" w:color="auto"/>
        <w:left w:val="none" w:sz="0" w:space="0" w:color="auto"/>
        <w:bottom w:val="none" w:sz="0" w:space="0" w:color="auto"/>
        <w:right w:val="none" w:sz="0" w:space="0" w:color="auto"/>
      </w:divBdr>
    </w:div>
    <w:div w:id="1802261942">
      <w:bodyDiv w:val="1"/>
      <w:marLeft w:val="0"/>
      <w:marRight w:val="0"/>
      <w:marTop w:val="0"/>
      <w:marBottom w:val="0"/>
      <w:divBdr>
        <w:top w:val="none" w:sz="0" w:space="0" w:color="auto"/>
        <w:left w:val="none" w:sz="0" w:space="0" w:color="auto"/>
        <w:bottom w:val="none" w:sz="0" w:space="0" w:color="auto"/>
        <w:right w:val="none" w:sz="0" w:space="0" w:color="auto"/>
      </w:divBdr>
    </w:div>
    <w:div w:id="1804224784">
      <w:bodyDiv w:val="1"/>
      <w:marLeft w:val="0"/>
      <w:marRight w:val="0"/>
      <w:marTop w:val="0"/>
      <w:marBottom w:val="0"/>
      <w:divBdr>
        <w:top w:val="none" w:sz="0" w:space="0" w:color="auto"/>
        <w:left w:val="none" w:sz="0" w:space="0" w:color="auto"/>
        <w:bottom w:val="none" w:sz="0" w:space="0" w:color="auto"/>
        <w:right w:val="none" w:sz="0" w:space="0" w:color="auto"/>
      </w:divBdr>
    </w:div>
    <w:div w:id="1805392493">
      <w:bodyDiv w:val="1"/>
      <w:marLeft w:val="0"/>
      <w:marRight w:val="0"/>
      <w:marTop w:val="0"/>
      <w:marBottom w:val="0"/>
      <w:divBdr>
        <w:top w:val="none" w:sz="0" w:space="0" w:color="auto"/>
        <w:left w:val="none" w:sz="0" w:space="0" w:color="auto"/>
        <w:bottom w:val="none" w:sz="0" w:space="0" w:color="auto"/>
        <w:right w:val="none" w:sz="0" w:space="0" w:color="auto"/>
      </w:divBdr>
    </w:div>
    <w:div w:id="1806967826">
      <w:bodyDiv w:val="1"/>
      <w:marLeft w:val="0"/>
      <w:marRight w:val="0"/>
      <w:marTop w:val="0"/>
      <w:marBottom w:val="0"/>
      <w:divBdr>
        <w:top w:val="none" w:sz="0" w:space="0" w:color="auto"/>
        <w:left w:val="none" w:sz="0" w:space="0" w:color="auto"/>
        <w:bottom w:val="none" w:sz="0" w:space="0" w:color="auto"/>
        <w:right w:val="none" w:sz="0" w:space="0" w:color="auto"/>
      </w:divBdr>
    </w:div>
    <w:div w:id="1809012685">
      <w:bodyDiv w:val="1"/>
      <w:marLeft w:val="0"/>
      <w:marRight w:val="0"/>
      <w:marTop w:val="0"/>
      <w:marBottom w:val="0"/>
      <w:divBdr>
        <w:top w:val="none" w:sz="0" w:space="0" w:color="auto"/>
        <w:left w:val="none" w:sz="0" w:space="0" w:color="auto"/>
        <w:bottom w:val="none" w:sz="0" w:space="0" w:color="auto"/>
        <w:right w:val="none" w:sz="0" w:space="0" w:color="auto"/>
      </w:divBdr>
    </w:div>
    <w:div w:id="1812942425">
      <w:bodyDiv w:val="1"/>
      <w:marLeft w:val="0"/>
      <w:marRight w:val="0"/>
      <w:marTop w:val="0"/>
      <w:marBottom w:val="0"/>
      <w:divBdr>
        <w:top w:val="none" w:sz="0" w:space="0" w:color="auto"/>
        <w:left w:val="none" w:sz="0" w:space="0" w:color="auto"/>
        <w:bottom w:val="none" w:sz="0" w:space="0" w:color="auto"/>
        <w:right w:val="none" w:sz="0" w:space="0" w:color="auto"/>
      </w:divBdr>
    </w:div>
    <w:div w:id="1816335115">
      <w:bodyDiv w:val="1"/>
      <w:marLeft w:val="0"/>
      <w:marRight w:val="0"/>
      <w:marTop w:val="0"/>
      <w:marBottom w:val="0"/>
      <w:divBdr>
        <w:top w:val="none" w:sz="0" w:space="0" w:color="auto"/>
        <w:left w:val="none" w:sz="0" w:space="0" w:color="auto"/>
        <w:bottom w:val="none" w:sz="0" w:space="0" w:color="auto"/>
        <w:right w:val="none" w:sz="0" w:space="0" w:color="auto"/>
      </w:divBdr>
    </w:div>
    <w:div w:id="1816952123">
      <w:bodyDiv w:val="1"/>
      <w:marLeft w:val="0"/>
      <w:marRight w:val="0"/>
      <w:marTop w:val="0"/>
      <w:marBottom w:val="0"/>
      <w:divBdr>
        <w:top w:val="none" w:sz="0" w:space="0" w:color="auto"/>
        <w:left w:val="none" w:sz="0" w:space="0" w:color="auto"/>
        <w:bottom w:val="none" w:sz="0" w:space="0" w:color="auto"/>
        <w:right w:val="none" w:sz="0" w:space="0" w:color="auto"/>
      </w:divBdr>
    </w:div>
    <w:div w:id="1819882226">
      <w:bodyDiv w:val="1"/>
      <w:marLeft w:val="0"/>
      <w:marRight w:val="0"/>
      <w:marTop w:val="0"/>
      <w:marBottom w:val="0"/>
      <w:divBdr>
        <w:top w:val="none" w:sz="0" w:space="0" w:color="auto"/>
        <w:left w:val="none" w:sz="0" w:space="0" w:color="auto"/>
        <w:bottom w:val="none" w:sz="0" w:space="0" w:color="auto"/>
        <w:right w:val="none" w:sz="0" w:space="0" w:color="auto"/>
      </w:divBdr>
    </w:div>
    <w:div w:id="1824352559">
      <w:bodyDiv w:val="1"/>
      <w:marLeft w:val="0"/>
      <w:marRight w:val="0"/>
      <w:marTop w:val="0"/>
      <w:marBottom w:val="0"/>
      <w:divBdr>
        <w:top w:val="none" w:sz="0" w:space="0" w:color="auto"/>
        <w:left w:val="none" w:sz="0" w:space="0" w:color="auto"/>
        <w:bottom w:val="none" w:sz="0" w:space="0" w:color="auto"/>
        <w:right w:val="none" w:sz="0" w:space="0" w:color="auto"/>
      </w:divBdr>
    </w:div>
    <w:div w:id="1825076688">
      <w:bodyDiv w:val="1"/>
      <w:marLeft w:val="0"/>
      <w:marRight w:val="0"/>
      <w:marTop w:val="0"/>
      <w:marBottom w:val="0"/>
      <w:divBdr>
        <w:top w:val="none" w:sz="0" w:space="0" w:color="auto"/>
        <w:left w:val="none" w:sz="0" w:space="0" w:color="auto"/>
        <w:bottom w:val="none" w:sz="0" w:space="0" w:color="auto"/>
        <w:right w:val="none" w:sz="0" w:space="0" w:color="auto"/>
      </w:divBdr>
    </w:div>
    <w:div w:id="1832285011">
      <w:bodyDiv w:val="1"/>
      <w:marLeft w:val="0"/>
      <w:marRight w:val="0"/>
      <w:marTop w:val="0"/>
      <w:marBottom w:val="0"/>
      <w:divBdr>
        <w:top w:val="none" w:sz="0" w:space="0" w:color="auto"/>
        <w:left w:val="none" w:sz="0" w:space="0" w:color="auto"/>
        <w:bottom w:val="none" w:sz="0" w:space="0" w:color="auto"/>
        <w:right w:val="none" w:sz="0" w:space="0" w:color="auto"/>
      </w:divBdr>
    </w:div>
    <w:div w:id="1834297742">
      <w:bodyDiv w:val="1"/>
      <w:marLeft w:val="0"/>
      <w:marRight w:val="0"/>
      <w:marTop w:val="0"/>
      <w:marBottom w:val="0"/>
      <w:divBdr>
        <w:top w:val="none" w:sz="0" w:space="0" w:color="auto"/>
        <w:left w:val="none" w:sz="0" w:space="0" w:color="auto"/>
        <w:bottom w:val="none" w:sz="0" w:space="0" w:color="auto"/>
        <w:right w:val="none" w:sz="0" w:space="0" w:color="auto"/>
      </w:divBdr>
    </w:div>
    <w:div w:id="1836260885">
      <w:bodyDiv w:val="1"/>
      <w:marLeft w:val="0"/>
      <w:marRight w:val="0"/>
      <w:marTop w:val="0"/>
      <w:marBottom w:val="0"/>
      <w:divBdr>
        <w:top w:val="none" w:sz="0" w:space="0" w:color="auto"/>
        <w:left w:val="none" w:sz="0" w:space="0" w:color="auto"/>
        <w:bottom w:val="none" w:sz="0" w:space="0" w:color="auto"/>
        <w:right w:val="none" w:sz="0" w:space="0" w:color="auto"/>
      </w:divBdr>
    </w:div>
    <w:div w:id="1840191894">
      <w:bodyDiv w:val="1"/>
      <w:marLeft w:val="0"/>
      <w:marRight w:val="0"/>
      <w:marTop w:val="0"/>
      <w:marBottom w:val="0"/>
      <w:divBdr>
        <w:top w:val="none" w:sz="0" w:space="0" w:color="auto"/>
        <w:left w:val="none" w:sz="0" w:space="0" w:color="auto"/>
        <w:bottom w:val="none" w:sz="0" w:space="0" w:color="auto"/>
        <w:right w:val="none" w:sz="0" w:space="0" w:color="auto"/>
      </w:divBdr>
    </w:div>
    <w:div w:id="1860268433">
      <w:bodyDiv w:val="1"/>
      <w:marLeft w:val="0"/>
      <w:marRight w:val="0"/>
      <w:marTop w:val="0"/>
      <w:marBottom w:val="0"/>
      <w:divBdr>
        <w:top w:val="none" w:sz="0" w:space="0" w:color="auto"/>
        <w:left w:val="none" w:sz="0" w:space="0" w:color="auto"/>
        <w:bottom w:val="none" w:sz="0" w:space="0" w:color="auto"/>
        <w:right w:val="none" w:sz="0" w:space="0" w:color="auto"/>
      </w:divBdr>
    </w:div>
    <w:div w:id="1861163988">
      <w:bodyDiv w:val="1"/>
      <w:marLeft w:val="0"/>
      <w:marRight w:val="0"/>
      <w:marTop w:val="0"/>
      <w:marBottom w:val="0"/>
      <w:divBdr>
        <w:top w:val="none" w:sz="0" w:space="0" w:color="auto"/>
        <w:left w:val="none" w:sz="0" w:space="0" w:color="auto"/>
        <w:bottom w:val="none" w:sz="0" w:space="0" w:color="auto"/>
        <w:right w:val="none" w:sz="0" w:space="0" w:color="auto"/>
      </w:divBdr>
    </w:div>
    <w:div w:id="1865751180">
      <w:bodyDiv w:val="1"/>
      <w:marLeft w:val="0"/>
      <w:marRight w:val="0"/>
      <w:marTop w:val="0"/>
      <w:marBottom w:val="0"/>
      <w:divBdr>
        <w:top w:val="none" w:sz="0" w:space="0" w:color="auto"/>
        <w:left w:val="none" w:sz="0" w:space="0" w:color="auto"/>
        <w:bottom w:val="none" w:sz="0" w:space="0" w:color="auto"/>
        <w:right w:val="none" w:sz="0" w:space="0" w:color="auto"/>
      </w:divBdr>
    </w:div>
    <w:div w:id="1877349409">
      <w:bodyDiv w:val="1"/>
      <w:marLeft w:val="0"/>
      <w:marRight w:val="0"/>
      <w:marTop w:val="0"/>
      <w:marBottom w:val="0"/>
      <w:divBdr>
        <w:top w:val="none" w:sz="0" w:space="0" w:color="auto"/>
        <w:left w:val="none" w:sz="0" w:space="0" w:color="auto"/>
        <w:bottom w:val="none" w:sz="0" w:space="0" w:color="auto"/>
        <w:right w:val="none" w:sz="0" w:space="0" w:color="auto"/>
      </w:divBdr>
    </w:div>
    <w:div w:id="1883708198">
      <w:bodyDiv w:val="1"/>
      <w:marLeft w:val="0"/>
      <w:marRight w:val="0"/>
      <w:marTop w:val="0"/>
      <w:marBottom w:val="0"/>
      <w:divBdr>
        <w:top w:val="none" w:sz="0" w:space="0" w:color="auto"/>
        <w:left w:val="none" w:sz="0" w:space="0" w:color="auto"/>
        <w:bottom w:val="none" w:sz="0" w:space="0" w:color="auto"/>
        <w:right w:val="none" w:sz="0" w:space="0" w:color="auto"/>
      </w:divBdr>
    </w:div>
    <w:div w:id="1894803006">
      <w:bodyDiv w:val="1"/>
      <w:marLeft w:val="0"/>
      <w:marRight w:val="0"/>
      <w:marTop w:val="0"/>
      <w:marBottom w:val="0"/>
      <w:divBdr>
        <w:top w:val="none" w:sz="0" w:space="0" w:color="auto"/>
        <w:left w:val="none" w:sz="0" w:space="0" w:color="auto"/>
        <w:bottom w:val="none" w:sz="0" w:space="0" w:color="auto"/>
        <w:right w:val="none" w:sz="0" w:space="0" w:color="auto"/>
      </w:divBdr>
    </w:div>
    <w:div w:id="1897936501">
      <w:bodyDiv w:val="1"/>
      <w:marLeft w:val="0"/>
      <w:marRight w:val="0"/>
      <w:marTop w:val="0"/>
      <w:marBottom w:val="0"/>
      <w:divBdr>
        <w:top w:val="none" w:sz="0" w:space="0" w:color="auto"/>
        <w:left w:val="none" w:sz="0" w:space="0" w:color="auto"/>
        <w:bottom w:val="none" w:sz="0" w:space="0" w:color="auto"/>
        <w:right w:val="none" w:sz="0" w:space="0" w:color="auto"/>
      </w:divBdr>
    </w:div>
    <w:div w:id="1902911389">
      <w:bodyDiv w:val="1"/>
      <w:marLeft w:val="0"/>
      <w:marRight w:val="0"/>
      <w:marTop w:val="0"/>
      <w:marBottom w:val="0"/>
      <w:divBdr>
        <w:top w:val="none" w:sz="0" w:space="0" w:color="auto"/>
        <w:left w:val="none" w:sz="0" w:space="0" w:color="auto"/>
        <w:bottom w:val="none" w:sz="0" w:space="0" w:color="auto"/>
        <w:right w:val="none" w:sz="0" w:space="0" w:color="auto"/>
      </w:divBdr>
    </w:div>
    <w:div w:id="1908295905">
      <w:bodyDiv w:val="1"/>
      <w:marLeft w:val="0"/>
      <w:marRight w:val="0"/>
      <w:marTop w:val="0"/>
      <w:marBottom w:val="0"/>
      <w:divBdr>
        <w:top w:val="none" w:sz="0" w:space="0" w:color="auto"/>
        <w:left w:val="none" w:sz="0" w:space="0" w:color="auto"/>
        <w:bottom w:val="none" w:sz="0" w:space="0" w:color="auto"/>
        <w:right w:val="none" w:sz="0" w:space="0" w:color="auto"/>
      </w:divBdr>
    </w:div>
    <w:div w:id="1913850867">
      <w:bodyDiv w:val="1"/>
      <w:marLeft w:val="0"/>
      <w:marRight w:val="0"/>
      <w:marTop w:val="0"/>
      <w:marBottom w:val="0"/>
      <w:divBdr>
        <w:top w:val="none" w:sz="0" w:space="0" w:color="auto"/>
        <w:left w:val="none" w:sz="0" w:space="0" w:color="auto"/>
        <w:bottom w:val="none" w:sz="0" w:space="0" w:color="auto"/>
        <w:right w:val="none" w:sz="0" w:space="0" w:color="auto"/>
      </w:divBdr>
    </w:div>
    <w:div w:id="1920409961">
      <w:bodyDiv w:val="1"/>
      <w:marLeft w:val="0"/>
      <w:marRight w:val="0"/>
      <w:marTop w:val="0"/>
      <w:marBottom w:val="0"/>
      <w:divBdr>
        <w:top w:val="none" w:sz="0" w:space="0" w:color="auto"/>
        <w:left w:val="none" w:sz="0" w:space="0" w:color="auto"/>
        <w:bottom w:val="none" w:sz="0" w:space="0" w:color="auto"/>
        <w:right w:val="none" w:sz="0" w:space="0" w:color="auto"/>
      </w:divBdr>
    </w:div>
    <w:div w:id="1925845454">
      <w:bodyDiv w:val="1"/>
      <w:marLeft w:val="0"/>
      <w:marRight w:val="0"/>
      <w:marTop w:val="0"/>
      <w:marBottom w:val="0"/>
      <w:divBdr>
        <w:top w:val="none" w:sz="0" w:space="0" w:color="auto"/>
        <w:left w:val="none" w:sz="0" w:space="0" w:color="auto"/>
        <w:bottom w:val="none" w:sz="0" w:space="0" w:color="auto"/>
        <w:right w:val="none" w:sz="0" w:space="0" w:color="auto"/>
      </w:divBdr>
    </w:div>
    <w:div w:id="1928804547">
      <w:bodyDiv w:val="1"/>
      <w:marLeft w:val="0"/>
      <w:marRight w:val="0"/>
      <w:marTop w:val="0"/>
      <w:marBottom w:val="0"/>
      <w:divBdr>
        <w:top w:val="none" w:sz="0" w:space="0" w:color="auto"/>
        <w:left w:val="none" w:sz="0" w:space="0" w:color="auto"/>
        <w:bottom w:val="none" w:sz="0" w:space="0" w:color="auto"/>
        <w:right w:val="none" w:sz="0" w:space="0" w:color="auto"/>
      </w:divBdr>
    </w:div>
    <w:div w:id="1939362279">
      <w:bodyDiv w:val="1"/>
      <w:marLeft w:val="0"/>
      <w:marRight w:val="0"/>
      <w:marTop w:val="0"/>
      <w:marBottom w:val="0"/>
      <w:divBdr>
        <w:top w:val="none" w:sz="0" w:space="0" w:color="auto"/>
        <w:left w:val="none" w:sz="0" w:space="0" w:color="auto"/>
        <w:bottom w:val="none" w:sz="0" w:space="0" w:color="auto"/>
        <w:right w:val="none" w:sz="0" w:space="0" w:color="auto"/>
      </w:divBdr>
    </w:div>
    <w:div w:id="1941184055">
      <w:bodyDiv w:val="1"/>
      <w:marLeft w:val="0"/>
      <w:marRight w:val="0"/>
      <w:marTop w:val="0"/>
      <w:marBottom w:val="0"/>
      <w:divBdr>
        <w:top w:val="none" w:sz="0" w:space="0" w:color="auto"/>
        <w:left w:val="none" w:sz="0" w:space="0" w:color="auto"/>
        <w:bottom w:val="none" w:sz="0" w:space="0" w:color="auto"/>
        <w:right w:val="none" w:sz="0" w:space="0" w:color="auto"/>
      </w:divBdr>
    </w:div>
    <w:div w:id="1944996863">
      <w:bodyDiv w:val="1"/>
      <w:marLeft w:val="0"/>
      <w:marRight w:val="0"/>
      <w:marTop w:val="0"/>
      <w:marBottom w:val="0"/>
      <w:divBdr>
        <w:top w:val="none" w:sz="0" w:space="0" w:color="auto"/>
        <w:left w:val="none" w:sz="0" w:space="0" w:color="auto"/>
        <w:bottom w:val="none" w:sz="0" w:space="0" w:color="auto"/>
        <w:right w:val="none" w:sz="0" w:space="0" w:color="auto"/>
      </w:divBdr>
    </w:div>
    <w:div w:id="1946189402">
      <w:bodyDiv w:val="1"/>
      <w:marLeft w:val="0"/>
      <w:marRight w:val="0"/>
      <w:marTop w:val="0"/>
      <w:marBottom w:val="0"/>
      <w:divBdr>
        <w:top w:val="none" w:sz="0" w:space="0" w:color="auto"/>
        <w:left w:val="none" w:sz="0" w:space="0" w:color="auto"/>
        <w:bottom w:val="none" w:sz="0" w:space="0" w:color="auto"/>
        <w:right w:val="none" w:sz="0" w:space="0" w:color="auto"/>
      </w:divBdr>
    </w:div>
    <w:div w:id="1949387728">
      <w:bodyDiv w:val="1"/>
      <w:marLeft w:val="0"/>
      <w:marRight w:val="0"/>
      <w:marTop w:val="0"/>
      <w:marBottom w:val="0"/>
      <w:divBdr>
        <w:top w:val="none" w:sz="0" w:space="0" w:color="auto"/>
        <w:left w:val="none" w:sz="0" w:space="0" w:color="auto"/>
        <w:bottom w:val="none" w:sz="0" w:space="0" w:color="auto"/>
        <w:right w:val="none" w:sz="0" w:space="0" w:color="auto"/>
      </w:divBdr>
    </w:div>
    <w:div w:id="1952854052">
      <w:bodyDiv w:val="1"/>
      <w:marLeft w:val="0"/>
      <w:marRight w:val="0"/>
      <w:marTop w:val="0"/>
      <w:marBottom w:val="0"/>
      <w:divBdr>
        <w:top w:val="none" w:sz="0" w:space="0" w:color="auto"/>
        <w:left w:val="none" w:sz="0" w:space="0" w:color="auto"/>
        <w:bottom w:val="none" w:sz="0" w:space="0" w:color="auto"/>
        <w:right w:val="none" w:sz="0" w:space="0" w:color="auto"/>
      </w:divBdr>
    </w:div>
    <w:div w:id="1954437509">
      <w:bodyDiv w:val="1"/>
      <w:marLeft w:val="0"/>
      <w:marRight w:val="0"/>
      <w:marTop w:val="0"/>
      <w:marBottom w:val="0"/>
      <w:divBdr>
        <w:top w:val="none" w:sz="0" w:space="0" w:color="auto"/>
        <w:left w:val="none" w:sz="0" w:space="0" w:color="auto"/>
        <w:bottom w:val="none" w:sz="0" w:space="0" w:color="auto"/>
        <w:right w:val="none" w:sz="0" w:space="0" w:color="auto"/>
      </w:divBdr>
    </w:div>
    <w:div w:id="1954551016">
      <w:bodyDiv w:val="1"/>
      <w:marLeft w:val="0"/>
      <w:marRight w:val="0"/>
      <w:marTop w:val="0"/>
      <w:marBottom w:val="0"/>
      <w:divBdr>
        <w:top w:val="none" w:sz="0" w:space="0" w:color="auto"/>
        <w:left w:val="none" w:sz="0" w:space="0" w:color="auto"/>
        <w:bottom w:val="none" w:sz="0" w:space="0" w:color="auto"/>
        <w:right w:val="none" w:sz="0" w:space="0" w:color="auto"/>
      </w:divBdr>
    </w:div>
    <w:div w:id="1954751003">
      <w:bodyDiv w:val="1"/>
      <w:marLeft w:val="0"/>
      <w:marRight w:val="0"/>
      <w:marTop w:val="0"/>
      <w:marBottom w:val="0"/>
      <w:divBdr>
        <w:top w:val="none" w:sz="0" w:space="0" w:color="auto"/>
        <w:left w:val="none" w:sz="0" w:space="0" w:color="auto"/>
        <w:bottom w:val="none" w:sz="0" w:space="0" w:color="auto"/>
        <w:right w:val="none" w:sz="0" w:space="0" w:color="auto"/>
      </w:divBdr>
    </w:div>
    <w:div w:id="1960640644">
      <w:bodyDiv w:val="1"/>
      <w:marLeft w:val="0"/>
      <w:marRight w:val="0"/>
      <w:marTop w:val="0"/>
      <w:marBottom w:val="0"/>
      <w:divBdr>
        <w:top w:val="none" w:sz="0" w:space="0" w:color="auto"/>
        <w:left w:val="none" w:sz="0" w:space="0" w:color="auto"/>
        <w:bottom w:val="none" w:sz="0" w:space="0" w:color="auto"/>
        <w:right w:val="none" w:sz="0" w:space="0" w:color="auto"/>
      </w:divBdr>
    </w:div>
    <w:div w:id="1961446983">
      <w:bodyDiv w:val="1"/>
      <w:marLeft w:val="0"/>
      <w:marRight w:val="0"/>
      <w:marTop w:val="0"/>
      <w:marBottom w:val="0"/>
      <w:divBdr>
        <w:top w:val="none" w:sz="0" w:space="0" w:color="auto"/>
        <w:left w:val="none" w:sz="0" w:space="0" w:color="auto"/>
        <w:bottom w:val="none" w:sz="0" w:space="0" w:color="auto"/>
        <w:right w:val="none" w:sz="0" w:space="0" w:color="auto"/>
      </w:divBdr>
    </w:div>
    <w:div w:id="1962108992">
      <w:bodyDiv w:val="1"/>
      <w:marLeft w:val="0"/>
      <w:marRight w:val="0"/>
      <w:marTop w:val="0"/>
      <w:marBottom w:val="0"/>
      <w:divBdr>
        <w:top w:val="none" w:sz="0" w:space="0" w:color="auto"/>
        <w:left w:val="none" w:sz="0" w:space="0" w:color="auto"/>
        <w:bottom w:val="none" w:sz="0" w:space="0" w:color="auto"/>
        <w:right w:val="none" w:sz="0" w:space="0" w:color="auto"/>
      </w:divBdr>
    </w:div>
    <w:div w:id="1962177833">
      <w:bodyDiv w:val="1"/>
      <w:marLeft w:val="0"/>
      <w:marRight w:val="0"/>
      <w:marTop w:val="0"/>
      <w:marBottom w:val="0"/>
      <w:divBdr>
        <w:top w:val="none" w:sz="0" w:space="0" w:color="auto"/>
        <w:left w:val="none" w:sz="0" w:space="0" w:color="auto"/>
        <w:bottom w:val="none" w:sz="0" w:space="0" w:color="auto"/>
        <w:right w:val="none" w:sz="0" w:space="0" w:color="auto"/>
      </w:divBdr>
    </w:div>
    <w:div w:id="1968049897">
      <w:bodyDiv w:val="1"/>
      <w:marLeft w:val="0"/>
      <w:marRight w:val="0"/>
      <w:marTop w:val="0"/>
      <w:marBottom w:val="0"/>
      <w:divBdr>
        <w:top w:val="none" w:sz="0" w:space="0" w:color="auto"/>
        <w:left w:val="none" w:sz="0" w:space="0" w:color="auto"/>
        <w:bottom w:val="none" w:sz="0" w:space="0" w:color="auto"/>
        <w:right w:val="none" w:sz="0" w:space="0" w:color="auto"/>
      </w:divBdr>
    </w:div>
    <w:div w:id="1971739336">
      <w:bodyDiv w:val="1"/>
      <w:marLeft w:val="0"/>
      <w:marRight w:val="0"/>
      <w:marTop w:val="0"/>
      <w:marBottom w:val="0"/>
      <w:divBdr>
        <w:top w:val="none" w:sz="0" w:space="0" w:color="auto"/>
        <w:left w:val="none" w:sz="0" w:space="0" w:color="auto"/>
        <w:bottom w:val="none" w:sz="0" w:space="0" w:color="auto"/>
        <w:right w:val="none" w:sz="0" w:space="0" w:color="auto"/>
      </w:divBdr>
    </w:div>
    <w:div w:id="1983923279">
      <w:bodyDiv w:val="1"/>
      <w:marLeft w:val="0"/>
      <w:marRight w:val="0"/>
      <w:marTop w:val="0"/>
      <w:marBottom w:val="0"/>
      <w:divBdr>
        <w:top w:val="none" w:sz="0" w:space="0" w:color="auto"/>
        <w:left w:val="none" w:sz="0" w:space="0" w:color="auto"/>
        <w:bottom w:val="none" w:sz="0" w:space="0" w:color="auto"/>
        <w:right w:val="none" w:sz="0" w:space="0" w:color="auto"/>
      </w:divBdr>
    </w:div>
    <w:div w:id="1985232625">
      <w:bodyDiv w:val="1"/>
      <w:marLeft w:val="0"/>
      <w:marRight w:val="0"/>
      <w:marTop w:val="0"/>
      <w:marBottom w:val="0"/>
      <w:divBdr>
        <w:top w:val="none" w:sz="0" w:space="0" w:color="auto"/>
        <w:left w:val="none" w:sz="0" w:space="0" w:color="auto"/>
        <w:bottom w:val="none" w:sz="0" w:space="0" w:color="auto"/>
        <w:right w:val="none" w:sz="0" w:space="0" w:color="auto"/>
      </w:divBdr>
    </w:div>
    <w:div w:id="1986623390">
      <w:bodyDiv w:val="1"/>
      <w:marLeft w:val="0"/>
      <w:marRight w:val="0"/>
      <w:marTop w:val="0"/>
      <w:marBottom w:val="0"/>
      <w:divBdr>
        <w:top w:val="none" w:sz="0" w:space="0" w:color="auto"/>
        <w:left w:val="none" w:sz="0" w:space="0" w:color="auto"/>
        <w:bottom w:val="none" w:sz="0" w:space="0" w:color="auto"/>
        <w:right w:val="none" w:sz="0" w:space="0" w:color="auto"/>
      </w:divBdr>
    </w:div>
    <w:div w:id="1992515966">
      <w:bodyDiv w:val="1"/>
      <w:marLeft w:val="0"/>
      <w:marRight w:val="0"/>
      <w:marTop w:val="0"/>
      <w:marBottom w:val="0"/>
      <w:divBdr>
        <w:top w:val="none" w:sz="0" w:space="0" w:color="auto"/>
        <w:left w:val="none" w:sz="0" w:space="0" w:color="auto"/>
        <w:bottom w:val="none" w:sz="0" w:space="0" w:color="auto"/>
        <w:right w:val="none" w:sz="0" w:space="0" w:color="auto"/>
      </w:divBdr>
    </w:div>
    <w:div w:id="1992905624">
      <w:bodyDiv w:val="1"/>
      <w:marLeft w:val="0"/>
      <w:marRight w:val="0"/>
      <w:marTop w:val="0"/>
      <w:marBottom w:val="0"/>
      <w:divBdr>
        <w:top w:val="none" w:sz="0" w:space="0" w:color="auto"/>
        <w:left w:val="none" w:sz="0" w:space="0" w:color="auto"/>
        <w:bottom w:val="none" w:sz="0" w:space="0" w:color="auto"/>
        <w:right w:val="none" w:sz="0" w:space="0" w:color="auto"/>
      </w:divBdr>
    </w:div>
    <w:div w:id="1998266002">
      <w:bodyDiv w:val="1"/>
      <w:marLeft w:val="0"/>
      <w:marRight w:val="0"/>
      <w:marTop w:val="0"/>
      <w:marBottom w:val="0"/>
      <w:divBdr>
        <w:top w:val="none" w:sz="0" w:space="0" w:color="auto"/>
        <w:left w:val="none" w:sz="0" w:space="0" w:color="auto"/>
        <w:bottom w:val="none" w:sz="0" w:space="0" w:color="auto"/>
        <w:right w:val="none" w:sz="0" w:space="0" w:color="auto"/>
      </w:divBdr>
    </w:div>
    <w:div w:id="2008050299">
      <w:bodyDiv w:val="1"/>
      <w:marLeft w:val="0"/>
      <w:marRight w:val="0"/>
      <w:marTop w:val="0"/>
      <w:marBottom w:val="0"/>
      <w:divBdr>
        <w:top w:val="none" w:sz="0" w:space="0" w:color="auto"/>
        <w:left w:val="none" w:sz="0" w:space="0" w:color="auto"/>
        <w:bottom w:val="none" w:sz="0" w:space="0" w:color="auto"/>
        <w:right w:val="none" w:sz="0" w:space="0" w:color="auto"/>
      </w:divBdr>
    </w:div>
    <w:div w:id="2011135625">
      <w:bodyDiv w:val="1"/>
      <w:marLeft w:val="0"/>
      <w:marRight w:val="0"/>
      <w:marTop w:val="0"/>
      <w:marBottom w:val="0"/>
      <w:divBdr>
        <w:top w:val="none" w:sz="0" w:space="0" w:color="auto"/>
        <w:left w:val="none" w:sz="0" w:space="0" w:color="auto"/>
        <w:bottom w:val="none" w:sz="0" w:space="0" w:color="auto"/>
        <w:right w:val="none" w:sz="0" w:space="0" w:color="auto"/>
      </w:divBdr>
    </w:div>
    <w:div w:id="2012443530">
      <w:bodyDiv w:val="1"/>
      <w:marLeft w:val="0"/>
      <w:marRight w:val="0"/>
      <w:marTop w:val="0"/>
      <w:marBottom w:val="0"/>
      <w:divBdr>
        <w:top w:val="none" w:sz="0" w:space="0" w:color="auto"/>
        <w:left w:val="none" w:sz="0" w:space="0" w:color="auto"/>
        <w:bottom w:val="none" w:sz="0" w:space="0" w:color="auto"/>
        <w:right w:val="none" w:sz="0" w:space="0" w:color="auto"/>
      </w:divBdr>
    </w:div>
    <w:div w:id="2039158153">
      <w:bodyDiv w:val="1"/>
      <w:marLeft w:val="0"/>
      <w:marRight w:val="0"/>
      <w:marTop w:val="0"/>
      <w:marBottom w:val="0"/>
      <w:divBdr>
        <w:top w:val="none" w:sz="0" w:space="0" w:color="auto"/>
        <w:left w:val="none" w:sz="0" w:space="0" w:color="auto"/>
        <w:bottom w:val="none" w:sz="0" w:space="0" w:color="auto"/>
        <w:right w:val="none" w:sz="0" w:space="0" w:color="auto"/>
      </w:divBdr>
    </w:div>
    <w:div w:id="2041396186">
      <w:bodyDiv w:val="1"/>
      <w:marLeft w:val="0"/>
      <w:marRight w:val="0"/>
      <w:marTop w:val="0"/>
      <w:marBottom w:val="0"/>
      <w:divBdr>
        <w:top w:val="none" w:sz="0" w:space="0" w:color="auto"/>
        <w:left w:val="none" w:sz="0" w:space="0" w:color="auto"/>
        <w:bottom w:val="none" w:sz="0" w:space="0" w:color="auto"/>
        <w:right w:val="none" w:sz="0" w:space="0" w:color="auto"/>
      </w:divBdr>
    </w:div>
    <w:div w:id="2041975089">
      <w:bodyDiv w:val="1"/>
      <w:marLeft w:val="0"/>
      <w:marRight w:val="0"/>
      <w:marTop w:val="0"/>
      <w:marBottom w:val="0"/>
      <w:divBdr>
        <w:top w:val="none" w:sz="0" w:space="0" w:color="auto"/>
        <w:left w:val="none" w:sz="0" w:space="0" w:color="auto"/>
        <w:bottom w:val="none" w:sz="0" w:space="0" w:color="auto"/>
        <w:right w:val="none" w:sz="0" w:space="0" w:color="auto"/>
      </w:divBdr>
    </w:div>
    <w:div w:id="2045667456">
      <w:bodyDiv w:val="1"/>
      <w:marLeft w:val="0"/>
      <w:marRight w:val="0"/>
      <w:marTop w:val="0"/>
      <w:marBottom w:val="0"/>
      <w:divBdr>
        <w:top w:val="none" w:sz="0" w:space="0" w:color="auto"/>
        <w:left w:val="none" w:sz="0" w:space="0" w:color="auto"/>
        <w:bottom w:val="none" w:sz="0" w:space="0" w:color="auto"/>
        <w:right w:val="none" w:sz="0" w:space="0" w:color="auto"/>
      </w:divBdr>
    </w:div>
    <w:div w:id="2058385710">
      <w:bodyDiv w:val="1"/>
      <w:marLeft w:val="0"/>
      <w:marRight w:val="0"/>
      <w:marTop w:val="0"/>
      <w:marBottom w:val="0"/>
      <w:divBdr>
        <w:top w:val="none" w:sz="0" w:space="0" w:color="auto"/>
        <w:left w:val="none" w:sz="0" w:space="0" w:color="auto"/>
        <w:bottom w:val="none" w:sz="0" w:space="0" w:color="auto"/>
        <w:right w:val="none" w:sz="0" w:space="0" w:color="auto"/>
      </w:divBdr>
    </w:div>
    <w:div w:id="2060977731">
      <w:bodyDiv w:val="1"/>
      <w:marLeft w:val="0"/>
      <w:marRight w:val="0"/>
      <w:marTop w:val="0"/>
      <w:marBottom w:val="0"/>
      <w:divBdr>
        <w:top w:val="none" w:sz="0" w:space="0" w:color="auto"/>
        <w:left w:val="none" w:sz="0" w:space="0" w:color="auto"/>
        <w:bottom w:val="none" w:sz="0" w:space="0" w:color="auto"/>
        <w:right w:val="none" w:sz="0" w:space="0" w:color="auto"/>
      </w:divBdr>
    </w:div>
    <w:div w:id="2063751153">
      <w:bodyDiv w:val="1"/>
      <w:marLeft w:val="0"/>
      <w:marRight w:val="0"/>
      <w:marTop w:val="0"/>
      <w:marBottom w:val="0"/>
      <w:divBdr>
        <w:top w:val="none" w:sz="0" w:space="0" w:color="auto"/>
        <w:left w:val="none" w:sz="0" w:space="0" w:color="auto"/>
        <w:bottom w:val="none" w:sz="0" w:space="0" w:color="auto"/>
        <w:right w:val="none" w:sz="0" w:space="0" w:color="auto"/>
      </w:divBdr>
    </w:div>
    <w:div w:id="2087026669">
      <w:bodyDiv w:val="1"/>
      <w:marLeft w:val="0"/>
      <w:marRight w:val="0"/>
      <w:marTop w:val="0"/>
      <w:marBottom w:val="0"/>
      <w:divBdr>
        <w:top w:val="none" w:sz="0" w:space="0" w:color="auto"/>
        <w:left w:val="none" w:sz="0" w:space="0" w:color="auto"/>
        <w:bottom w:val="none" w:sz="0" w:space="0" w:color="auto"/>
        <w:right w:val="none" w:sz="0" w:space="0" w:color="auto"/>
      </w:divBdr>
    </w:div>
    <w:div w:id="2089888507">
      <w:bodyDiv w:val="1"/>
      <w:marLeft w:val="0"/>
      <w:marRight w:val="0"/>
      <w:marTop w:val="0"/>
      <w:marBottom w:val="0"/>
      <w:divBdr>
        <w:top w:val="none" w:sz="0" w:space="0" w:color="auto"/>
        <w:left w:val="none" w:sz="0" w:space="0" w:color="auto"/>
        <w:bottom w:val="none" w:sz="0" w:space="0" w:color="auto"/>
        <w:right w:val="none" w:sz="0" w:space="0" w:color="auto"/>
      </w:divBdr>
    </w:div>
    <w:div w:id="2092659907">
      <w:bodyDiv w:val="1"/>
      <w:marLeft w:val="0"/>
      <w:marRight w:val="0"/>
      <w:marTop w:val="0"/>
      <w:marBottom w:val="0"/>
      <w:divBdr>
        <w:top w:val="none" w:sz="0" w:space="0" w:color="auto"/>
        <w:left w:val="none" w:sz="0" w:space="0" w:color="auto"/>
        <w:bottom w:val="none" w:sz="0" w:space="0" w:color="auto"/>
        <w:right w:val="none" w:sz="0" w:space="0" w:color="auto"/>
      </w:divBdr>
    </w:div>
    <w:div w:id="2093772499">
      <w:bodyDiv w:val="1"/>
      <w:marLeft w:val="0"/>
      <w:marRight w:val="0"/>
      <w:marTop w:val="0"/>
      <w:marBottom w:val="0"/>
      <w:divBdr>
        <w:top w:val="none" w:sz="0" w:space="0" w:color="auto"/>
        <w:left w:val="none" w:sz="0" w:space="0" w:color="auto"/>
        <w:bottom w:val="none" w:sz="0" w:space="0" w:color="auto"/>
        <w:right w:val="none" w:sz="0" w:space="0" w:color="auto"/>
      </w:divBdr>
    </w:div>
    <w:div w:id="2099252469">
      <w:bodyDiv w:val="1"/>
      <w:marLeft w:val="0"/>
      <w:marRight w:val="0"/>
      <w:marTop w:val="0"/>
      <w:marBottom w:val="0"/>
      <w:divBdr>
        <w:top w:val="none" w:sz="0" w:space="0" w:color="auto"/>
        <w:left w:val="none" w:sz="0" w:space="0" w:color="auto"/>
        <w:bottom w:val="none" w:sz="0" w:space="0" w:color="auto"/>
        <w:right w:val="none" w:sz="0" w:space="0" w:color="auto"/>
      </w:divBdr>
    </w:div>
    <w:div w:id="2104716439">
      <w:bodyDiv w:val="1"/>
      <w:marLeft w:val="0"/>
      <w:marRight w:val="0"/>
      <w:marTop w:val="0"/>
      <w:marBottom w:val="0"/>
      <w:divBdr>
        <w:top w:val="none" w:sz="0" w:space="0" w:color="auto"/>
        <w:left w:val="none" w:sz="0" w:space="0" w:color="auto"/>
        <w:bottom w:val="none" w:sz="0" w:space="0" w:color="auto"/>
        <w:right w:val="none" w:sz="0" w:space="0" w:color="auto"/>
      </w:divBdr>
    </w:div>
    <w:div w:id="2113550968">
      <w:bodyDiv w:val="1"/>
      <w:marLeft w:val="0"/>
      <w:marRight w:val="0"/>
      <w:marTop w:val="0"/>
      <w:marBottom w:val="0"/>
      <w:divBdr>
        <w:top w:val="none" w:sz="0" w:space="0" w:color="auto"/>
        <w:left w:val="none" w:sz="0" w:space="0" w:color="auto"/>
        <w:bottom w:val="none" w:sz="0" w:space="0" w:color="auto"/>
        <w:right w:val="none" w:sz="0" w:space="0" w:color="auto"/>
      </w:divBdr>
    </w:div>
    <w:div w:id="2113626315">
      <w:bodyDiv w:val="1"/>
      <w:marLeft w:val="0"/>
      <w:marRight w:val="0"/>
      <w:marTop w:val="0"/>
      <w:marBottom w:val="0"/>
      <w:divBdr>
        <w:top w:val="none" w:sz="0" w:space="0" w:color="auto"/>
        <w:left w:val="none" w:sz="0" w:space="0" w:color="auto"/>
        <w:bottom w:val="none" w:sz="0" w:space="0" w:color="auto"/>
        <w:right w:val="none" w:sz="0" w:space="0" w:color="auto"/>
      </w:divBdr>
    </w:div>
    <w:div w:id="2124573850">
      <w:bodyDiv w:val="1"/>
      <w:marLeft w:val="0"/>
      <w:marRight w:val="0"/>
      <w:marTop w:val="0"/>
      <w:marBottom w:val="0"/>
      <w:divBdr>
        <w:top w:val="none" w:sz="0" w:space="0" w:color="auto"/>
        <w:left w:val="none" w:sz="0" w:space="0" w:color="auto"/>
        <w:bottom w:val="none" w:sz="0" w:space="0" w:color="auto"/>
        <w:right w:val="none" w:sz="0" w:space="0" w:color="auto"/>
      </w:divBdr>
    </w:div>
    <w:div w:id="2132745448">
      <w:bodyDiv w:val="1"/>
      <w:marLeft w:val="0"/>
      <w:marRight w:val="0"/>
      <w:marTop w:val="0"/>
      <w:marBottom w:val="0"/>
      <w:divBdr>
        <w:top w:val="none" w:sz="0" w:space="0" w:color="auto"/>
        <w:left w:val="none" w:sz="0" w:space="0" w:color="auto"/>
        <w:bottom w:val="none" w:sz="0" w:space="0" w:color="auto"/>
        <w:right w:val="none" w:sz="0" w:space="0" w:color="auto"/>
      </w:divBdr>
    </w:div>
    <w:div w:id="2138336186">
      <w:bodyDiv w:val="1"/>
      <w:marLeft w:val="0"/>
      <w:marRight w:val="0"/>
      <w:marTop w:val="0"/>
      <w:marBottom w:val="0"/>
      <w:divBdr>
        <w:top w:val="none" w:sz="0" w:space="0" w:color="auto"/>
        <w:left w:val="none" w:sz="0" w:space="0" w:color="auto"/>
        <w:bottom w:val="none" w:sz="0" w:space="0" w:color="auto"/>
        <w:right w:val="none" w:sz="0" w:space="0" w:color="auto"/>
      </w:divBdr>
    </w:div>
    <w:div w:id="2143116104">
      <w:bodyDiv w:val="1"/>
      <w:marLeft w:val="0"/>
      <w:marRight w:val="0"/>
      <w:marTop w:val="0"/>
      <w:marBottom w:val="0"/>
      <w:divBdr>
        <w:top w:val="none" w:sz="0" w:space="0" w:color="auto"/>
        <w:left w:val="none" w:sz="0" w:space="0" w:color="auto"/>
        <w:bottom w:val="none" w:sz="0" w:space="0" w:color="auto"/>
        <w:right w:val="none" w:sz="0" w:space="0" w:color="auto"/>
      </w:divBdr>
    </w:div>
    <w:div w:id="21458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iputados.gob.mx/LeyesBiblio/regley/Reg_LFPRH.pdf" TargetMode="External"/><Relationship Id="rId21" Type="http://schemas.openxmlformats.org/officeDocument/2006/relationships/hyperlink" Target="http://www.diputados.gob.mx/LeyesBiblio/pdf/56_110814.pdf" TargetMode="External"/><Relationship Id="rId22" Type="http://schemas.openxmlformats.org/officeDocument/2006/relationships/hyperlink" Target="http://www.diputados.gob.mx/LeyesBiblio/regley/Reg_LOPSRM.pdf" TargetMode="External"/><Relationship Id="rId23" Type="http://schemas.openxmlformats.org/officeDocument/2006/relationships/hyperlink" Target="http://www.normateca.gob.mx/Archivos/34_D_1331_14-09-2007.pdf" TargetMode="External"/><Relationship Id="rId24" Type="http://schemas.openxmlformats.org/officeDocument/2006/relationships/hyperlink" Target="http://www.diputados.gob.mx/LeyesBiblio/regley/Reg_LAASSP.pdf" TargetMode="External"/><Relationship Id="rId25" Type="http://schemas.openxmlformats.org/officeDocument/2006/relationships/hyperlink" Target="http://normatecainterna.sep.gob.mx/work/models/normateca/Resource/253/1/images/programa_sectorial_educacion_2013_2018.pdf" TargetMode="External"/><Relationship Id="rId26" Type="http://schemas.openxmlformats.org/officeDocument/2006/relationships/hyperlink" Target="http://www.dof.gob.mx/nota_detalle.php?codigo=5342486&amp;fecha=28/04/2014" TargetMode="External"/><Relationship Id="rId27" Type="http://schemas.openxmlformats.org/officeDocument/2006/relationships/hyperlink" Target="http://www.diputados.gob.mx/LeyesBiblio/pdf/153.pdf" TargetMode="External"/><Relationship Id="rId28" Type="http://schemas.openxmlformats.org/officeDocument/2006/relationships/hyperlink" Target="http://www.diputados.gob.mx/LeyesBiblio/pdf/240.pdf" TargetMode="External"/><Relationship Id="rId29" Type="http://schemas.openxmlformats.org/officeDocument/2006/relationships/hyperlink" Target="http://www.conaculta.gob.mx/normatividad/codigo/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diputados.gob.mx/LeyesBiblio/ref/lftaipg.htm" TargetMode="External"/><Relationship Id="rId31" Type="http://schemas.openxmlformats.org/officeDocument/2006/relationships/hyperlink" Target="http://biblioteca.diputados.gob.mx/janium/bv/ce/scpd/LIX/ret_cul_mex_fren.pdf" TargetMode="External"/><Relationship Id="rId32" Type="http://schemas.openxmlformats.org/officeDocument/2006/relationships/hyperlink" Target="http://www.ilam.org/ILAMDOC/sobi/Guillermo%20Bonfil_Pensarnuestracultura-Pat.pdf" TargetMode="External"/><Relationship Id="rId9" Type="http://schemas.openxmlformats.org/officeDocument/2006/relationships/hyperlink" Target="http://www.spc.gob.mx/materialDeApoyo/redIngreso/experiencia/Metodolog&#237;a%20y%20Escalas%20de%20Calificaci&#243;n%20Experiencia%20y%20M&#233;rito.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abajaen.gob.mx/servlet/download_blob?task=SSE_SI_LIGAS&amp;item=SSE_SI_LIGAS!M4T_SI_LIGA_TE_IN%5b2%5d.CME_ARCHIVO" TargetMode="External"/><Relationship Id="rId33" Type="http://schemas.openxmlformats.org/officeDocument/2006/relationships/hyperlink" Target="http://biblioteca.diputados.gob.mx/janium/bv/ce/scpd/LIX/cult_mov.pdf" TargetMode="External"/><Relationship Id="rId34" Type="http://schemas.openxmlformats.org/officeDocument/2006/relationships/hyperlink" Target="http://sic.conaculta.gob.mx/documentos/853.pdf" TargetMode="External"/><Relationship Id="rId35" Type="http://schemas.openxmlformats.org/officeDocument/2006/relationships/hyperlink" Target="http://correo2.perio.unlp.edu.ar/catedras/system/files/garcia_canclini_-_de_que_estamos_hablando_cuando_hablamos_de_lo_popular.pdf" TargetMode="External"/><Relationship Id="rId36" Type="http://schemas.openxmlformats.org/officeDocument/2006/relationships/hyperlink" Target="http://books.google.com.mx/books?id=i1M04jh_cHcC&amp;printsec=frontcover&amp;source=gbs_ge_summary_r&amp;cad=0" TargetMode="External"/><Relationship Id="rId10" Type="http://schemas.openxmlformats.org/officeDocument/2006/relationships/hyperlink" Target="http://sic.conaculta.gob.mx/documentos/597.pdf" TargetMode="External"/><Relationship Id="rId11" Type="http://schemas.openxmlformats.org/officeDocument/2006/relationships/hyperlink" Target="http://cultura.guanajuato.gob.mx/convocatorias/elaborar-proyecto.pdf" TargetMode="External"/><Relationship Id="rId12" Type="http://schemas.openxmlformats.org/officeDocument/2006/relationships/hyperlink" Target="http://www.cultura.gob.cl/wp-content/uploads/2013/04/guia-para-la-gestion-de-proyectos-culturales.pdf" TargetMode="External"/><Relationship Id="rId13" Type="http://schemas.openxmlformats.org/officeDocument/2006/relationships/hyperlink" Target="http://www.ccemx.org/descargas/files/9-monografia.pdf" TargetMode="External"/><Relationship Id="rId14" Type="http://schemas.openxmlformats.org/officeDocument/2006/relationships/hyperlink" Target="http://www.ieim.uqam.ca/IMG/pdf/chro_RODRIGUEZ_BARBA_08_11.pdf" TargetMode="External"/><Relationship Id="rId15" Type="http://schemas.openxmlformats.org/officeDocument/2006/relationships/hyperlink" Target="http://www.diputados.gob.mx/LeyesBiblio/pdf/153_110814.pdf" TargetMode="External"/><Relationship Id="rId16" Type="http://schemas.openxmlformats.org/officeDocument/2006/relationships/hyperlink" Target="http://www.diputados.gob.mx/LeyesBiblio/pdf/240_140714.pdf" TargetMode="External"/><Relationship Id="rId17" Type="http://schemas.openxmlformats.org/officeDocument/2006/relationships/hyperlink" Target="http://www.conapesca.gob.mx/wb/cona/lineamientos_generales_para_la_organizacion_y_cons" TargetMode="External"/><Relationship Id="rId18" Type="http://schemas.openxmlformats.org/officeDocument/2006/relationships/hyperlink" Target="http://www.diputados.gob.mx/LeyesBiblio/pdf/244_140714.pdf" TargetMode="External"/><Relationship Id="rId19" Type="http://schemas.openxmlformats.org/officeDocument/2006/relationships/hyperlink" Target="http://inicio.ifai.org.mx/MarcoNormativoDocumentos/16.%20Ley%20Federal%20de%20Presupuesto%20y%20Responsabilidad%20Hacendaria.pdf" TargetMode="External"/><Relationship Id="rId37" Type="http://schemas.openxmlformats.org/officeDocument/2006/relationships/hyperlink" Target="http://books.google.com.mx/books?id=i1M04jh_cHcC&amp;printsec=frontcover&amp;source=gbs_ge_summary_r&amp;cad=0" TargetMode="External"/><Relationship Id="rId38" Type="http://schemas.openxmlformats.org/officeDocument/2006/relationships/hyperlink" Target="http://sic.conaculta.gob.mx/documentos/1292.pdf" TargetMode="External"/><Relationship Id="rId39" Type="http://schemas.openxmlformats.org/officeDocument/2006/relationships/hyperlink" Target="http://webcache.googleusercontent.com/search?q=cache:AuMw-pKtCjgJ:xa.yimg.com/kq/groups/23739369/1524523991/name/Politicas%2Bculturales%2BI%2B19-48.pdf+&amp;cd=4&amp;hl=es-419&amp;ct=clnk&amp;gl=ar" TargetMode="External"/><Relationship Id="rId40" Type="http://schemas.openxmlformats.org/officeDocument/2006/relationships/hyperlink" Target="http://pnd.gob.mx/wp-content/uploads/2013/05/PND.pdf" TargetMode="External"/><Relationship Id="rId41" Type="http://schemas.openxmlformats.org/officeDocument/2006/relationships/hyperlink" Target="http://www.conaculta.gob.mx/PDF/PECA_DOF_2014-2018.pdf" TargetMode="External"/><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fontTable" Target="fontTable.xml"/><Relationship Id="rId4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omez\Datos%20de%20programa\Microsoft\Plantillas\Information%20Mapping\infomapp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DB32-814F-4CFD-92BD-42CB1EC9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Settings\agomez\Datos de programa\Microsoft\Plantillas\Information Mapping\infomappro.dot</Template>
  <TotalTime>1</TotalTime>
  <Pages>24</Pages>
  <Words>10284</Words>
  <Characters>58624</Characters>
  <Application>Microsoft Macintosh Word</Application>
  <DocSecurity>0</DocSecurity>
  <Lines>488</Lines>
  <Paragraphs>117</Paragraphs>
  <ScaleCrop>false</ScaleCrop>
  <HeadingPairs>
    <vt:vector size="2" baseType="variant">
      <vt:variant>
        <vt:lpstr>Título</vt:lpstr>
      </vt:variant>
      <vt:variant>
        <vt:i4>1</vt:i4>
      </vt:variant>
    </vt:vector>
  </HeadingPairs>
  <TitlesOfParts>
    <vt:vector size="1" baseType="lpstr">
      <vt:lpstr> </vt:lpstr>
    </vt:vector>
  </TitlesOfParts>
  <Company>Information Mapping, Inc.</Company>
  <LinksUpToDate>false</LinksUpToDate>
  <CharactersWithSpaces>71994</CharactersWithSpaces>
  <SharedDoc>false</SharedDoc>
  <HLinks>
    <vt:vector size="66" baseType="variant">
      <vt:variant>
        <vt:i4>7143429</vt:i4>
      </vt:variant>
      <vt:variant>
        <vt:i4>30</vt:i4>
      </vt:variant>
      <vt:variant>
        <vt:i4>0</vt:i4>
      </vt:variant>
      <vt:variant>
        <vt:i4>5</vt:i4>
      </vt:variant>
      <vt:variant>
        <vt:lpwstr>mailto:ingreso@conaculta.gob.mx</vt:lpwstr>
      </vt:variant>
      <vt:variant>
        <vt:lpwstr/>
      </vt:variant>
      <vt:variant>
        <vt:i4>1507416</vt:i4>
      </vt:variant>
      <vt:variant>
        <vt:i4>27</vt:i4>
      </vt:variant>
      <vt:variant>
        <vt:i4>0</vt:i4>
      </vt:variant>
      <vt:variant>
        <vt:i4>5</vt:i4>
      </vt:variant>
      <vt:variant>
        <vt:lpwstr>http://www.trabajaen.gob.mx/</vt:lpwstr>
      </vt:variant>
      <vt:variant>
        <vt:lpwstr/>
      </vt:variant>
      <vt:variant>
        <vt:i4>1507416</vt:i4>
      </vt:variant>
      <vt:variant>
        <vt:i4>24</vt:i4>
      </vt:variant>
      <vt:variant>
        <vt:i4>0</vt:i4>
      </vt:variant>
      <vt:variant>
        <vt:i4>5</vt:i4>
      </vt:variant>
      <vt:variant>
        <vt:lpwstr>http://www.trabajaen.gob.mx/</vt:lpwstr>
      </vt:variant>
      <vt:variant>
        <vt:lpwstr/>
      </vt:variant>
      <vt:variant>
        <vt:i4>1507416</vt:i4>
      </vt:variant>
      <vt:variant>
        <vt:i4>21</vt:i4>
      </vt:variant>
      <vt:variant>
        <vt:i4>0</vt:i4>
      </vt:variant>
      <vt:variant>
        <vt:i4>5</vt:i4>
      </vt:variant>
      <vt:variant>
        <vt:lpwstr>http://www.trabajaen.gob.mx/</vt:lpwstr>
      </vt:variant>
      <vt:variant>
        <vt:lpwstr/>
      </vt:variant>
      <vt:variant>
        <vt:i4>2359326</vt:i4>
      </vt:variant>
      <vt:variant>
        <vt:i4>18</vt:i4>
      </vt:variant>
      <vt:variant>
        <vt:i4>0</vt:i4>
      </vt:variant>
      <vt:variant>
        <vt:i4>5</vt:i4>
      </vt:variant>
      <vt:variant>
        <vt:lpwstr>http://www.conaculta.gob.mx/transp_servicio.php</vt:lpwstr>
      </vt:variant>
      <vt:variant>
        <vt:lpwstr/>
      </vt:variant>
      <vt:variant>
        <vt:i4>1507416</vt:i4>
      </vt:variant>
      <vt:variant>
        <vt:i4>15</vt:i4>
      </vt:variant>
      <vt:variant>
        <vt:i4>0</vt:i4>
      </vt:variant>
      <vt:variant>
        <vt:i4>5</vt:i4>
      </vt:variant>
      <vt:variant>
        <vt:lpwstr>http://www.trabajaen.gob.mx/</vt:lpwstr>
      </vt:variant>
      <vt:variant>
        <vt:lpwstr/>
      </vt:variant>
      <vt:variant>
        <vt:i4>1114200</vt:i4>
      </vt:variant>
      <vt:variant>
        <vt:i4>12</vt:i4>
      </vt:variant>
      <vt:variant>
        <vt:i4>0</vt:i4>
      </vt:variant>
      <vt:variant>
        <vt:i4>5</vt:i4>
      </vt:variant>
      <vt:variant>
        <vt:lpwstr>http://www.trabajaen.gob.mx)/</vt:lpwstr>
      </vt:variant>
      <vt:variant>
        <vt:lpwstr/>
      </vt:variant>
      <vt:variant>
        <vt:i4>983112</vt:i4>
      </vt:variant>
      <vt:variant>
        <vt:i4>9</vt:i4>
      </vt:variant>
      <vt:variant>
        <vt:i4>0</vt:i4>
      </vt:variant>
      <vt:variant>
        <vt:i4>5</vt:i4>
      </vt:variant>
      <vt:variant>
        <vt:lpwstr>http://www.conaculta.gob.mx/</vt:lpwstr>
      </vt:variant>
      <vt:variant>
        <vt:lpwstr/>
      </vt:variant>
      <vt:variant>
        <vt:i4>1507416</vt:i4>
      </vt:variant>
      <vt:variant>
        <vt:i4>6</vt:i4>
      </vt:variant>
      <vt:variant>
        <vt:i4>0</vt:i4>
      </vt:variant>
      <vt:variant>
        <vt:i4>5</vt:i4>
      </vt:variant>
      <vt:variant>
        <vt:lpwstr>http://www.trabajaen.gob.mx/</vt:lpwstr>
      </vt:variant>
      <vt:variant>
        <vt:lpwstr/>
      </vt:variant>
      <vt:variant>
        <vt:i4>1507416</vt:i4>
      </vt:variant>
      <vt:variant>
        <vt:i4>3</vt:i4>
      </vt:variant>
      <vt:variant>
        <vt:i4>0</vt:i4>
      </vt:variant>
      <vt:variant>
        <vt:i4>5</vt:i4>
      </vt:variant>
      <vt:variant>
        <vt:lpwstr>http://www.trabajaen.gob.mx/</vt:lpwstr>
      </vt:variant>
      <vt:variant>
        <vt:lpwstr/>
      </vt:variant>
      <vt:variant>
        <vt:i4>1507416</vt:i4>
      </vt:variant>
      <vt:variant>
        <vt:i4>0</vt:i4>
      </vt:variant>
      <vt:variant>
        <vt:i4>0</vt:i4>
      </vt:variant>
      <vt:variant>
        <vt:i4>5</vt:i4>
      </vt:variant>
      <vt:variant>
        <vt:lpwstr>http://www.trabajaen.gob.mx/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kayala</dc:creator>
  <cp:keywords/>
  <dc:description/>
  <cp:lastModifiedBy>Sergio Vela </cp:lastModifiedBy>
  <cp:revision>2</cp:revision>
  <cp:lastPrinted>2014-10-03T01:23:00Z</cp:lastPrinted>
  <dcterms:created xsi:type="dcterms:W3CDTF">2015-01-21T19:08:00Z</dcterms:created>
  <dcterms:modified xsi:type="dcterms:W3CDTF">2015-01-21T19:08:00Z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3082</vt:lpwstr>
  </property>
</Properties>
</file>