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2E" w:rsidRPr="00A970F8" w:rsidRDefault="0065592E" w:rsidP="0065592E">
      <w:pPr>
        <w:autoSpaceDE w:val="0"/>
        <w:autoSpaceDN w:val="0"/>
        <w:adjustRightInd w:val="0"/>
        <w:ind w:left="720" w:hanging="720"/>
        <w:jc w:val="center"/>
        <w:rPr>
          <w:rFonts w:ascii="Arial" w:hAnsi="Arial" w:cs="Arial"/>
          <w:b/>
          <w:sz w:val="20"/>
          <w:szCs w:val="20"/>
        </w:rPr>
      </w:pPr>
      <w:r w:rsidRPr="00A970F8">
        <w:rPr>
          <w:rFonts w:ascii="Arial" w:hAnsi="Arial" w:cs="Arial"/>
          <w:b/>
          <w:sz w:val="20"/>
          <w:szCs w:val="20"/>
        </w:rPr>
        <w:t>Consejo Nacional para la Cultura y las Artes</w:t>
      </w:r>
    </w:p>
    <w:p w:rsidR="0065592E" w:rsidRDefault="0065592E" w:rsidP="0065592E">
      <w:pPr>
        <w:tabs>
          <w:tab w:val="center" w:pos="4974"/>
          <w:tab w:val="left" w:pos="8640"/>
        </w:tabs>
        <w:autoSpaceDE w:val="0"/>
        <w:autoSpaceDN w:val="0"/>
        <w:adjustRightInd w:val="0"/>
        <w:jc w:val="center"/>
        <w:rPr>
          <w:rFonts w:ascii="Arial" w:hAnsi="Arial" w:cs="Arial"/>
          <w:b/>
          <w:sz w:val="20"/>
          <w:szCs w:val="20"/>
        </w:rPr>
      </w:pPr>
      <w:r w:rsidRPr="00A970F8">
        <w:rPr>
          <w:rFonts w:ascii="Arial" w:hAnsi="Arial" w:cs="Arial"/>
          <w:b/>
          <w:sz w:val="20"/>
          <w:szCs w:val="20"/>
        </w:rPr>
        <w:t xml:space="preserve">Convocatoria Pública y Abierta No. </w:t>
      </w:r>
      <w:r w:rsidR="00DA5717">
        <w:rPr>
          <w:rFonts w:ascii="Arial" w:hAnsi="Arial" w:cs="Arial"/>
          <w:b/>
          <w:sz w:val="20"/>
          <w:szCs w:val="20"/>
        </w:rPr>
        <w:t>2</w:t>
      </w:r>
      <w:r w:rsidR="0046167A">
        <w:rPr>
          <w:rFonts w:ascii="Arial" w:hAnsi="Arial" w:cs="Arial"/>
          <w:b/>
          <w:sz w:val="20"/>
          <w:szCs w:val="20"/>
        </w:rPr>
        <w:t>68</w:t>
      </w:r>
    </w:p>
    <w:p w:rsidR="00EE6B02" w:rsidRDefault="00EE6B02" w:rsidP="0065592E">
      <w:pPr>
        <w:tabs>
          <w:tab w:val="center" w:pos="4974"/>
          <w:tab w:val="left" w:pos="8640"/>
        </w:tabs>
        <w:autoSpaceDE w:val="0"/>
        <w:autoSpaceDN w:val="0"/>
        <w:adjustRightInd w:val="0"/>
        <w:jc w:val="center"/>
        <w:rPr>
          <w:rFonts w:ascii="Arial" w:hAnsi="Arial" w:cs="Arial"/>
          <w:b/>
          <w:sz w:val="20"/>
          <w:szCs w:val="20"/>
        </w:rPr>
      </w:pPr>
    </w:p>
    <w:p w:rsidR="009614E8" w:rsidRPr="008B65DF" w:rsidRDefault="004B4818" w:rsidP="009614E8">
      <w:pPr>
        <w:autoSpaceDE w:val="0"/>
        <w:autoSpaceDN w:val="0"/>
        <w:adjustRightInd w:val="0"/>
        <w:jc w:val="both"/>
        <w:rPr>
          <w:rFonts w:ascii="Arial" w:hAnsi="Arial" w:cs="Arial"/>
          <w:kern w:val="2"/>
          <w:sz w:val="18"/>
          <w:szCs w:val="18"/>
        </w:rPr>
      </w:pPr>
      <w:r>
        <w:rPr>
          <w:rFonts w:ascii="Arial" w:hAnsi="Arial" w:cs="Arial"/>
          <w:bCs/>
          <w:sz w:val="18"/>
          <w:szCs w:val="18"/>
        </w:rPr>
        <w:t>El</w:t>
      </w:r>
      <w:r w:rsidR="009614E8" w:rsidRPr="008B65DF">
        <w:rPr>
          <w:rFonts w:ascii="Arial" w:hAnsi="Arial" w:cs="Arial"/>
          <w:bCs/>
          <w:sz w:val="18"/>
          <w:szCs w:val="18"/>
        </w:rPr>
        <w:t xml:space="preserve"> Comité</w:t>
      </w:r>
      <w:r>
        <w:rPr>
          <w:rFonts w:ascii="Arial" w:hAnsi="Arial" w:cs="Arial"/>
          <w:bCs/>
          <w:sz w:val="18"/>
          <w:szCs w:val="18"/>
        </w:rPr>
        <w:t xml:space="preserve"> Técnico</w:t>
      </w:r>
      <w:r w:rsidR="009614E8" w:rsidRPr="008B65DF">
        <w:rPr>
          <w:rFonts w:ascii="Arial" w:hAnsi="Arial" w:cs="Arial"/>
          <w:bCs/>
          <w:sz w:val="18"/>
          <w:szCs w:val="18"/>
        </w:rPr>
        <w:t xml:space="preserve"> de Selección del </w:t>
      </w:r>
      <w:r w:rsidR="009614E8" w:rsidRPr="008B65DF">
        <w:rPr>
          <w:rFonts w:ascii="Arial" w:hAnsi="Arial" w:cs="Arial"/>
          <w:b/>
          <w:bCs/>
          <w:sz w:val="18"/>
          <w:szCs w:val="18"/>
        </w:rPr>
        <w:t xml:space="preserve">Consejo Nacional para la Cultura y las Artes </w:t>
      </w:r>
      <w:r w:rsidR="009614E8" w:rsidRPr="008B65DF">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8B65DF" w:rsidRDefault="009614E8" w:rsidP="009614E8">
      <w:pPr>
        <w:autoSpaceDE w:val="0"/>
        <w:autoSpaceDN w:val="0"/>
        <w:adjustRightInd w:val="0"/>
        <w:jc w:val="both"/>
        <w:rPr>
          <w:rFonts w:ascii="Arial" w:hAnsi="Arial" w:cs="Arial"/>
          <w:b/>
          <w:sz w:val="18"/>
          <w:szCs w:val="18"/>
        </w:rPr>
      </w:pPr>
    </w:p>
    <w:p w:rsidR="009614E8" w:rsidRDefault="009614E8" w:rsidP="009614E8">
      <w:pPr>
        <w:autoSpaceDE w:val="0"/>
        <w:autoSpaceDN w:val="0"/>
        <w:adjustRightInd w:val="0"/>
        <w:jc w:val="both"/>
        <w:rPr>
          <w:rFonts w:ascii="Arial" w:hAnsi="Arial" w:cs="Arial"/>
          <w:sz w:val="18"/>
          <w:szCs w:val="18"/>
        </w:rPr>
      </w:pPr>
      <w:r w:rsidRPr="008B65DF">
        <w:rPr>
          <w:rFonts w:ascii="Arial" w:hAnsi="Arial" w:cs="Arial"/>
          <w:b/>
          <w:sz w:val="18"/>
          <w:szCs w:val="18"/>
        </w:rPr>
        <w:t xml:space="preserve">CONVOCATORIA PÚBLICA Y ABIERTA </w:t>
      </w:r>
      <w:r w:rsidRPr="008B65DF">
        <w:rPr>
          <w:rFonts w:ascii="Arial" w:hAnsi="Arial" w:cs="Arial"/>
          <w:sz w:val="18"/>
          <w:szCs w:val="18"/>
        </w:rPr>
        <w:t xml:space="preserve">del concurso para ocupar </w:t>
      </w:r>
      <w:r w:rsidR="000756C8" w:rsidRPr="001C6419">
        <w:rPr>
          <w:rFonts w:ascii="Arial" w:hAnsi="Arial" w:cs="Arial"/>
          <w:sz w:val="18"/>
          <w:szCs w:val="18"/>
        </w:rPr>
        <w:t>la siguiente plaza</w:t>
      </w:r>
      <w:r w:rsidR="000756C8">
        <w:rPr>
          <w:rFonts w:ascii="Arial" w:hAnsi="Arial" w:cs="Arial"/>
          <w:sz w:val="18"/>
          <w:szCs w:val="18"/>
        </w:rPr>
        <w:t xml:space="preserve"> vacante</w:t>
      </w:r>
      <w:r w:rsidRPr="008B65DF">
        <w:rPr>
          <w:rFonts w:ascii="Arial" w:hAnsi="Arial" w:cs="Arial"/>
          <w:sz w:val="18"/>
          <w:szCs w:val="18"/>
        </w:rPr>
        <w:t xml:space="preserve"> del Sistema del Servicio Profesional de Carrera en la Administración Pública Federal:</w:t>
      </w:r>
    </w:p>
    <w:p w:rsidR="007241F3" w:rsidRDefault="007241F3" w:rsidP="009614E8">
      <w:pPr>
        <w:autoSpaceDE w:val="0"/>
        <w:autoSpaceDN w:val="0"/>
        <w:adjustRightInd w:val="0"/>
        <w:jc w:val="both"/>
        <w:rPr>
          <w:rFonts w:ascii="Arial" w:hAnsi="Arial" w:cs="Arial"/>
          <w:sz w:val="18"/>
          <w:szCs w:val="18"/>
        </w:rPr>
      </w:pPr>
    </w:p>
    <w:p w:rsidR="007241F3" w:rsidRPr="00FA55C5" w:rsidRDefault="007241F3" w:rsidP="007241F3">
      <w:pPr>
        <w:rPr>
          <w:rFonts w:ascii="Arial" w:hAnsi="Arial" w:cs="Arial"/>
          <w:color w:val="000000"/>
          <w:sz w:val="18"/>
          <w:szCs w:val="18"/>
        </w:rPr>
      </w:pPr>
      <w:r>
        <w:rPr>
          <w:rFonts w:ascii="Arial" w:hAnsi="Arial" w:cs="Arial"/>
          <w:b/>
          <w:i/>
          <w:color w:val="000000"/>
          <w:sz w:val="18"/>
          <w:szCs w:val="18"/>
        </w:rPr>
        <w:t>1</w:t>
      </w:r>
      <w:r w:rsidRPr="00FA55C5">
        <w:rPr>
          <w:rFonts w:ascii="Arial" w:hAnsi="Arial" w:cs="Arial"/>
          <w:b/>
          <w:i/>
          <w:color w:val="000000"/>
          <w:sz w:val="18"/>
          <w:szCs w:val="18"/>
        </w:rPr>
        <w:t xml:space="preserve">. </w:t>
      </w:r>
      <w:r w:rsidR="008F5D52" w:rsidRPr="00A4380C">
        <w:rPr>
          <w:rFonts w:ascii="Arial" w:hAnsi="Arial" w:cs="Arial"/>
          <w:b/>
          <w:bCs/>
          <w:i/>
          <w:sz w:val="18"/>
          <w:szCs w:val="18"/>
        </w:rPr>
        <w:t xml:space="preserve">Jefe de Departamento de </w:t>
      </w:r>
      <w:r w:rsidR="005F597A" w:rsidRPr="00A4380C">
        <w:rPr>
          <w:rFonts w:ascii="Arial" w:hAnsi="Arial" w:cs="Arial"/>
          <w:b/>
          <w:bCs/>
          <w:i/>
          <w:sz w:val="18"/>
          <w:szCs w:val="18"/>
        </w:rPr>
        <w:t>previsión social, prestaciones y administración</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7241F3" w:rsidRPr="00D43970" w:rsidRDefault="007241F3" w:rsidP="007241F3">
      <w:pPr>
        <w:pStyle w:val="Ttulo5"/>
        <w:rPr>
          <w:rFonts w:ascii="Arial" w:hAnsi="Arial" w:cs="Arial"/>
          <w:sz w:val="10"/>
          <w:szCs w:val="18"/>
          <w:lang w:val="es-ES"/>
        </w:rPr>
      </w:pPr>
    </w:p>
    <w:p w:rsidR="00435448" w:rsidRPr="00435448" w:rsidRDefault="00A4380C" w:rsidP="00435448">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000E07F2">
        <w:rPr>
          <w:rFonts w:ascii="Arial" w:hAnsi="Arial" w:cs="Arial"/>
          <w:b/>
          <w:sz w:val="18"/>
          <w:szCs w:val="18"/>
          <w:lang w:val="es-ES"/>
        </w:rPr>
        <w:t xml:space="preserve">  </w:t>
      </w:r>
      <w:r w:rsidR="005F597A" w:rsidRPr="000E07F2">
        <w:rPr>
          <w:rFonts w:ascii="Arial" w:hAnsi="Arial" w:cs="Arial"/>
          <w:bCs/>
          <w:sz w:val="18"/>
          <w:szCs w:val="18"/>
        </w:rPr>
        <w:t>Jefe de Departamento de previsión social, prestaciones y administración</w:t>
      </w:r>
      <w:r w:rsidR="00435448" w:rsidRPr="00A4380C">
        <w:rPr>
          <w:rFonts w:ascii="Arial" w:hAnsi="Arial" w:cs="Arial"/>
          <w:bCs/>
          <w:sz w:val="18"/>
          <w:szCs w:val="18"/>
        </w:rPr>
        <w:t>.</w:t>
      </w:r>
    </w:p>
    <w:p w:rsidR="00435448" w:rsidRPr="00435448" w:rsidRDefault="00435448" w:rsidP="00435448">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435448" w:rsidRPr="00435448" w:rsidRDefault="00435448" w:rsidP="00435448">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8F5D52">
        <w:rPr>
          <w:rFonts w:ascii="Arial" w:hAnsi="Arial" w:cs="Arial"/>
          <w:sz w:val="18"/>
          <w:szCs w:val="18"/>
          <w:lang w:val="es-ES"/>
        </w:rPr>
        <w:t>OA1</w:t>
      </w:r>
    </w:p>
    <w:p w:rsidR="00435448" w:rsidRPr="00457F9B" w:rsidRDefault="00435448" w:rsidP="00435448">
      <w:pPr>
        <w:jc w:val="both"/>
        <w:rPr>
          <w:rFonts w:ascii="Arial" w:hAnsi="Arial" w:cs="Arial"/>
          <w:bCs/>
          <w:sz w:val="18"/>
          <w:szCs w:val="18"/>
        </w:rPr>
      </w:pPr>
      <w:r w:rsidRPr="00435448">
        <w:rPr>
          <w:rFonts w:ascii="Arial" w:hAnsi="Arial" w:cs="Arial"/>
          <w:b/>
          <w:sz w:val="18"/>
          <w:szCs w:val="18"/>
        </w:rPr>
        <w:t>Código de la Plaza:</w:t>
      </w:r>
      <w:r w:rsidR="00A4380C">
        <w:rPr>
          <w:rFonts w:ascii="Arial" w:hAnsi="Arial" w:cs="Arial"/>
          <w:sz w:val="18"/>
          <w:szCs w:val="18"/>
        </w:rPr>
        <w:t xml:space="preserve"> </w:t>
      </w:r>
      <w:r w:rsidR="00457F9B" w:rsidRPr="00457F9B">
        <w:rPr>
          <w:rFonts w:ascii="Arial" w:hAnsi="Arial" w:cs="Arial"/>
          <w:bCs/>
          <w:sz w:val="18"/>
          <w:szCs w:val="18"/>
        </w:rPr>
        <w:t>11-H00-1-CFOA001-0002551-E-C-F</w:t>
      </w:r>
    </w:p>
    <w:p w:rsidR="00435448" w:rsidRPr="00435448" w:rsidRDefault="00435448" w:rsidP="00435448">
      <w:pPr>
        <w:jc w:val="both"/>
        <w:rPr>
          <w:rFonts w:ascii="Arial" w:hAnsi="Arial" w:cs="Arial"/>
          <w:b/>
          <w:sz w:val="18"/>
          <w:szCs w:val="18"/>
          <w:lang w:val="es-ES"/>
        </w:rPr>
      </w:pPr>
      <w:r w:rsidRPr="00435448">
        <w:rPr>
          <w:rFonts w:ascii="Arial" w:hAnsi="Arial" w:cs="Arial"/>
          <w:b/>
          <w:sz w:val="18"/>
          <w:szCs w:val="18"/>
          <w:lang w:val="es-ES"/>
        </w:rPr>
        <w:t>Percepción ordinaria:</w:t>
      </w:r>
      <w:r w:rsidR="00A4380C">
        <w:rPr>
          <w:rFonts w:ascii="Arial" w:hAnsi="Arial" w:cs="Arial"/>
          <w:sz w:val="18"/>
          <w:szCs w:val="18"/>
          <w:lang w:val="es-ES"/>
        </w:rPr>
        <w:t xml:space="preserve"> </w:t>
      </w:r>
      <w:r w:rsidR="008F5D52" w:rsidRPr="008F5D52">
        <w:rPr>
          <w:rFonts w:ascii="Arial" w:hAnsi="Arial" w:cs="Arial"/>
          <w:sz w:val="18"/>
          <w:szCs w:val="18"/>
          <w:lang w:val="es-ES"/>
        </w:rPr>
        <w:t>$ 17,046.25 (Diecisiete mil cuarenta</w:t>
      </w:r>
      <w:r w:rsidR="00457F9B">
        <w:rPr>
          <w:rFonts w:ascii="Arial" w:hAnsi="Arial" w:cs="Arial"/>
          <w:sz w:val="18"/>
          <w:szCs w:val="18"/>
          <w:lang w:val="es-ES"/>
        </w:rPr>
        <w:t xml:space="preserve"> y seis</w:t>
      </w:r>
      <w:r w:rsidR="008F5D52" w:rsidRPr="008F5D52">
        <w:rPr>
          <w:rFonts w:ascii="Arial" w:hAnsi="Arial" w:cs="Arial"/>
          <w:sz w:val="18"/>
          <w:szCs w:val="18"/>
          <w:lang w:val="es-ES"/>
        </w:rPr>
        <w:t xml:space="preserve"> pesos 25/100 M.N.)</w:t>
      </w:r>
    </w:p>
    <w:p w:rsidR="00435448" w:rsidRPr="00435448" w:rsidRDefault="00435448" w:rsidP="00435448">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457F9B">
        <w:rPr>
          <w:rFonts w:ascii="Arial" w:hAnsi="Arial" w:cs="Arial"/>
          <w:bCs/>
          <w:sz w:val="18"/>
          <w:szCs w:val="18"/>
        </w:rPr>
        <w:t>Coordinación de Relaciones Laborales</w:t>
      </w:r>
    </w:p>
    <w:p w:rsidR="00435448" w:rsidRPr="00435448" w:rsidRDefault="00435448" w:rsidP="00435448">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435448" w:rsidRPr="00435448" w:rsidRDefault="00435448" w:rsidP="00435448">
      <w:pPr>
        <w:jc w:val="both"/>
        <w:rPr>
          <w:rFonts w:ascii="Arial" w:hAnsi="Arial" w:cs="Arial"/>
          <w:b/>
          <w:sz w:val="18"/>
          <w:szCs w:val="18"/>
          <w:lang w:val="es-ES"/>
        </w:rPr>
      </w:pPr>
    </w:p>
    <w:p w:rsidR="00435448" w:rsidRPr="00435448" w:rsidRDefault="00435448" w:rsidP="00435448">
      <w:pPr>
        <w:jc w:val="both"/>
        <w:rPr>
          <w:rFonts w:ascii="Arial" w:hAnsi="Arial" w:cs="Arial"/>
          <w:b/>
          <w:sz w:val="18"/>
          <w:szCs w:val="18"/>
          <w:lang w:val="es-ES"/>
        </w:rPr>
      </w:pPr>
      <w:r w:rsidRPr="00435448">
        <w:rPr>
          <w:rFonts w:ascii="Arial" w:hAnsi="Arial" w:cs="Arial"/>
          <w:b/>
          <w:sz w:val="18"/>
          <w:szCs w:val="18"/>
          <w:lang w:val="es-ES"/>
        </w:rPr>
        <w:t>Perfil y Requisitos:</w:t>
      </w:r>
    </w:p>
    <w:p w:rsidR="00435448" w:rsidRDefault="00435448" w:rsidP="00A4380C">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sidR="003B25CF">
        <w:rPr>
          <w:rFonts w:ascii="Arial" w:hAnsi="Arial" w:cs="Arial"/>
          <w:sz w:val="18"/>
          <w:szCs w:val="18"/>
          <w:lang w:eastAsia="es-ES"/>
        </w:rPr>
        <w:t>T</w:t>
      </w:r>
      <w:r w:rsidR="009D63AD">
        <w:rPr>
          <w:rFonts w:ascii="Arial" w:hAnsi="Arial" w:cs="Arial"/>
          <w:sz w:val="18"/>
          <w:szCs w:val="18"/>
          <w:lang w:eastAsia="es-ES"/>
        </w:rPr>
        <w:t>erminad</w:t>
      </w:r>
      <w:r w:rsidR="003B25CF">
        <w:rPr>
          <w:rFonts w:ascii="Arial" w:hAnsi="Arial" w:cs="Arial"/>
          <w:sz w:val="18"/>
          <w:szCs w:val="18"/>
          <w:lang w:eastAsia="es-ES"/>
        </w:rPr>
        <w:t>o</w:t>
      </w:r>
      <w:r w:rsidR="009D63AD">
        <w:rPr>
          <w:rFonts w:ascii="Arial" w:hAnsi="Arial" w:cs="Arial"/>
          <w:sz w:val="18"/>
          <w:szCs w:val="18"/>
          <w:lang w:eastAsia="es-ES"/>
        </w:rPr>
        <w:t xml:space="preserve"> o Pasante</w:t>
      </w:r>
      <w:r w:rsidRPr="00435448">
        <w:rPr>
          <w:rFonts w:ascii="Arial" w:hAnsi="Arial" w:cs="Arial"/>
          <w:sz w:val="18"/>
          <w:szCs w:val="18"/>
          <w:lang w:eastAsia="es-ES"/>
        </w:rPr>
        <w:t xml:space="preserve"> en </w:t>
      </w:r>
    </w:p>
    <w:p w:rsidR="003B25CF" w:rsidRDefault="003B25CF" w:rsidP="00435448">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3B25CF" w:rsidTr="00452E84">
        <w:trPr>
          <w:jc w:val="center"/>
        </w:trPr>
        <w:tc>
          <w:tcPr>
            <w:tcW w:w="4388" w:type="dxa"/>
            <w:vAlign w:val="center"/>
          </w:tcPr>
          <w:p w:rsidR="003B25CF" w:rsidRPr="00A33B07" w:rsidRDefault="003B25CF" w:rsidP="00452E84">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3B25CF" w:rsidRPr="00A33B07" w:rsidRDefault="003B25CF" w:rsidP="00452E84">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736C46" w:rsidRPr="00A33B07">
              <w:rPr>
                <w:rFonts w:ascii="Arial" w:hAnsi="Arial" w:cs="Arial"/>
                <w:b/>
                <w:sz w:val="20"/>
                <w:szCs w:val="18"/>
                <w:lang w:eastAsia="es-ES"/>
              </w:rPr>
              <w:t>GENÉRICA</w:t>
            </w:r>
          </w:p>
        </w:tc>
      </w:tr>
      <w:tr w:rsidR="003B25CF" w:rsidTr="00452E84">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3B25CF" w:rsidRPr="002B31AC" w:rsidRDefault="002B31AC" w:rsidP="00452E84">
            <w:pPr>
              <w:jc w:val="center"/>
              <w:rPr>
                <w:rFonts w:ascii="Arial" w:hAnsi="Arial" w:cs="Arial"/>
                <w:sz w:val="18"/>
                <w:szCs w:val="18"/>
                <w:lang w:eastAsia="es-ES"/>
              </w:rPr>
            </w:pPr>
            <w:r w:rsidRPr="002B31AC">
              <w:rPr>
                <w:rFonts w:ascii="Arial" w:hAnsi="Arial" w:cs="Arial"/>
                <w:sz w:val="18"/>
                <w:szCs w:val="18"/>
                <w:lang w:eastAsia="es-ES"/>
              </w:rPr>
              <w:t>Administración</w:t>
            </w:r>
          </w:p>
        </w:tc>
      </w:tr>
      <w:tr w:rsidR="003B25CF" w:rsidTr="00452E84">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3B25CF" w:rsidRPr="002B31AC" w:rsidRDefault="00457F9B" w:rsidP="002B31AC">
            <w:pPr>
              <w:jc w:val="center"/>
              <w:rPr>
                <w:rFonts w:ascii="Arial" w:hAnsi="Arial" w:cs="Arial"/>
                <w:sz w:val="18"/>
                <w:szCs w:val="18"/>
                <w:lang w:eastAsia="es-ES"/>
              </w:rPr>
            </w:pPr>
            <w:r>
              <w:rPr>
                <w:rFonts w:ascii="Arial" w:hAnsi="Arial" w:cs="Arial"/>
                <w:sz w:val="18"/>
                <w:szCs w:val="18"/>
                <w:lang w:eastAsia="es-ES"/>
              </w:rPr>
              <w:t>Contaduría</w:t>
            </w:r>
          </w:p>
        </w:tc>
      </w:tr>
      <w:tr w:rsidR="003B25CF" w:rsidTr="00452E84">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3B25CF" w:rsidRPr="002B31AC" w:rsidRDefault="00457F9B" w:rsidP="00452E84">
            <w:pPr>
              <w:jc w:val="center"/>
              <w:rPr>
                <w:rFonts w:ascii="Arial" w:hAnsi="Arial" w:cs="Arial"/>
                <w:sz w:val="18"/>
                <w:szCs w:val="18"/>
                <w:lang w:eastAsia="es-ES"/>
              </w:rPr>
            </w:pPr>
            <w:r>
              <w:rPr>
                <w:rFonts w:ascii="Arial" w:hAnsi="Arial" w:cs="Arial"/>
                <w:sz w:val="18"/>
                <w:szCs w:val="18"/>
                <w:lang w:eastAsia="es-ES"/>
              </w:rPr>
              <w:t>Economía</w:t>
            </w:r>
          </w:p>
        </w:tc>
      </w:tr>
    </w:tbl>
    <w:p w:rsidR="009D1637" w:rsidRDefault="009D1637" w:rsidP="00435448">
      <w:pPr>
        <w:autoSpaceDE w:val="0"/>
        <w:autoSpaceDN w:val="0"/>
        <w:adjustRightInd w:val="0"/>
        <w:ind w:left="2160" w:hanging="2160"/>
        <w:jc w:val="both"/>
        <w:rPr>
          <w:rFonts w:ascii="Arial" w:hAnsi="Arial" w:cs="Arial"/>
          <w:sz w:val="18"/>
          <w:szCs w:val="18"/>
          <w:lang w:eastAsia="es-ES"/>
        </w:rPr>
      </w:pPr>
    </w:p>
    <w:p w:rsidR="00435448" w:rsidRDefault="00435448" w:rsidP="00435448">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2B31AC">
        <w:rPr>
          <w:rFonts w:ascii="Arial" w:hAnsi="Arial" w:cs="Arial"/>
          <w:sz w:val="18"/>
          <w:szCs w:val="18"/>
          <w:lang w:val="es-ES"/>
        </w:rPr>
        <w:t>2</w:t>
      </w:r>
      <w:r w:rsidRPr="00435448">
        <w:rPr>
          <w:rFonts w:ascii="Arial" w:hAnsi="Arial" w:cs="Arial"/>
          <w:sz w:val="18"/>
          <w:szCs w:val="18"/>
          <w:lang w:val="es-ES"/>
        </w:rPr>
        <w:t xml:space="preserve"> años en </w:t>
      </w:r>
    </w:p>
    <w:p w:rsidR="00DE0CBE" w:rsidRDefault="00DE0CBE" w:rsidP="00435448">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DE0CBE" w:rsidTr="002B31AC">
        <w:trPr>
          <w:trHeight w:val="256"/>
          <w:jc w:val="center"/>
        </w:trPr>
        <w:tc>
          <w:tcPr>
            <w:tcW w:w="4388" w:type="dxa"/>
            <w:vAlign w:val="center"/>
          </w:tcPr>
          <w:p w:rsidR="00DE0CBE" w:rsidRPr="00A33B07" w:rsidRDefault="00A33B07" w:rsidP="00DE0CBE">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DE0CBE" w:rsidRPr="00A33B07" w:rsidRDefault="00A33B07" w:rsidP="003A79E7">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DE0CBE" w:rsidTr="002B31AC">
        <w:trPr>
          <w:jc w:val="center"/>
        </w:trPr>
        <w:tc>
          <w:tcPr>
            <w:tcW w:w="4388" w:type="dxa"/>
            <w:vAlign w:val="center"/>
          </w:tcPr>
          <w:p w:rsidR="00DE0CBE" w:rsidRPr="002B31AC" w:rsidRDefault="002B31AC" w:rsidP="00DE0CBE">
            <w:pPr>
              <w:jc w:val="center"/>
              <w:rPr>
                <w:rFonts w:ascii="Arial" w:hAnsi="Arial" w:cs="Arial"/>
                <w:sz w:val="18"/>
                <w:szCs w:val="18"/>
              </w:rPr>
            </w:pPr>
            <w:r w:rsidRPr="002B31AC">
              <w:rPr>
                <w:rFonts w:ascii="Arial" w:hAnsi="Arial" w:cs="Arial"/>
                <w:sz w:val="18"/>
                <w:szCs w:val="18"/>
              </w:rPr>
              <w:t>Ciencias económicas</w:t>
            </w:r>
          </w:p>
        </w:tc>
        <w:tc>
          <w:tcPr>
            <w:tcW w:w="3732" w:type="dxa"/>
            <w:vAlign w:val="center"/>
          </w:tcPr>
          <w:p w:rsidR="00DE0CBE" w:rsidRPr="002B31AC" w:rsidRDefault="00457F9B" w:rsidP="0008457F">
            <w:pPr>
              <w:autoSpaceDE w:val="0"/>
              <w:autoSpaceDN w:val="0"/>
              <w:adjustRightInd w:val="0"/>
              <w:jc w:val="center"/>
              <w:rPr>
                <w:rFonts w:ascii="Arial" w:hAnsi="Arial" w:cs="Arial"/>
                <w:sz w:val="18"/>
                <w:szCs w:val="18"/>
              </w:rPr>
            </w:pPr>
            <w:r>
              <w:rPr>
                <w:rFonts w:ascii="Arial" w:hAnsi="Arial" w:cs="Arial"/>
                <w:sz w:val="18"/>
                <w:szCs w:val="18"/>
              </w:rPr>
              <w:t>Contabilidad</w:t>
            </w:r>
          </w:p>
        </w:tc>
      </w:tr>
      <w:tr w:rsidR="00DE0CBE" w:rsidTr="002B31AC">
        <w:trPr>
          <w:jc w:val="center"/>
        </w:trPr>
        <w:tc>
          <w:tcPr>
            <w:tcW w:w="4388" w:type="dxa"/>
            <w:vAlign w:val="center"/>
          </w:tcPr>
          <w:p w:rsidR="00DE0CBE" w:rsidRPr="002B31AC" w:rsidRDefault="002B31AC" w:rsidP="00DE0CBE">
            <w:pPr>
              <w:jc w:val="center"/>
              <w:rPr>
                <w:rFonts w:ascii="Arial" w:hAnsi="Arial" w:cs="Arial"/>
                <w:sz w:val="18"/>
                <w:szCs w:val="18"/>
              </w:rPr>
            </w:pPr>
            <w:r w:rsidRPr="002B31AC">
              <w:rPr>
                <w:rFonts w:ascii="Arial" w:hAnsi="Arial" w:cs="Arial"/>
                <w:sz w:val="18"/>
                <w:szCs w:val="18"/>
              </w:rPr>
              <w:t>Ciencia política</w:t>
            </w:r>
          </w:p>
        </w:tc>
        <w:tc>
          <w:tcPr>
            <w:tcW w:w="3732" w:type="dxa"/>
            <w:vAlign w:val="center"/>
          </w:tcPr>
          <w:p w:rsidR="00DE0CBE" w:rsidRPr="002B31AC" w:rsidRDefault="002B31AC" w:rsidP="00DE0CBE">
            <w:pPr>
              <w:jc w:val="center"/>
              <w:rPr>
                <w:rFonts w:ascii="Arial" w:hAnsi="Arial" w:cs="Arial"/>
                <w:sz w:val="18"/>
                <w:szCs w:val="18"/>
              </w:rPr>
            </w:pPr>
            <w:r w:rsidRPr="002B31AC">
              <w:rPr>
                <w:rFonts w:ascii="Arial" w:hAnsi="Arial" w:cs="Arial"/>
                <w:sz w:val="18"/>
                <w:szCs w:val="18"/>
              </w:rPr>
              <w:t>Administración publica</w:t>
            </w:r>
          </w:p>
        </w:tc>
      </w:tr>
      <w:tr w:rsidR="0008457F" w:rsidTr="002B31AC">
        <w:trPr>
          <w:jc w:val="center"/>
        </w:trPr>
        <w:tc>
          <w:tcPr>
            <w:tcW w:w="4388" w:type="dxa"/>
            <w:vAlign w:val="center"/>
          </w:tcPr>
          <w:p w:rsidR="0008457F" w:rsidRPr="002B31AC" w:rsidRDefault="002B31AC" w:rsidP="00DE0CBE">
            <w:pPr>
              <w:jc w:val="center"/>
              <w:rPr>
                <w:rFonts w:ascii="Arial" w:hAnsi="Arial" w:cs="Arial"/>
                <w:sz w:val="18"/>
                <w:szCs w:val="18"/>
              </w:rPr>
            </w:pPr>
            <w:r w:rsidRPr="002B31AC">
              <w:rPr>
                <w:rFonts w:ascii="Arial" w:hAnsi="Arial" w:cs="Arial"/>
                <w:sz w:val="18"/>
                <w:szCs w:val="18"/>
              </w:rPr>
              <w:t>Ciencias económicas</w:t>
            </w:r>
          </w:p>
        </w:tc>
        <w:tc>
          <w:tcPr>
            <w:tcW w:w="3732" w:type="dxa"/>
            <w:vAlign w:val="center"/>
          </w:tcPr>
          <w:p w:rsidR="0008457F" w:rsidRPr="002B31AC" w:rsidRDefault="002B31AC" w:rsidP="00DE0CBE">
            <w:pPr>
              <w:jc w:val="center"/>
              <w:rPr>
                <w:rFonts w:ascii="Arial" w:hAnsi="Arial" w:cs="Arial"/>
                <w:sz w:val="18"/>
                <w:szCs w:val="18"/>
              </w:rPr>
            </w:pPr>
            <w:r w:rsidRPr="002B31AC">
              <w:rPr>
                <w:rFonts w:ascii="Arial" w:hAnsi="Arial" w:cs="Arial"/>
                <w:sz w:val="18"/>
                <w:szCs w:val="18"/>
              </w:rPr>
              <w:t>Dirección y desarrollo de recursos humanos</w:t>
            </w:r>
          </w:p>
        </w:tc>
      </w:tr>
    </w:tbl>
    <w:p w:rsidR="0008457F" w:rsidRDefault="0008457F" w:rsidP="00435448">
      <w:pPr>
        <w:autoSpaceDE w:val="0"/>
        <w:autoSpaceDN w:val="0"/>
        <w:adjustRightInd w:val="0"/>
        <w:ind w:left="2160" w:hanging="2160"/>
        <w:jc w:val="both"/>
        <w:rPr>
          <w:rFonts w:ascii="Arial" w:hAnsi="Arial" w:cs="Arial"/>
          <w:b/>
          <w:sz w:val="18"/>
          <w:szCs w:val="18"/>
          <w:lang w:val="es-ES"/>
        </w:rPr>
      </w:pPr>
    </w:p>
    <w:p w:rsidR="00435448" w:rsidRPr="00435448" w:rsidRDefault="00435448" w:rsidP="00435448">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435448" w:rsidRPr="00435448" w:rsidRDefault="00435448" w:rsidP="00435448">
      <w:pPr>
        <w:tabs>
          <w:tab w:val="left" w:pos="1728"/>
          <w:tab w:val="left" w:pos="3468"/>
        </w:tabs>
        <w:jc w:val="both"/>
        <w:rPr>
          <w:rFonts w:ascii="Arial" w:hAnsi="Arial" w:cs="Arial"/>
          <w:b/>
          <w:sz w:val="18"/>
          <w:szCs w:val="18"/>
          <w:lang w:val="es-ES"/>
        </w:rPr>
      </w:pPr>
    </w:p>
    <w:p w:rsidR="00435448" w:rsidRPr="0043544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00435448" w:rsidRPr="00435448">
        <w:rPr>
          <w:rFonts w:ascii="Arial" w:hAnsi="Arial" w:cs="Arial"/>
          <w:b/>
          <w:sz w:val="18"/>
          <w:szCs w:val="18"/>
          <w:lang w:val="es-ES_tradnl" w:eastAsia="es-ES"/>
        </w:rPr>
        <w:t>.</w:t>
      </w:r>
    </w:p>
    <w:p w:rsidR="00435448" w:rsidRPr="0043544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00435448" w:rsidRPr="00435448">
        <w:rPr>
          <w:rFonts w:ascii="Arial" w:hAnsi="Arial" w:cs="Arial"/>
          <w:b/>
          <w:sz w:val="18"/>
          <w:szCs w:val="18"/>
          <w:lang w:val="es-ES_tradnl" w:eastAsia="es-ES"/>
        </w:rPr>
        <w:t xml:space="preserve">. </w:t>
      </w:r>
    </w:p>
    <w:p w:rsidR="00435448" w:rsidRPr="00435448" w:rsidRDefault="00435448" w:rsidP="00435448">
      <w:pPr>
        <w:snapToGrid w:val="0"/>
        <w:jc w:val="both"/>
        <w:rPr>
          <w:rFonts w:ascii="Arial" w:eastAsia="Arial" w:hAnsi="Arial" w:cs="Arial"/>
          <w:b/>
          <w:sz w:val="18"/>
          <w:szCs w:val="18"/>
          <w:lang w:val="es-ES_tradnl" w:eastAsia="es-ES"/>
        </w:rPr>
      </w:pPr>
    </w:p>
    <w:p w:rsidR="00435448" w:rsidRPr="00435448" w:rsidRDefault="00435448" w:rsidP="00435448">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435448" w:rsidRPr="00435448" w:rsidTr="0091726A">
        <w:trPr>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435448" w:rsidRPr="00435448" w:rsidTr="0091726A">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435448" w:rsidRPr="00435448" w:rsidRDefault="00435448" w:rsidP="0043544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435448" w:rsidRPr="00435448" w:rsidTr="0091726A">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435448" w:rsidRPr="00435448" w:rsidRDefault="00435448" w:rsidP="00435448">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435448" w:rsidRPr="00435448" w:rsidTr="0091726A">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435448" w:rsidRPr="00435448" w:rsidRDefault="00435448" w:rsidP="0043544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435448" w:rsidRPr="00435448" w:rsidTr="0091726A">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435448" w:rsidRPr="00435448" w:rsidRDefault="00435448" w:rsidP="0043544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435448" w:rsidRPr="00435448" w:rsidTr="0091726A">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435448" w:rsidRPr="00435448" w:rsidRDefault="00435448" w:rsidP="0043544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680F81" w:rsidRDefault="00680F81" w:rsidP="00D22396">
      <w:pPr>
        <w:autoSpaceDE w:val="0"/>
        <w:autoSpaceDN w:val="0"/>
        <w:adjustRightInd w:val="0"/>
        <w:jc w:val="both"/>
        <w:rPr>
          <w:rFonts w:ascii="Arial" w:hAnsi="Arial" w:cs="Arial"/>
          <w:b/>
          <w:sz w:val="18"/>
          <w:szCs w:val="18"/>
          <w:lang w:val="es-ES"/>
        </w:rPr>
      </w:pPr>
    </w:p>
    <w:p w:rsidR="002B31AC" w:rsidRDefault="0008457F" w:rsidP="00D22396">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sidR="00D22396">
        <w:rPr>
          <w:rFonts w:ascii="Arial" w:hAnsi="Arial" w:cs="Arial"/>
          <w:b/>
          <w:bCs/>
          <w:sz w:val="16"/>
          <w:szCs w:val="16"/>
        </w:rPr>
        <w:t xml:space="preserve"> </w:t>
      </w:r>
    </w:p>
    <w:p w:rsidR="00D22396" w:rsidRPr="00457F9B" w:rsidRDefault="00457F9B" w:rsidP="00D22396">
      <w:pPr>
        <w:autoSpaceDE w:val="0"/>
        <w:autoSpaceDN w:val="0"/>
        <w:adjustRightInd w:val="0"/>
        <w:jc w:val="both"/>
        <w:rPr>
          <w:rFonts w:ascii="Arial" w:hAnsi="Arial" w:cs="Arial"/>
          <w:sz w:val="18"/>
          <w:szCs w:val="16"/>
        </w:rPr>
      </w:pPr>
      <w:r>
        <w:rPr>
          <w:rFonts w:ascii="Arial" w:hAnsi="Arial" w:cs="Arial"/>
          <w:sz w:val="18"/>
          <w:szCs w:val="16"/>
        </w:rPr>
        <w:t>A</w:t>
      </w:r>
      <w:r w:rsidRPr="00457F9B">
        <w:rPr>
          <w:rFonts w:ascii="Arial" w:hAnsi="Arial" w:cs="Arial"/>
          <w:sz w:val="18"/>
          <w:szCs w:val="16"/>
        </w:rPr>
        <w:t>dministrar los recursos financieros, humanos, materiales y servicios generales asignados a la coordinación nacional de relaciones laborales para su operación, de acuerdo a la normatividad y los procedimientos aplicables vigentes, con la finalidad de organizar y desarrollar las actividades para la adecuada operación delos programas de previsión social, de las tarjetas maestros a la cultura y sépalo y coadyuvar al cumplimiento de las actividades encomendadas a la unidad administrativa.</w:t>
      </w:r>
    </w:p>
    <w:p w:rsidR="007F1381" w:rsidRDefault="007F1381" w:rsidP="00435448">
      <w:pPr>
        <w:jc w:val="both"/>
        <w:rPr>
          <w:rFonts w:ascii="Arial" w:hAnsi="Arial" w:cs="Arial"/>
          <w:b/>
          <w:sz w:val="18"/>
          <w:szCs w:val="18"/>
          <w:lang w:val="es-ES"/>
        </w:rPr>
      </w:pPr>
    </w:p>
    <w:p w:rsidR="00435448" w:rsidRPr="00435448" w:rsidRDefault="00435448" w:rsidP="00435448">
      <w:pPr>
        <w:jc w:val="both"/>
        <w:rPr>
          <w:rFonts w:ascii="Arial" w:hAnsi="Arial" w:cs="Arial"/>
          <w:b/>
          <w:sz w:val="18"/>
          <w:szCs w:val="18"/>
          <w:lang w:val="es-ES"/>
        </w:rPr>
      </w:pPr>
      <w:r w:rsidRPr="00435448">
        <w:rPr>
          <w:rFonts w:ascii="Arial" w:hAnsi="Arial" w:cs="Arial"/>
          <w:b/>
          <w:sz w:val="18"/>
          <w:szCs w:val="18"/>
          <w:lang w:val="es-ES"/>
        </w:rPr>
        <w:t>Funciones:</w:t>
      </w:r>
    </w:p>
    <w:p w:rsidR="00457F9B"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Pr>
          <w:rFonts w:ascii="Arial" w:hAnsi="Arial" w:cs="Arial"/>
          <w:sz w:val="18"/>
          <w:szCs w:val="16"/>
          <w:lang w:val="es-ES"/>
        </w:rPr>
        <w:t>E</w:t>
      </w:r>
      <w:r>
        <w:rPr>
          <w:rFonts w:ascii="Arial" w:hAnsi="Arial" w:cs="Arial"/>
          <w:sz w:val="18"/>
          <w:szCs w:val="16"/>
        </w:rPr>
        <w:t>efectuar</w:t>
      </w:r>
      <w:r w:rsidR="00457F9B" w:rsidRPr="00457F9B">
        <w:rPr>
          <w:rFonts w:ascii="Arial" w:hAnsi="Arial" w:cs="Arial"/>
          <w:sz w:val="18"/>
          <w:szCs w:val="16"/>
        </w:rPr>
        <w:t xml:space="preserve"> análisis y distribuir el presupuesto que se requiere para llevar a cabo las actividades encomendadas a la coordinación nacional de relaciones laborales, mediante la distribución del presupuesto de acuerdo con las partidas y </w:t>
      </w:r>
      <w:r w:rsidR="00457F9B" w:rsidRPr="00457F9B">
        <w:rPr>
          <w:rFonts w:ascii="Arial" w:hAnsi="Arial" w:cs="Arial"/>
          <w:sz w:val="18"/>
          <w:szCs w:val="16"/>
        </w:rPr>
        <w:lastRenderedPageBreak/>
        <w:t>proyectos que se operan en la unidad administrativa, con la finalidad de coadyuvar al cumplimiento de sus objetivos y programas sustantivos</w:t>
      </w:r>
      <w:r>
        <w:rPr>
          <w:rFonts w:ascii="Arial" w:hAnsi="Arial" w:cs="Arial"/>
          <w:sz w:val="18"/>
          <w:szCs w:val="16"/>
        </w:rPr>
        <w:t>.</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Controlar los recursos presupuestales asignados para el desarrollo de las actividades y operación de los programas sustantivos a cargo de la coordinación nacional de relaciones laborales, a través del registro de las partidas presupuestales y la formulación de informes y reportes en forma mensual, con la finalidad de generar elementos de información que permitan conocer el comportamiento del presupuesto.</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Implementar estrategias que permitan comunicar los beneficios que se proporcionan con el programa de tarjetas maestros a la cultura y sépalo, a través de la página web del CONACULTA, mediante el cual se informa a los tarjetahabientes de los descuentos a los que tienen derecho en actividades artísticas y culturales.</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Formular un reporte mensual de los ingresos obtenidos por la expedición o renovación de las tarjetas maestros a la cultura y sépalo, a través del sistema de información establecido para tal efecto, con la finalidad de informar al área de recursos financieros de los recursos obtenidos.</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Formular el anteproyecto del presupuesto para la operación de la coordinación nacional de relaciones laborales, con base en las necesidades de la unidad administrativa y en apego a la normatividad vigente, con la finalidad de obtener los recursos presupuestales que permitan el cumplimiento de los programas encomendados a la misma.</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Instrumentar mecanismos que permitan un eficiente registro, seguimiento y control de los sistemas de contabilidad y control presupuestal, mediante la formulación del informe mensual y la conciliación que se lleva acabo con la Dirección de Planeación, Programación y presupuesto, con la finalidad de asegurar el correcto cálculo y un eficiente control del presupuesto ejercido y por ejercer.</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Coordinar las acciones necesarias que permitan promover, fortalecer y ampliar los descuentos para el acceso a las actividades artísticas y culturales, mediante la celebración de convenios de colaboración entre el CONACULTA y diversas instituciones gubernamentales y organizaciones civiles, con la finalidad de beneficiar a los tarjetahabientes.</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Vigilar el ingreso de la documentación comprobatoria de los gastos y erogaciones efectuadas por la coordinación nacional de relaciones laborales, recibiendo, revisando, clasificando y registrando, facturas, recibos de honorarios y órdenes de pago, a fin de verificar que cumplan con los requisitos fiscales para tramitar su pago.</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Operar el sistema del servicio profesional de carrera, con la finalidad de supervisar el desarrollo de los subsistemas de ingreso, planeación y separación, a fin de que cumplan con lo señalado en la ley del servicio profesional de carrera en la administración pública federal, su reglamento y lineamientos.</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Participar en la revisión de bases, para la adquisición y contratación de bienes y servicios por medio de la dirección general de administración y la dirección de recursos materiales y servicios generales del CONACULTA, a fin de aportar propuestas que mejoren el contenido de las bases de licitación, para obtener las mejores condiciones de eficacia, honradez y economía.</w:t>
      </w:r>
    </w:p>
    <w:p w:rsidR="00680F81" w:rsidRP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Manejar un eficiente control de los bienes y equipos asignados a la coordinación nacional de relaciones laborales, a través de la actualización permanente de información y la implementación de los registros y controles internos, que garanticen la actualización del inventario para su localización e identificación de los bienes y el control de los resguardos de los servidores públicos.</w:t>
      </w:r>
    </w:p>
    <w:p w:rsidR="00680F81" w:rsidRDefault="00680F81" w:rsidP="00E8719D">
      <w:pPr>
        <w:pStyle w:val="Prrafodelista"/>
        <w:numPr>
          <w:ilvl w:val="0"/>
          <w:numId w:val="6"/>
        </w:numPr>
        <w:autoSpaceDE w:val="0"/>
        <w:autoSpaceDN w:val="0"/>
        <w:adjustRightInd w:val="0"/>
        <w:ind w:left="426"/>
        <w:jc w:val="both"/>
        <w:rPr>
          <w:rFonts w:ascii="Arial" w:hAnsi="Arial" w:cs="Arial"/>
          <w:sz w:val="18"/>
          <w:szCs w:val="16"/>
        </w:rPr>
      </w:pPr>
      <w:r w:rsidRPr="00680F81">
        <w:rPr>
          <w:rFonts w:ascii="Arial" w:hAnsi="Arial" w:cs="Arial"/>
          <w:sz w:val="18"/>
          <w:szCs w:val="16"/>
        </w:rPr>
        <w:t>Organizar los trámites de solicitud y comprobación de recursos para la realización de los eventos denominados: día de reyes, día del niño, día de las madres, evento deportivo, curso de verano, con la finalidad de asegurar el cumplimiento de las prestaciones en tiempo y forma al personal del CONACULTA.</w:t>
      </w:r>
    </w:p>
    <w:p w:rsidR="00B672B9" w:rsidRDefault="00B672B9" w:rsidP="00921033">
      <w:pPr>
        <w:rPr>
          <w:rFonts w:ascii="Arial" w:hAnsi="Arial" w:cs="Arial"/>
          <w:b/>
          <w:i/>
          <w:color w:val="000000"/>
          <w:sz w:val="18"/>
          <w:szCs w:val="18"/>
        </w:rPr>
      </w:pPr>
    </w:p>
    <w:p w:rsidR="00921033" w:rsidRPr="00FA55C5" w:rsidRDefault="008F4014" w:rsidP="00921033">
      <w:pPr>
        <w:rPr>
          <w:rFonts w:ascii="Arial" w:hAnsi="Arial" w:cs="Arial"/>
          <w:color w:val="000000"/>
          <w:sz w:val="18"/>
          <w:szCs w:val="18"/>
        </w:rPr>
      </w:pPr>
      <w:r>
        <w:rPr>
          <w:rFonts w:ascii="Arial" w:hAnsi="Arial" w:cs="Arial"/>
          <w:b/>
          <w:i/>
          <w:color w:val="000000"/>
          <w:sz w:val="18"/>
          <w:szCs w:val="18"/>
        </w:rPr>
        <w:t>2</w:t>
      </w:r>
      <w:r w:rsidR="00921033" w:rsidRPr="00FA55C5">
        <w:rPr>
          <w:rFonts w:ascii="Arial" w:hAnsi="Arial" w:cs="Arial"/>
          <w:b/>
          <w:i/>
          <w:color w:val="000000"/>
          <w:sz w:val="18"/>
          <w:szCs w:val="18"/>
        </w:rPr>
        <w:t xml:space="preserve">. </w:t>
      </w:r>
      <w:r w:rsidRPr="000E07F2">
        <w:rPr>
          <w:rFonts w:ascii="Arial" w:hAnsi="Arial" w:cs="Arial"/>
          <w:b/>
          <w:bCs/>
          <w:i/>
          <w:sz w:val="18"/>
          <w:szCs w:val="18"/>
        </w:rPr>
        <w:t>Jefe d</w:t>
      </w:r>
      <w:r w:rsidR="000E07F2" w:rsidRPr="000E07F2">
        <w:rPr>
          <w:rFonts w:ascii="Arial" w:hAnsi="Arial" w:cs="Arial"/>
          <w:b/>
          <w:bCs/>
          <w:i/>
          <w:sz w:val="18"/>
          <w:szCs w:val="18"/>
        </w:rPr>
        <w:t>e Departamento de Enlace d</w:t>
      </w:r>
      <w:r w:rsidRPr="000E07F2">
        <w:rPr>
          <w:rFonts w:ascii="Arial" w:hAnsi="Arial" w:cs="Arial"/>
          <w:b/>
          <w:bCs/>
          <w:i/>
          <w:sz w:val="18"/>
          <w:szCs w:val="18"/>
        </w:rPr>
        <w:t>e Producciones Infantiles</w:t>
      </w:r>
      <w:r w:rsidR="00921033" w:rsidRPr="00FA55C5">
        <w:rPr>
          <w:rFonts w:ascii="Arial" w:hAnsi="Arial" w:cs="Arial"/>
          <w:b/>
          <w:i/>
          <w:color w:val="000000"/>
          <w:sz w:val="18"/>
          <w:szCs w:val="18"/>
        </w:rPr>
        <w:t xml:space="preserve">, </w:t>
      </w:r>
      <w:r w:rsidR="00921033" w:rsidRPr="00FA55C5">
        <w:rPr>
          <w:rFonts w:ascii="Arial" w:hAnsi="Arial" w:cs="Arial"/>
          <w:b/>
          <w:color w:val="000000"/>
          <w:sz w:val="18"/>
          <w:szCs w:val="18"/>
        </w:rPr>
        <w:t>con las siguientes características</w:t>
      </w:r>
      <w:r w:rsidR="00921033" w:rsidRPr="00FA55C5">
        <w:rPr>
          <w:rFonts w:ascii="Arial" w:hAnsi="Arial" w:cs="Arial"/>
          <w:b/>
          <w:i/>
          <w:color w:val="000000"/>
          <w:sz w:val="18"/>
          <w:szCs w:val="18"/>
        </w:rPr>
        <w:t>:</w:t>
      </w:r>
    </w:p>
    <w:p w:rsidR="00921033" w:rsidRPr="00D43970" w:rsidRDefault="00921033" w:rsidP="00921033">
      <w:pPr>
        <w:pStyle w:val="Ttulo5"/>
        <w:rPr>
          <w:rFonts w:ascii="Arial" w:hAnsi="Arial" w:cs="Arial"/>
          <w:sz w:val="10"/>
          <w:szCs w:val="18"/>
          <w:lang w:val="es-ES"/>
        </w:rPr>
      </w:pPr>
    </w:p>
    <w:p w:rsidR="000E07F2" w:rsidRPr="000E07F2" w:rsidRDefault="00921033" w:rsidP="00921033">
      <w:pPr>
        <w:outlineLvl w:val="4"/>
        <w:rPr>
          <w:rFonts w:ascii="Arial" w:hAnsi="Arial" w:cs="Arial"/>
          <w:sz w:val="18"/>
          <w:szCs w:val="18"/>
          <w:lang w:val="es-ES"/>
        </w:rPr>
      </w:pPr>
      <w:r w:rsidRPr="00435448">
        <w:rPr>
          <w:rFonts w:ascii="Arial" w:hAnsi="Arial" w:cs="Arial"/>
          <w:b/>
          <w:sz w:val="18"/>
          <w:szCs w:val="18"/>
          <w:lang w:val="es-ES"/>
        </w:rPr>
        <w:t xml:space="preserve">Nombre de la Plaza:   </w:t>
      </w:r>
      <w:r w:rsidR="000E07F2" w:rsidRPr="000E07F2">
        <w:rPr>
          <w:rFonts w:ascii="Arial" w:hAnsi="Arial" w:cs="Arial"/>
          <w:bCs/>
          <w:sz w:val="18"/>
          <w:szCs w:val="18"/>
        </w:rPr>
        <w:t>Jefe de Departamento de Enlace de Producciones Infantiles</w:t>
      </w:r>
      <w:r w:rsidR="000E07F2" w:rsidRPr="000E07F2">
        <w:rPr>
          <w:rFonts w:ascii="Arial" w:hAnsi="Arial" w:cs="Arial"/>
          <w:sz w:val="18"/>
          <w:szCs w:val="18"/>
          <w:lang w:val="es-ES"/>
        </w:rPr>
        <w:t xml:space="preserve"> </w:t>
      </w:r>
    </w:p>
    <w:p w:rsidR="00921033" w:rsidRPr="00435448" w:rsidRDefault="00921033" w:rsidP="00921033">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921033" w:rsidRPr="00435448" w:rsidRDefault="00921033" w:rsidP="00921033">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Pr>
          <w:rFonts w:ascii="Arial" w:hAnsi="Arial" w:cs="Arial"/>
          <w:sz w:val="18"/>
          <w:szCs w:val="18"/>
          <w:lang w:val="es-ES"/>
        </w:rPr>
        <w:t>OA1</w:t>
      </w:r>
    </w:p>
    <w:p w:rsidR="00921033" w:rsidRPr="00457F9B" w:rsidRDefault="00921033" w:rsidP="00921033">
      <w:pPr>
        <w:jc w:val="both"/>
        <w:rPr>
          <w:rFonts w:ascii="Arial" w:hAnsi="Arial" w:cs="Arial"/>
          <w:bCs/>
          <w:sz w:val="18"/>
          <w:szCs w:val="18"/>
        </w:rPr>
      </w:pPr>
      <w:r w:rsidRPr="00435448">
        <w:rPr>
          <w:rFonts w:ascii="Arial" w:hAnsi="Arial" w:cs="Arial"/>
          <w:b/>
          <w:sz w:val="18"/>
          <w:szCs w:val="18"/>
        </w:rPr>
        <w:t>Código de la Plaza:</w:t>
      </w:r>
      <w:r w:rsidRPr="00435448">
        <w:rPr>
          <w:rFonts w:ascii="Arial" w:hAnsi="Arial" w:cs="Arial"/>
          <w:sz w:val="18"/>
          <w:szCs w:val="18"/>
        </w:rPr>
        <w:t xml:space="preserve">     </w:t>
      </w:r>
      <w:r w:rsidR="000E07F2" w:rsidRPr="000E07F2">
        <w:rPr>
          <w:rFonts w:ascii="Arial" w:hAnsi="Arial" w:cs="Arial"/>
          <w:bCs/>
          <w:sz w:val="18"/>
          <w:szCs w:val="18"/>
        </w:rPr>
        <w:t>11-H00-1-CFOA001-0002443-E-C-F</w:t>
      </w:r>
    </w:p>
    <w:p w:rsidR="00921033" w:rsidRPr="00435448" w:rsidRDefault="00921033" w:rsidP="00921033">
      <w:pPr>
        <w:jc w:val="both"/>
        <w:rPr>
          <w:rFonts w:ascii="Arial" w:hAnsi="Arial" w:cs="Arial"/>
          <w:b/>
          <w:sz w:val="18"/>
          <w:szCs w:val="18"/>
          <w:lang w:val="es-ES"/>
        </w:rPr>
      </w:pPr>
      <w:r w:rsidRPr="00435448">
        <w:rPr>
          <w:rFonts w:ascii="Arial" w:hAnsi="Arial" w:cs="Arial"/>
          <w:b/>
          <w:sz w:val="18"/>
          <w:szCs w:val="18"/>
          <w:lang w:val="es-ES"/>
        </w:rPr>
        <w:t>Percepción ordinaria:</w:t>
      </w:r>
      <w:r w:rsidR="000E07F2">
        <w:rPr>
          <w:rFonts w:ascii="Arial" w:hAnsi="Arial" w:cs="Arial"/>
          <w:sz w:val="18"/>
          <w:szCs w:val="18"/>
          <w:lang w:val="es-ES"/>
        </w:rPr>
        <w:t xml:space="preserve"> </w:t>
      </w:r>
      <w:r w:rsidRPr="008F5D52">
        <w:rPr>
          <w:rFonts w:ascii="Arial" w:hAnsi="Arial" w:cs="Arial"/>
          <w:sz w:val="18"/>
          <w:szCs w:val="18"/>
          <w:lang w:val="es-ES"/>
        </w:rPr>
        <w:t>$ 17,046.25 (Diecisiete mil cuarenta</w:t>
      </w:r>
      <w:r>
        <w:rPr>
          <w:rFonts w:ascii="Arial" w:hAnsi="Arial" w:cs="Arial"/>
          <w:sz w:val="18"/>
          <w:szCs w:val="18"/>
          <w:lang w:val="es-ES"/>
        </w:rPr>
        <w:t xml:space="preserve"> y seis</w:t>
      </w:r>
      <w:r w:rsidRPr="008F5D52">
        <w:rPr>
          <w:rFonts w:ascii="Arial" w:hAnsi="Arial" w:cs="Arial"/>
          <w:sz w:val="18"/>
          <w:szCs w:val="18"/>
          <w:lang w:val="es-ES"/>
        </w:rPr>
        <w:t xml:space="preserve"> pesos 25/100 M.N.)</w:t>
      </w:r>
    </w:p>
    <w:p w:rsidR="000E07F2" w:rsidRDefault="00921033" w:rsidP="00921033">
      <w:pPr>
        <w:autoSpaceDE w:val="0"/>
        <w:autoSpaceDN w:val="0"/>
        <w:adjustRightInd w:val="0"/>
        <w:jc w:val="both"/>
        <w:rPr>
          <w:rFonts w:ascii="Arial" w:hAnsi="Arial" w:cs="Arial"/>
          <w:bCs/>
          <w:sz w:val="18"/>
          <w:szCs w:val="18"/>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Pr>
          <w:rFonts w:ascii="Arial" w:hAnsi="Arial" w:cs="Arial"/>
          <w:bCs/>
          <w:sz w:val="18"/>
          <w:szCs w:val="18"/>
        </w:rPr>
        <w:t>Coordinaci</w:t>
      </w:r>
      <w:r w:rsidR="000E07F2">
        <w:rPr>
          <w:rFonts w:ascii="Arial" w:hAnsi="Arial" w:cs="Arial"/>
          <w:bCs/>
          <w:sz w:val="18"/>
          <w:szCs w:val="18"/>
        </w:rPr>
        <w:t>ón del Desarrollo Cultural Infantil</w:t>
      </w:r>
    </w:p>
    <w:p w:rsidR="000E07F2" w:rsidRDefault="00921033" w:rsidP="00A5301A">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736C46" w:rsidRDefault="00736C46" w:rsidP="00921033">
      <w:pPr>
        <w:jc w:val="both"/>
        <w:rPr>
          <w:rFonts w:ascii="Arial" w:hAnsi="Arial" w:cs="Arial"/>
          <w:b/>
          <w:sz w:val="18"/>
          <w:szCs w:val="18"/>
          <w:lang w:val="es-ES"/>
        </w:rPr>
      </w:pPr>
    </w:p>
    <w:p w:rsidR="00921033" w:rsidRPr="00435448" w:rsidRDefault="00921033" w:rsidP="00921033">
      <w:pPr>
        <w:jc w:val="both"/>
        <w:rPr>
          <w:rFonts w:ascii="Arial" w:hAnsi="Arial" w:cs="Arial"/>
          <w:b/>
          <w:sz w:val="18"/>
          <w:szCs w:val="18"/>
          <w:lang w:val="es-ES"/>
        </w:rPr>
      </w:pPr>
      <w:r w:rsidRPr="00435448">
        <w:rPr>
          <w:rFonts w:ascii="Arial" w:hAnsi="Arial" w:cs="Arial"/>
          <w:b/>
          <w:sz w:val="18"/>
          <w:szCs w:val="18"/>
          <w:lang w:val="es-ES"/>
        </w:rPr>
        <w:t>Perfil y Requisitos:</w:t>
      </w:r>
    </w:p>
    <w:p w:rsidR="00921033" w:rsidRDefault="00921033" w:rsidP="00921033">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sidR="000E07F2">
        <w:rPr>
          <w:rFonts w:ascii="Arial" w:hAnsi="Arial" w:cs="Arial"/>
          <w:sz w:val="18"/>
          <w:szCs w:val="18"/>
          <w:lang w:eastAsia="es-ES"/>
        </w:rPr>
        <w:t>Terminado o Pasante</w:t>
      </w:r>
      <w:r w:rsidRPr="00435448">
        <w:rPr>
          <w:rFonts w:ascii="Arial" w:hAnsi="Arial" w:cs="Arial"/>
          <w:sz w:val="18"/>
          <w:szCs w:val="18"/>
          <w:lang w:eastAsia="es-ES"/>
        </w:rPr>
        <w:t xml:space="preserve"> en </w:t>
      </w:r>
    </w:p>
    <w:p w:rsidR="00921033" w:rsidRDefault="00921033" w:rsidP="00921033">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921033" w:rsidTr="00866690">
        <w:trPr>
          <w:jc w:val="center"/>
        </w:trPr>
        <w:tc>
          <w:tcPr>
            <w:tcW w:w="4388" w:type="dxa"/>
            <w:vAlign w:val="center"/>
          </w:tcPr>
          <w:p w:rsidR="00921033" w:rsidRPr="00A33B07" w:rsidRDefault="00921033" w:rsidP="00866690">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921033" w:rsidRPr="00A33B07" w:rsidRDefault="00921033" w:rsidP="00866690">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736C46" w:rsidRPr="00A33B07">
              <w:rPr>
                <w:rFonts w:ascii="Arial" w:hAnsi="Arial" w:cs="Arial"/>
                <w:b/>
                <w:sz w:val="20"/>
                <w:szCs w:val="18"/>
                <w:lang w:eastAsia="es-ES"/>
              </w:rPr>
              <w:t>GENÉRICA</w:t>
            </w:r>
          </w:p>
        </w:tc>
      </w:tr>
      <w:tr w:rsidR="00921033" w:rsidTr="00866690">
        <w:trPr>
          <w:jc w:val="center"/>
        </w:trPr>
        <w:tc>
          <w:tcPr>
            <w:tcW w:w="4388" w:type="dxa"/>
            <w:vAlign w:val="center"/>
          </w:tcPr>
          <w:p w:rsidR="00921033" w:rsidRPr="00A33B07" w:rsidRDefault="00921033"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921033" w:rsidRPr="002B31AC" w:rsidRDefault="00921033" w:rsidP="00866690">
            <w:pPr>
              <w:jc w:val="center"/>
              <w:rPr>
                <w:rFonts w:ascii="Arial" w:hAnsi="Arial" w:cs="Arial"/>
                <w:sz w:val="18"/>
                <w:szCs w:val="18"/>
                <w:lang w:eastAsia="es-ES"/>
              </w:rPr>
            </w:pPr>
            <w:r w:rsidRPr="002B31AC">
              <w:rPr>
                <w:rFonts w:ascii="Arial" w:hAnsi="Arial" w:cs="Arial"/>
                <w:sz w:val="18"/>
                <w:szCs w:val="18"/>
                <w:lang w:eastAsia="es-ES"/>
              </w:rPr>
              <w:t>Administración</w:t>
            </w:r>
          </w:p>
        </w:tc>
      </w:tr>
      <w:tr w:rsidR="00921033" w:rsidTr="00866690">
        <w:trPr>
          <w:jc w:val="center"/>
        </w:trPr>
        <w:tc>
          <w:tcPr>
            <w:tcW w:w="4388" w:type="dxa"/>
            <w:vAlign w:val="center"/>
          </w:tcPr>
          <w:p w:rsidR="00921033" w:rsidRPr="00A33B07" w:rsidRDefault="00921033"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921033" w:rsidRPr="002B31AC" w:rsidRDefault="000E07F2" w:rsidP="00866690">
            <w:pPr>
              <w:jc w:val="center"/>
              <w:rPr>
                <w:rFonts w:ascii="Arial" w:hAnsi="Arial" w:cs="Arial"/>
                <w:sz w:val="18"/>
                <w:szCs w:val="18"/>
                <w:lang w:eastAsia="es-ES"/>
              </w:rPr>
            </w:pPr>
            <w:r>
              <w:rPr>
                <w:rFonts w:ascii="Arial" w:hAnsi="Arial" w:cs="Arial"/>
                <w:sz w:val="18"/>
                <w:szCs w:val="18"/>
                <w:lang w:eastAsia="es-ES"/>
              </w:rPr>
              <w:t>Comunicación</w:t>
            </w:r>
          </w:p>
        </w:tc>
      </w:tr>
      <w:tr w:rsidR="00921033" w:rsidTr="00866690">
        <w:trPr>
          <w:jc w:val="center"/>
        </w:trPr>
        <w:tc>
          <w:tcPr>
            <w:tcW w:w="4388" w:type="dxa"/>
            <w:vAlign w:val="center"/>
          </w:tcPr>
          <w:p w:rsidR="00921033" w:rsidRPr="00A33B07" w:rsidRDefault="00921033"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921033" w:rsidRPr="002B31AC" w:rsidRDefault="000E07F2" w:rsidP="00866690">
            <w:pPr>
              <w:jc w:val="center"/>
              <w:rPr>
                <w:rFonts w:ascii="Arial" w:hAnsi="Arial" w:cs="Arial"/>
                <w:sz w:val="18"/>
                <w:szCs w:val="18"/>
                <w:lang w:eastAsia="es-ES"/>
              </w:rPr>
            </w:pPr>
            <w:r>
              <w:rPr>
                <w:rFonts w:ascii="Arial" w:hAnsi="Arial" w:cs="Arial"/>
                <w:sz w:val="18"/>
                <w:szCs w:val="18"/>
                <w:lang w:eastAsia="es-ES"/>
              </w:rPr>
              <w:t>Antropología</w:t>
            </w:r>
          </w:p>
        </w:tc>
      </w:tr>
      <w:tr w:rsidR="000E07F2" w:rsidTr="00866690">
        <w:trPr>
          <w:jc w:val="center"/>
        </w:trPr>
        <w:tc>
          <w:tcPr>
            <w:tcW w:w="4388" w:type="dxa"/>
          </w:tcPr>
          <w:p w:rsidR="000E07F2" w:rsidRPr="000E07F2" w:rsidRDefault="000E07F2" w:rsidP="000E07F2">
            <w:pPr>
              <w:jc w:val="center"/>
              <w:rPr>
                <w:rFonts w:ascii="Arial" w:hAnsi="Arial" w:cs="Arial"/>
                <w:sz w:val="18"/>
                <w:szCs w:val="18"/>
                <w:lang w:eastAsia="es-ES"/>
              </w:rPr>
            </w:pPr>
            <w:r w:rsidRPr="00316873">
              <w:rPr>
                <w:rFonts w:ascii="Arial" w:hAnsi="Arial" w:cs="Arial"/>
                <w:sz w:val="18"/>
                <w:szCs w:val="18"/>
                <w:lang w:eastAsia="es-ES"/>
              </w:rPr>
              <w:t>Ciencias sociales y administrativas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Psicología</w:t>
            </w:r>
          </w:p>
        </w:tc>
      </w:tr>
      <w:tr w:rsidR="000E07F2" w:rsidTr="00866690">
        <w:trPr>
          <w:jc w:val="center"/>
        </w:trPr>
        <w:tc>
          <w:tcPr>
            <w:tcW w:w="4388" w:type="dxa"/>
          </w:tcPr>
          <w:p w:rsidR="000E07F2" w:rsidRPr="000E07F2" w:rsidRDefault="000E07F2" w:rsidP="000E07F2">
            <w:pPr>
              <w:jc w:val="center"/>
              <w:rPr>
                <w:rFonts w:ascii="Arial" w:hAnsi="Arial" w:cs="Arial"/>
                <w:sz w:val="18"/>
                <w:szCs w:val="18"/>
                <w:lang w:eastAsia="es-ES"/>
              </w:rPr>
            </w:pPr>
            <w:r w:rsidRPr="00316873">
              <w:rPr>
                <w:rFonts w:ascii="Arial" w:hAnsi="Arial" w:cs="Arial"/>
                <w:sz w:val="18"/>
                <w:szCs w:val="18"/>
                <w:lang w:eastAsia="es-ES"/>
              </w:rPr>
              <w:t>Ciencias sociales y administrativas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Artes</w:t>
            </w:r>
          </w:p>
        </w:tc>
      </w:tr>
      <w:tr w:rsidR="000E07F2" w:rsidTr="00866690">
        <w:trPr>
          <w:jc w:val="center"/>
        </w:trPr>
        <w:tc>
          <w:tcPr>
            <w:tcW w:w="4388" w:type="dxa"/>
            <w:vAlign w:val="center"/>
          </w:tcPr>
          <w:p w:rsidR="000E07F2" w:rsidRPr="003B25CF" w:rsidRDefault="000E07F2" w:rsidP="00866690">
            <w:pPr>
              <w:jc w:val="center"/>
              <w:rPr>
                <w:rFonts w:ascii="Arial" w:hAnsi="Arial" w:cs="Arial"/>
                <w:sz w:val="18"/>
                <w:szCs w:val="18"/>
                <w:lang w:eastAsia="es-ES"/>
              </w:rPr>
            </w:pPr>
            <w:r>
              <w:rPr>
                <w:rFonts w:ascii="Arial" w:hAnsi="Arial" w:cs="Arial"/>
                <w:sz w:val="18"/>
                <w:szCs w:val="18"/>
                <w:lang w:eastAsia="es-ES"/>
              </w:rPr>
              <w:t>Educación y Humanidades</w:t>
            </w:r>
          </w:p>
        </w:tc>
        <w:tc>
          <w:tcPr>
            <w:tcW w:w="3829" w:type="dxa"/>
            <w:vAlign w:val="center"/>
          </w:tcPr>
          <w:p w:rsidR="000E07F2" w:rsidRDefault="000E07F2" w:rsidP="00866690">
            <w:pPr>
              <w:jc w:val="center"/>
              <w:rPr>
                <w:rFonts w:ascii="Arial" w:hAnsi="Arial" w:cs="Arial"/>
                <w:sz w:val="18"/>
                <w:szCs w:val="18"/>
                <w:lang w:eastAsia="es-ES"/>
              </w:rPr>
            </w:pPr>
            <w:r w:rsidRPr="000E07F2">
              <w:rPr>
                <w:rFonts w:ascii="Arial" w:hAnsi="Arial" w:cs="Arial"/>
                <w:sz w:val="18"/>
                <w:szCs w:val="18"/>
                <w:lang w:eastAsia="es-ES"/>
              </w:rPr>
              <w:t>Filosofía</w:t>
            </w:r>
          </w:p>
        </w:tc>
      </w:tr>
      <w:tr w:rsidR="000E07F2" w:rsidTr="00866690">
        <w:trPr>
          <w:jc w:val="center"/>
        </w:trPr>
        <w:tc>
          <w:tcPr>
            <w:tcW w:w="4388" w:type="dxa"/>
          </w:tcPr>
          <w:p w:rsidR="000E07F2" w:rsidRDefault="000E07F2" w:rsidP="000E07F2">
            <w:pPr>
              <w:jc w:val="center"/>
            </w:pPr>
            <w:r w:rsidRPr="00D27054">
              <w:rPr>
                <w:rFonts w:ascii="Arial" w:hAnsi="Arial" w:cs="Arial"/>
                <w:sz w:val="18"/>
                <w:szCs w:val="18"/>
                <w:lang w:eastAsia="es-ES"/>
              </w:rPr>
              <w:t>Ciencias sociales y administrativas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Educación</w:t>
            </w:r>
          </w:p>
        </w:tc>
      </w:tr>
      <w:tr w:rsidR="000E07F2" w:rsidTr="00866690">
        <w:trPr>
          <w:jc w:val="center"/>
        </w:trPr>
        <w:tc>
          <w:tcPr>
            <w:tcW w:w="4388" w:type="dxa"/>
          </w:tcPr>
          <w:p w:rsidR="000E07F2" w:rsidRDefault="000E07F2" w:rsidP="000E07F2">
            <w:pPr>
              <w:jc w:val="center"/>
            </w:pPr>
            <w:r w:rsidRPr="00D27054">
              <w:rPr>
                <w:rFonts w:ascii="Arial" w:hAnsi="Arial" w:cs="Arial"/>
                <w:sz w:val="18"/>
                <w:szCs w:val="18"/>
                <w:lang w:eastAsia="es-ES"/>
              </w:rPr>
              <w:t>Ciencias sociales y administrativas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Biblioteconomía</w:t>
            </w:r>
          </w:p>
        </w:tc>
      </w:tr>
      <w:tr w:rsidR="000E07F2" w:rsidTr="00866690">
        <w:trPr>
          <w:jc w:val="center"/>
        </w:trPr>
        <w:tc>
          <w:tcPr>
            <w:tcW w:w="4388" w:type="dxa"/>
          </w:tcPr>
          <w:p w:rsidR="000E07F2" w:rsidRDefault="000E07F2" w:rsidP="000E07F2">
            <w:pPr>
              <w:jc w:val="center"/>
            </w:pPr>
            <w:r w:rsidRPr="00D27054">
              <w:rPr>
                <w:rFonts w:ascii="Arial" w:hAnsi="Arial" w:cs="Arial"/>
                <w:sz w:val="18"/>
                <w:szCs w:val="18"/>
                <w:lang w:eastAsia="es-ES"/>
              </w:rPr>
              <w:t>Ciencias sociales y administrativas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Mercadotecnia y Comercio</w:t>
            </w:r>
          </w:p>
        </w:tc>
      </w:tr>
      <w:tr w:rsidR="000E07F2" w:rsidTr="00866690">
        <w:trPr>
          <w:jc w:val="center"/>
        </w:trPr>
        <w:tc>
          <w:tcPr>
            <w:tcW w:w="4388" w:type="dxa"/>
          </w:tcPr>
          <w:p w:rsidR="000E07F2" w:rsidRPr="00D27054" w:rsidRDefault="000E07F2" w:rsidP="000E07F2">
            <w:pPr>
              <w:jc w:val="center"/>
              <w:rPr>
                <w:rFonts w:ascii="Arial" w:hAnsi="Arial" w:cs="Arial"/>
                <w:sz w:val="18"/>
                <w:szCs w:val="18"/>
                <w:lang w:eastAsia="es-ES"/>
              </w:rPr>
            </w:pPr>
            <w:r>
              <w:rPr>
                <w:rFonts w:ascii="Arial" w:hAnsi="Arial" w:cs="Arial"/>
                <w:sz w:val="18"/>
                <w:szCs w:val="18"/>
                <w:lang w:eastAsia="es-ES"/>
              </w:rPr>
              <w:lastRenderedPageBreak/>
              <w:t>Educación y Humanidades</w:t>
            </w:r>
          </w:p>
        </w:tc>
        <w:tc>
          <w:tcPr>
            <w:tcW w:w="3829" w:type="dxa"/>
            <w:vAlign w:val="center"/>
          </w:tcPr>
          <w:p w:rsidR="000E07F2" w:rsidRDefault="000E07F2" w:rsidP="000E07F2">
            <w:pPr>
              <w:jc w:val="center"/>
              <w:rPr>
                <w:rFonts w:ascii="Arial" w:hAnsi="Arial" w:cs="Arial"/>
                <w:sz w:val="18"/>
                <w:szCs w:val="18"/>
                <w:lang w:eastAsia="es-ES"/>
              </w:rPr>
            </w:pPr>
            <w:r>
              <w:rPr>
                <w:rFonts w:ascii="Arial" w:hAnsi="Arial" w:cs="Arial"/>
                <w:sz w:val="18"/>
                <w:szCs w:val="18"/>
                <w:lang w:eastAsia="es-ES"/>
              </w:rPr>
              <w:t>Educación</w:t>
            </w:r>
          </w:p>
        </w:tc>
      </w:tr>
    </w:tbl>
    <w:p w:rsidR="00921033" w:rsidRDefault="00921033" w:rsidP="00921033">
      <w:pPr>
        <w:autoSpaceDE w:val="0"/>
        <w:autoSpaceDN w:val="0"/>
        <w:adjustRightInd w:val="0"/>
        <w:ind w:left="2160" w:hanging="2160"/>
        <w:jc w:val="both"/>
        <w:rPr>
          <w:rFonts w:ascii="Arial" w:hAnsi="Arial" w:cs="Arial"/>
          <w:sz w:val="18"/>
          <w:szCs w:val="18"/>
          <w:lang w:eastAsia="es-ES"/>
        </w:rPr>
      </w:pPr>
    </w:p>
    <w:p w:rsidR="00921033" w:rsidRDefault="00921033" w:rsidP="00921033">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Pr>
          <w:rFonts w:ascii="Arial" w:hAnsi="Arial" w:cs="Arial"/>
          <w:sz w:val="18"/>
          <w:szCs w:val="18"/>
          <w:lang w:val="es-ES"/>
        </w:rPr>
        <w:t>2</w:t>
      </w:r>
      <w:r w:rsidRPr="00435448">
        <w:rPr>
          <w:rFonts w:ascii="Arial" w:hAnsi="Arial" w:cs="Arial"/>
          <w:sz w:val="18"/>
          <w:szCs w:val="18"/>
          <w:lang w:val="es-ES"/>
        </w:rPr>
        <w:t xml:space="preserve"> años en </w:t>
      </w:r>
    </w:p>
    <w:p w:rsidR="00921033" w:rsidRDefault="00921033" w:rsidP="00921033">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921033" w:rsidTr="00866690">
        <w:trPr>
          <w:trHeight w:val="256"/>
          <w:jc w:val="center"/>
        </w:trPr>
        <w:tc>
          <w:tcPr>
            <w:tcW w:w="4388" w:type="dxa"/>
            <w:vAlign w:val="center"/>
          </w:tcPr>
          <w:p w:rsidR="00921033" w:rsidRPr="00A33B07" w:rsidRDefault="00921033" w:rsidP="00866690">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921033" w:rsidRPr="00A33B07" w:rsidRDefault="00921033" w:rsidP="00866690">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921033" w:rsidTr="00866690">
        <w:trPr>
          <w:jc w:val="center"/>
        </w:trPr>
        <w:tc>
          <w:tcPr>
            <w:tcW w:w="4388" w:type="dxa"/>
            <w:vAlign w:val="center"/>
          </w:tcPr>
          <w:p w:rsidR="00921033" w:rsidRPr="00034696" w:rsidRDefault="00034696" w:rsidP="00034696">
            <w:pPr>
              <w:jc w:val="center"/>
              <w:rPr>
                <w:rFonts w:ascii="Verdana" w:hAnsi="Verdana"/>
                <w:sz w:val="20"/>
                <w:szCs w:val="20"/>
              </w:rPr>
            </w:pPr>
            <w:r w:rsidRPr="00034696">
              <w:rPr>
                <w:rFonts w:ascii="Arial" w:hAnsi="Arial" w:cs="Arial"/>
                <w:sz w:val="18"/>
                <w:szCs w:val="18"/>
              </w:rPr>
              <w:t>Sociología</w:t>
            </w:r>
          </w:p>
        </w:tc>
        <w:tc>
          <w:tcPr>
            <w:tcW w:w="3732" w:type="dxa"/>
            <w:vAlign w:val="center"/>
          </w:tcPr>
          <w:p w:rsidR="00921033" w:rsidRPr="002B31AC" w:rsidRDefault="00034696" w:rsidP="00503042">
            <w:pPr>
              <w:jc w:val="center"/>
              <w:rPr>
                <w:rFonts w:ascii="Arial" w:hAnsi="Arial" w:cs="Arial"/>
                <w:sz w:val="18"/>
                <w:szCs w:val="18"/>
              </w:rPr>
            </w:pPr>
            <w:r w:rsidRPr="007D5ABA">
              <w:rPr>
                <w:rFonts w:ascii="Arial" w:hAnsi="Arial" w:cs="Arial"/>
                <w:sz w:val="18"/>
                <w:szCs w:val="18"/>
              </w:rPr>
              <w:t>Comunicaciones sociales</w:t>
            </w:r>
          </w:p>
        </w:tc>
      </w:tr>
      <w:tr w:rsidR="00921033" w:rsidTr="00866690">
        <w:trPr>
          <w:jc w:val="center"/>
        </w:trPr>
        <w:tc>
          <w:tcPr>
            <w:tcW w:w="4388" w:type="dxa"/>
            <w:vAlign w:val="center"/>
          </w:tcPr>
          <w:p w:rsidR="00921033" w:rsidRPr="00034696" w:rsidRDefault="00034696" w:rsidP="00034696">
            <w:pPr>
              <w:jc w:val="center"/>
              <w:rPr>
                <w:rFonts w:ascii="Verdana" w:hAnsi="Verdana"/>
                <w:sz w:val="20"/>
                <w:szCs w:val="20"/>
              </w:rPr>
            </w:pPr>
            <w:r w:rsidRPr="007D5ABA">
              <w:rPr>
                <w:rFonts w:ascii="Arial" w:hAnsi="Arial" w:cs="Arial"/>
                <w:sz w:val="18"/>
                <w:szCs w:val="18"/>
              </w:rPr>
              <w:t>Antropología</w:t>
            </w:r>
          </w:p>
        </w:tc>
        <w:tc>
          <w:tcPr>
            <w:tcW w:w="3732" w:type="dxa"/>
            <w:vAlign w:val="center"/>
          </w:tcPr>
          <w:p w:rsidR="00921033" w:rsidRPr="002B31AC" w:rsidRDefault="00034696" w:rsidP="00503042">
            <w:pPr>
              <w:jc w:val="center"/>
              <w:rPr>
                <w:rFonts w:ascii="Arial" w:hAnsi="Arial" w:cs="Arial"/>
                <w:sz w:val="18"/>
                <w:szCs w:val="18"/>
              </w:rPr>
            </w:pPr>
            <w:r w:rsidRPr="007D5ABA">
              <w:rPr>
                <w:rFonts w:ascii="Arial" w:hAnsi="Arial" w:cs="Arial"/>
                <w:sz w:val="18"/>
                <w:szCs w:val="18"/>
              </w:rPr>
              <w:t>Antropología cultura</w:t>
            </w:r>
            <w:r w:rsidR="008C56EA">
              <w:rPr>
                <w:rFonts w:ascii="Arial" w:hAnsi="Arial" w:cs="Arial"/>
                <w:sz w:val="18"/>
                <w:szCs w:val="18"/>
              </w:rPr>
              <w:t>l</w:t>
            </w:r>
          </w:p>
        </w:tc>
      </w:tr>
      <w:tr w:rsidR="00921033" w:rsidTr="00866690">
        <w:trPr>
          <w:jc w:val="center"/>
        </w:trPr>
        <w:tc>
          <w:tcPr>
            <w:tcW w:w="4388" w:type="dxa"/>
            <w:vAlign w:val="center"/>
          </w:tcPr>
          <w:p w:rsidR="00921033" w:rsidRPr="002B31AC" w:rsidRDefault="00034696" w:rsidP="00034696">
            <w:pPr>
              <w:jc w:val="center"/>
              <w:rPr>
                <w:rFonts w:ascii="Arial" w:hAnsi="Arial" w:cs="Arial"/>
                <w:sz w:val="18"/>
                <w:szCs w:val="18"/>
              </w:rPr>
            </w:pPr>
            <w:r w:rsidRPr="007D5ABA">
              <w:rPr>
                <w:rFonts w:ascii="Arial" w:hAnsi="Arial" w:cs="Arial"/>
                <w:sz w:val="18"/>
                <w:szCs w:val="18"/>
              </w:rPr>
              <w:t>Psicología</w:t>
            </w:r>
          </w:p>
        </w:tc>
        <w:tc>
          <w:tcPr>
            <w:tcW w:w="3732" w:type="dxa"/>
            <w:vAlign w:val="center"/>
          </w:tcPr>
          <w:p w:rsidR="00921033" w:rsidRPr="002B31AC" w:rsidRDefault="00034696" w:rsidP="00503042">
            <w:pPr>
              <w:jc w:val="center"/>
              <w:rPr>
                <w:rFonts w:ascii="Arial" w:hAnsi="Arial" w:cs="Arial"/>
                <w:sz w:val="18"/>
                <w:szCs w:val="18"/>
              </w:rPr>
            </w:pPr>
            <w:r w:rsidRPr="007D5ABA">
              <w:rPr>
                <w:rFonts w:ascii="Arial" w:hAnsi="Arial" w:cs="Arial"/>
                <w:sz w:val="18"/>
                <w:szCs w:val="18"/>
              </w:rPr>
              <w:t>Estudio psicológico de temas sociales</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Ciencias económicas</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Actividad económica</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Geografía</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Geografía humana</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Ciencia política</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Administración publica</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Sociología</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Sociología cultura</w:t>
            </w:r>
            <w:r>
              <w:rPr>
                <w:rFonts w:ascii="Arial" w:hAnsi="Arial" w:cs="Arial"/>
                <w:sz w:val="18"/>
                <w:szCs w:val="18"/>
              </w:rPr>
              <w:t>l</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Sociología</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Sociología del trabajo</w:t>
            </w:r>
          </w:p>
        </w:tc>
      </w:tr>
      <w:tr w:rsidR="00034696" w:rsidTr="00866690">
        <w:trPr>
          <w:jc w:val="center"/>
        </w:trPr>
        <w:tc>
          <w:tcPr>
            <w:tcW w:w="4388" w:type="dxa"/>
            <w:vAlign w:val="center"/>
          </w:tcPr>
          <w:p w:rsidR="00034696" w:rsidRPr="007D5ABA" w:rsidRDefault="00034696" w:rsidP="00034696">
            <w:pPr>
              <w:jc w:val="center"/>
              <w:rPr>
                <w:rFonts w:ascii="Arial" w:hAnsi="Arial" w:cs="Arial"/>
                <w:sz w:val="18"/>
                <w:szCs w:val="18"/>
              </w:rPr>
            </w:pPr>
            <w:r w:rsidRPr="007D5ABA">
              <w:rPr>
                <w:rFonts w:ascii="Arial" w:hAnsi="Arial" w:cs="Arial"/>
                <w:sz w:val="18"/>
                <w:szCs w:val="18"/>
              </w:rPr>
              <w:t>Ciencia política</w:t>
            </w:r>
          </w:p>
        </w:tc>
        <w:tc>
          <w:tcPr>
            <w:tcW w:w="3732" w:type="dxa"/>
            <w:vAlign w:val="center"/>
          </w:tcPr>
          <w:p w:rsidR="00034696" w:rsidRPr="002B31AC" w:rsidRDefault="00034696" w:rsidP="00503042">
            <w:pPr>
              <w:jc w:val="center"/>
              <w:rPr>
                <w:rFonts w:ascii="Arial" w:hAnsi="Arial" w:cs="Arial"/>
                <w:sz w:val="18"/>
                <w:szCs w:val="18"/>
              </w:rPr>
            </w:pPr>
            <w:r w:rsidRPr="007D5ABA">
              <w:rPr>
                <w:rFonts w:ascii="Arial" w:hAnsi="Arial" w:cs="Arial"/>
                <w:sz w:val="18"/>
                <w:szCs w:val="18"/>
              </w:rPr>
              <w:t>Administración publica</w:t>
            </w:r>
          </w:p>
        </w:tc>
      </w:tr>
    </w:tbl>
    <w:p w:rsidR="00921033" w:rsidRDefault="00921033" w:rsidP="00921033">
      <w:pPr>
        <w:autoSpaceDE w:val="0"/>
        <w:autoSpaceDN w:val="0"/>
        <w:adjustRightInd w:val="0"/>
        <w:ind w:left="2160" w:hanging="2160"/>
        <w:jc w:val="both"/>
        <w:rPr>
          <w:rFonts w:ascii="Arial" w:hAnsi="Arial" w:cs="Arial"/>
          <w:b/>
          <w:sz w:val="18"/>
          <w:szCs w:val="18"/>
          <w:lang w:val="es-ES"/>
        </w:rPr>
      </w:pPr>
    </w:p>
    <w:p w:rsidR="00921033" w:rsidRPr="00435448" w:rsidRDefault="00921033" w:rsidP="00921033">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921033" w:rsidRPr="00435448" w:rsidRDefault="00921033" w:rsidP="00921033">
      <w:pPr>
        <w:tabs>
          <w:tab w:val="left" w:pos="1728"/>
          <w:tab w:val="left" w:pos="3468"/>
        </w:tabs>
        <w:jc w:val="both"/>
        <w:rPr>
          <w:rFonts w:ascii="Arial" w:hAnsi="Arial" w:cs="Arial"/>
          <w:b/>
          <w:sz w:val="18"/>
          <w:szCs w:val="18"/>
          <w:lang w:val="es-ES"/>
        </w:rPr>
      </w:pPr>
    </w:p>
    <w:p w:rsidR="00921033" w:rsidRPr="00435448" w:rsidRDefault="00921033" w:rsidP="00161A83">
      <w:pPr>
        <w:numPr>
          <w:ilvl w:val="0"/>
          <w:numId w:val="1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921033" w:rsidRPr="00435448" w:rsidRDefault="00921033" w:rsidP="00161A83">
      <w:pPr>
        <w:numPr>
          <w:ilvl w:val="0"/>
          <w:numId w:val="1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921033" w:rsidRPr="00435448" w:rsidRDefault="00921033" w:rsidP="00921033">
      <w:pPr>
        <w:snapToGrid w:val="0"/>
        <w:jc w:val="both"/>
        <w:rPr>
          <w:rFonts w:ascii="Arial" w:eastAsia="Arial" w:hAnsi="Arial" w:cs="Arial"/>
          <w:b/>
          <w:sz w:val="18"/>
          <w:szCs w:val="18"/>
          <w:lang w:val="es-ES_tradnl" w:eastAsia="es-ES"/>
        </w:rPr>
      </w:pPr>
    </w:p>
    <w:p w:rsidR="00921033" w:rsidRPr="00435448" w:rsidRDefault="00921033" w:rsidP="00921033">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921033" w:rsidRPr="00435448" w:rsidTr="00866690">
        <w:trPr>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921033" w:rsidRPr="00435448" w:rsidTr="00866690">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921033" w:rsidRPr="00435448" w:rsidRDefault="00921033"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921033" w:rsidRPr="00435448" w:rsidTr="00866690">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921033" w:rsidRPr="00435448" w:rsidRDefault="00921033"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921033" w:rsidRPr="00435448" w:rsidTr="00866690">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921033" w:rsidRPr="00435448" w:rsidRDefault="00921033"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921033" w:rsidRPr="00435448" w:rsidTr="00866690">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921033" w:rsidRPr="00435448" w:rsidRDefault="00921033"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921033" w:rsidRPr="00435448" w:rsidTr="00866690">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921033" w:rsidRPr="00435448" w:rsidRDefault="00921033"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921033" w:rsidRDefault="00921033" w:rsidP="00921033">
      <w:pPr>
        <w:autoSpaceDE w:val="0"/>
        <w:autoSpaceDN w:val="0"/>
        <w:adjustRightInd w:val="0"/>
        <w:jc w:val="both"/>
        <w:rPr>
          <w:rFonts w:ascii="Arial" w:hAnsi="Arial" w:cs="Arial"/>
          <w:b/>
          <w:sz w:val="18"/>
          <w:szCs w:val="18"/>
          <w:lang w:val="es-ES"/>
        </w:rPr>
      </w:pPr>
    </w:p>
    <w:p w:rsidR="00921033" w:rsidRDefault="00921033" w:rsidP="00921033">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921033" w:rsidRDefault="004B3E20" w:rsidP="00921033">
      <w:pPr>
        <w:autoSpaceDE w:val="0"/>
        <w:autoSpaceDN w:val="0"/>
        <w:adjustRightInd w:val="0"/>
        <w:jc w:val="both"/>
        <w:rPr>
          <w:rFonts w:ascii="Arial" w:hAnsi="Arial" w:cs="Arial"/>
          <w:b/>
          <w:sz w:val="18"/>
          <w:szCs w:val="18"/>
        </w:rPr>
      </w:pPr>
      <w:r w:rsidRPr="004B3E20">
        <w:rPr>
          <w:rFonts w:ascii="Arial" w:hAnsi="Arial" w:cs="Arial"/>
          <w:sz w:val="18"/>
          <w:szCs w:val="16"/>
        </w:rPr>
        <w:t>Coordinar las acciones necesarias que permitan dar a conocer al público infantil, juvenil y a la sociedad en general, la oferta cultural del programa "alas y raíces" de la Coordinación Nacional de Desarrollo Cultural Infantil, mediante estrategias de difusión en diferentes medios de comunicación: prensa, radio, televisión e internet, con la finalidad de acercar al público en general a la programación de actividades artísticas que se ofrece.</w:t>
      </w:r>
    </w:p>
    <w:p w:rsidR="007F1381" w:rsidRDefault="007F1381" w:rsidP="00921033">
      <w:pPr>
        <w:jc w:val="both"/>
        <w:rPr>
          <w:rFonts w:ascii="Arial" w:hAnsi="Arial" w:cs="Arial"/>
          <w:b/>
          <w:sz w:val="18"/>
          <w:szCs w:val="18"/>
          <w:lang w:val="es-ES"/>
        </w:rPr>
      </w:pPr>
    </w:p>
    <w:p w:rsidR="00921033" w:rsidRPr="00435448" w:rsidRDefault="00921033" w:rsidP="00921033">
      <w:pPr>
        <w:jc w:val="both"/>
        <w:rPr>
          <w:rFonts w:ascii="Arial" w:hAnsi="Arial" w:cs="Arial"/>
          <w:b/>
          <w:sz w:val="18"/>
          <w:szCs w:val="18"/>
          <w:lang w:val="es-ES"/>
        </w:rPr>
      </w:pPr>
      <w:r w:rsidRPr="00435448">
        <w:rPr>
          <w:rFonts w:ascii="Arial" w:hAnsi="Arial" w:cs="Arial"/>
          <w:b/>
          <w:sz w:val="18"/>
          <w:szCs w:val="18"/>
          <w:lang w:val="es-ES"/>
        </w:rPr>
        <w:t>Funciones:</w:t>
      </w:r>
    </w:p>
    <w:p w:rsidR="00A5301A" w:rsidRPr="00B672B9" w:rsidRDefault="00866690" w:rsidP="00DA5D88">
      <w:pPr>
        <w:pStyle w:val="Prrafodelista"/>
        <w:numPr>
          <w:ilvl w:val="0"/>
          <w:numId w:val="9"/>
        </w:numPr>
        <w:autoSpaceDE w:val="0"/>
        <w:autoSpaceDN w:val="0"/>
        <w:adjustRightInd w:val="0"/>
        <w:ind w:left="426"/>
        <w:jc w:val="both"/>
        <w:rPr>
          <w:rFonts w:ascii="Arial" w:hAnsi="Arial" w:cs="Arial"/>
          <w:sz w:val="18"/>
          <w:szCs w:val="16"/>
        </w:rPr>
      </w:pPr>
      <w:r w:rsidRPr="00B672B9">
        <w:rPr>
          <w:rFonts w:ascii="Arial" w:hAnsi="Arial" w:cs="Arial"/>
          <w:sz w:val="18"/>
          <w:szCs w:val="16"/>
        </w:rPr>
        <w:t>Instrumentar mecanismos que permitan concentrar la información sobre las actividades artísticas y culturales que diseñan las diferentes áreas de la coordinación nacional de desarrollo cultural infantil, a través de la recopilación, revisión y actualización de su programación, con la finalidad de asegurar un eficiente control interno que permita su efectiva difusión entre la</w:t>
      </w:r>
      <w:r w:rsidR="00B672B9" w:rsidRPr="00B672B9">
        <w:rPr>
          <w:rFonts w:ascii="Arial" w:hAnsi="Arial" w:cs="Arial"/>
          <w:sz w:val="18"/>
          <w:szCs w:val="16"/>
        </w:rPr>
        <w:t xml:space="preserve"> población infantil y juvenil.</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 xml:space="preserve">Coordinar las acciones necesarias para el envío de la programación regular y especial a la dirección general de comunicación social del CONACULTA y a los diferentes medios de comunicación, a través del envío de carteleras de programación, para la difusión </w:t>
      </w:r>
      <w:r>
        <w:rPr>
          <w:rFonts w:ascii="Arial" w:hAnsi="Arial" w:cs="Arial"/>
          <w:sz w:val="18"/>
          <w:szCs w:val="16"/>
        </w:rPr>
        <w:t>de las actividades</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Concertar y programar entrevistas para la promoción de los eventos especiales, tanto con los responsables de los proyectos como con los diferentes medios de comunicación, a través de una agenda de trabajo, con la finalidad de difundir el quehacer que realiza la CNDCI</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Recabar información que permita la elaboración de los boletines de prensa, a través de la consulta y trabajo coordinado con las áreas de la coordinación nacional de desarrollo cultural infantil involucradas en los proyectos, con la finalidad de proporcionar documentación e información puntual a</w:t>
      </w:r>
      <w:r>
        <w:rPr>
          <w:rFonts w:ascii="Arial" w:hAnsi="Arial" w:cs="Arial"/>
          <w:sz w:val="18"/>
          <w:szCs w:val="16"/>
        </w:rPr>
        <w:t xml:space="preserve"> medios masivos de comunicación</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 xml:space="preserve">Proporcionar atención de forma eficiente y oportuna a la población infantil y al público en general, a través de medios electrónicos y de manera personal o telefónica, con el objetivo de dar a conocer la programación de actividades y el trabajo que realiza la coordinación nacional </w:t>
      </w:r>
      <w:r>
        <w:rPr>
          <w:rFonts w:ascii="Arial" w:hAnsi="Arial" w:cs="Arial"/>
          <w:sz w:val="18"/>
          <w:szCs w:val="16"/>
        </w:rPr>
        <w:t>de desarrollo cultural infantil</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Planear y coordinar la realización de conferencias de prensa que convoquen a medios de difusión, a través de una agenda de trabajo concertada con diferentes medios de comunicación, para dar a conocer las actividades más destacadas del programa "alas y raíces" al público infantil, juvenil y a la población en general</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Coordinar las acciones necesarias para la planeación y elaboración de los diseños de las inserciones en prensa con la dirección general de comunicación social del CONACULTA, a través de cronogramas específicos de trabajo, con la finalidad de concretar estrategias y acciones de promoción y difusión de las actividades del programa "alas y raíces"</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lastRenderedPageBreak/>
        <w:t>Confirmar la información de las actividades programadas por la CNDCI, que sirva para la elaboración de materiales impresos, a través del envío de los diseños de las inserciones para su colocación y publicación, con la finalidad de difundir en medios masivos de comunicación las act</w:t>
      </w:r>
      <w:r>
        <w:rPr>
          <w:rFonts w:ascii="Arial" w:hAnsi="Arial" w:cs="Arial"/>
          <w:sz w:val="18"/>
          <w:szCs w:val="16"/>
        </w:rPr>
        <w:t>ividades regulares y especiales</w:t>
      </w:r>
      <w:r w:rsidRPr="00680F81">
        <w:rPr>
          <w:rFonts w:ascii="Arial" w:hAnsi="Arial" w:cs="Arial"/>
          <w:sz w:val="18"/>
          <w:szCs w:val="16"/>
        </w:rPr>
        <w:t>.</w:t>
      </w:r>
    </w:p>
    <w:p w:rsidR="00866690" w:rsidRPr="00680F81"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Instrumentar mecanismos de archivo y control de información, a través del registro y selección de fotografías y videos de las actividades regulares y especiales del programa "alas y raíces", con el objetivo de elaborar una memoria visual del trabajo que se realiza.</w:t>
      </w:r>
    </w:p>
    <w:p w:rsidR="00866690" w:rsidRDefault="00866690" w:rsidP="00161A83">
      <w:pPr>
        <w:pStyle w:val="Prrafodelista"/>
        <w:numPr>
          <w:ilvl w:val="0"/>
          <w:numId w:val="9"/>
        </w:numPr>
        <w:autoSpaceDE w:val="0"/>
        <w:autoSpaceDN w:val="0"/>
        <w:adjustRightInd w:val="0"/>
        <w:ind w:left="426"/>
        <w:jc w:val="both"/>
        <w:rPr>
          <w:rFonts w:ascii="Arial" w:hAnsi="Arial" w:cs="Arial"/>
          <w:sz w:val="18"/>
          <w:szCs w:val="16"/>
        </w:rPr>
      </w:pPr>
      <w:r w:rsidRPr="00D33793">
        <w:rPr>
          <w:rFonts w:ascii="Arial" w:hAnsi="Arial" w:cs="Arial"/>
          <w:sz w:val="18"/>
          <w:szCs w:val="16"/>
        </w:rPr>
        <w:t>Supervisar, recopilar y sistematizar la información de las actividades que coordina el programa "alas y raíces", a través del monitoreo de medios de comunicación impresos y electrónicos, para contar con un registro y sistematizar la información que se va obteniendo de las actividades que se programan.</w:t>
      </w:r>
    </w:p>
    <w:p w:rsidR="00866690" w:rsidRDefault="00866690" w:rsidP="00866690">
      <w:pPr>
        <w:autoSpaceDE w:val="0"/>
        <w:autoSpaceDN w:val="0"/>
        <w:adjustRightInd w:val="0"/>
        <w:jc w:val="both"/>
        <w:rPr>
          <w:rFonts w:ascii="Arial" w:hAnsi="Arial" w:cs="Arial"/>
          <w:sz w:val="18"/>
          <w:szCs w:val="16"/>
        </w:rPr>
      </w:pPr>
    </w:p>
    <w:p w:rsidR="00866690" w:rsidRPr="00FA55C5" w:rsidRDefault="00866690" w:rsidP="00866690">
      <w:pPr>
        <w:rPr>
          <w:rFonts w:ascii="Arial" w:hAnsi="Arial" w:cs="Arial"/>
          <w:color w:val="000000"/>
          <w:sz w:val="18"/>
          <w:szCs w:val="18"/>
        </w:rPr>
      </w:pPr>
      <w:r>
        <w:rPr>
          <w:rFonts w:ascii="Arial" w:hAnsi="Arial" w:cs="Arial"/>
          <w:b/>
          <w:i/>
          <w:color w:val="000000"/>
          <w:sz w:val="18"/>
          <w:szCs w:val="18"/>
        </w:rPr>
        <w:t>3</w:t>
      </w:r>
      <w:r w:rsidRPr="00FA55C5">
        <w:rPr>
          <w:rFonts w:ascii="Arial" w:hAnsi="Arial" w:cs="Arial"/>
          <w:b/>
          <w:i/>
          <w:color w:val="000000"/>
          <w:sz w:val="18"/>
          <w:szCs w:val="18"/>
        </w:rPr>
        <w:t xml:space="preserve">. </w:t>
      </w:r>
      <w:r w:rsidR="008C56EA">
        <w:rPr>
          <w:rFonts w:ascii="Arial" w:hAnsi="Arial" w:cs="Arial"/>
          <w:b/>
          <w:bCs/>
          <w:i/>
          <w:sz w:val="18"/>
          <w:szCs w:val="18"/>
        </w:rPr>
        <w:t>Subdirector d</w:t>
      </w:r>
      <w:r w:rsidR="008C56EA" w:rsidRPr="00866690">
        <w:rPr>
          <w:rFonts w:ascii="Arial" w:hAnsi="Arial" w:cs="Arial"/>
          <w:b/>
          <w:bCs/>
          <w:i/>
          <w:sz w:val="18"/>
          <w:szCs w:val="18"/>
        </w:rPr>
        <w:t>e Promoción Cultural Internacional</w:t>
      </w:r>
      <w:r w:rsidRPr="00FA55C5">
        <w:rPr>
          <w:rFonts w:ascii="Arial" w:hAnsi="Arial" w:cs="Arial"/>
          <w:b/>
          <w:i/>
          <w:color w:val="000000"/>
          <w:sz w:val="18"/>
          <w:szCs w:val="18"/>
        </w:rPr>
        <w:t xml:space="preserve">, </w:t>
      </w:r>
      <w:r w:rsidRPr="00FA55C5">
        <w:rPr>
          <w:rFonts w:ascii="Arial" w:hAnsi="Arial" w:cs="Arial"/>
          <w:b/>
          <w:color w:val="000000"/>
          <w:sz w:val="18"/>
          <w:szCs w:val="18"/>
        </w:rPr>
        <w:t>con las siguientes características</w:t>
      </w:r>
      <w:r w:rsidRPr="00FA55C5">
        <w:rPr>
          <w:rFonts w:ascii="Arial" w:hAnsi="Arial" w:cs="Arial"/>
          <w:b/>
          <w:i/>
          <w:color w:val="000000"/>
          <w:sz w:val="18"/>
          <w:szCs w:val="18"/>
        </w:rPr>
        <w:t>:</w:t>
      </w:r>
    </w:p>
    <w:p w:rsidR="00866690" w:rsidRPr="00D43970" w:rsidRDefault="00866690" w:rsidP="00866690">
      <w:pPr>
        <w:pStyle w:val="Ttulo5"/>
        <w:rPr>
          <w:rFonts w:ascii="Arial" w:hAnsi="Arial" w:cs="Arial"/>
          <w:sz w:val="10"/>
          <w:szCs w:val="18"/>
          <w:lang w:val="es-ES"/>
        </w:rPr>
      </w:pPr>
    </w:p>
    <w:p w:rsidR="00866690" w:rsidRPr="000E07F2" w:rsidRDefault="00866690" w:rsidP="00866690">
      <w:pPr>
        <w:outlineLvl w:val="4"/>
        <w:rPr>
          <w:rFonts w:ascii="Arial" w:hAnsi="Arial" w:cs="Arial"/>
          <w:sz w:val="18"/>
          <w:szCs w:val="18"/>
          <w:lang w:val="es-ES"/>
        </w:rPr>
      </w:pPr>
      <w:r w:rsidRPr="00435448">
        <w:rPr>
          <w:rFonts w:ascii="Arial" w:hAnsi="Arial" w:cs="Arial"/>
          <w:b/>
          <w:sz w:val="18"/>
          <w:szCs w:val="18"/>
          <w:lang w:val="es-ES"/>
        </w:rPr>
        <w:t xml:space="preserve">Nombre de la Plaza:   </w:t>
      </w:r>
      <w:r w:rsidR="008C56EA" w:rsidRPr="008C56EA">
        <w:rPr>
          <w:rFonts w:ascii="Arial" w:hAnsi="Arial" w:cs="Arial"/>
          <w:bCs/>
          <w:sz w:val="18"/>
          <w:szCs w:val="18"/>
        </w:rPr>
        <w:t>Subdirector de Promoción Cultural Internacional</w:t>
      </w:r>
    </w:p>
    <w:p w:rsidR="00866690" w:rsidRPr="00435448" w:rsidRDefault="00866690" w:rsidP="00866690">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866690" w:rsidRPr="00435448" w:rsidRDefault="00866690" w:rsidP="00866690">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886120">
        <w:rPr>
          <w:rFonts w:ascii="Arial" w:hAnsi="Arial" w:cs="Arial"/>
          <w:sz w:val="18"/>
          <w:szCs w:val="18"/>
          <w:lang w:val="es-ES"/>
        </w:rPr>
        <w:t>N</w:t>
      </w:r>
      <w:r>
        <w:rPr>
          <w:rFonts w:ascii="Arial" w:hAnsi="Arial" w:cs="Arial"/>
          <w:sz w:val="18"/>
          <w:szCs w:val="18"/>
          <w:lang w:val="es-ES"/>
        </w:rPr>
        <w:t>A1</w:t>
      </w:r>
    </w:p>
    <w:p w:rsidR="00866690" w:rsidRPr="00457F9B" w:rsidRDefault="00866690" w:rsidP="00866690">
      <w:pPr>
        <w:jc w:val="both"/>
        <w:rPr>
          <w:rFonts w:ascii="Arial" w:hAnsi="Arial" w:cs="Arial"/>
          <w:bCs/>
          <w:sz w:val="18"/>
          <w:szCs w:val="18"/>
        </w:rPr>
      </w:pPr>
      <w:r w:rsidRPr="00435448">
        <w:rPr>
          <w:rFonts w:ascii="Arial" w:hAnsi="Arial" w:cs="Arial"/>
          <w:b/>
          <w:sz w:val="18"/>
          <w:szCs w:val="18"/>
        </w:rPr>
        <w:t>Código de la Plaza:</w:t>
      </w:r>
      <w:r w:rsidRPr="00435448">
        <w:rPr>
          <w:rFonts w:ascii="Arial" w:hAnsi="Arial" w:cs="Arial"/>
          <w:sz w:val="18"/>
          <w:szCs w:val="18"/>
        </w:rPr>
        <w:t xml:space="preserve">     </w:t>
      </w:r>
      <w:r w:rsidR="008C56EA" w:rsidRPr="008C56EA">
        <w:rPr>
          <w:rFonts w:ascii="Arial" w:hAnsi="Arial" w:cs="Arial"/>
          <w:bCs/>
          <w:sz w:val="18"/>
          <w:szCs w:val="18"/>
        </w:rPr>
        <w:t>11-H00-1-CFNA001-0001929-E-C-C</w:t>
      </w:r>
    </w:p>
    <w:p w:rsidR="00866690" w:rsidRPr="00435448" w:rsidRDefault="00866690" w:rsidP="00866690">
      <w:pPr>
        <w:jc w:val="both"/>
        <w:rPr>
          <w:rFonts w:ascii="Arial" w:hAnsi="Arial" w:cs="Arial"/>
          <w:b/>
          <w:sz w:val="18"/>
          <w:szCs w:val="18"/>
          <w:lang w:val="es-ES"/>
        </w:rPr>
      </w:pPr>
      <w:r w:rsidRPr="00435448">
        <w:rPr>
          <w:rFonts w:ascii="Arial" w:hAnsi="Arial" w:cs="Arial"/>
          <w:b/>
          <w:sz w:val="18"/>
          <w:szCs w:val="18"/>
          <w:lang w:val="es-ES"/>
        </w:rPr>
        <w:t>Percepción ordinaria:</w:t>
      </w:r>
      <w:r>
        <w:rPr>
          <w:rFonts w:ascii="Arial" w:hAnsi="Arial" w:cs="Arial"/>
          <w:sz w:val="18"/>
          <w:szCs w:val="18"/>
          <w:lang w:val="es-ES"/>
        </w:rPr>
        <w:t xml:space="preserve"> </w:t>
      </w:r>
      <w:r w:rsidRPr="008F5D52">
        <w:rPr>
          <w:rFonts w:ascii="Arial" w:hAnsi="Arial" w:cs="Arial"/>
          <w:sz w:val="18"/>
          <w:szCs w:val="18"/>
          <w:lang w:val="es-ES"/>
        </w:rPr>
        <w:t xml:space="preserve">$ </w:t>
      </w:r>
      <w:r w:rsidR="008C56EA">
        <w:rPr>
          <w:rFonts w:ascii="Arial" w:hAnsi="Arial" w:cs="Arial"/>
          <w:sz w:val="18"/>
          <w:szCs w:val="18"/>
          <w:lang w:val="es-ES"/>
        </w:rPr>
        <w:t>25,254.76</w:t>
      </w:r>
      <w:r w:rsidRPr="008F5D52">
        <w:rPr>
          <w:rFonts w:ascii="Arial" w:hAnsi="Arial" w:cs="Arial"/>
          <w:sz w:val="18"/>
          <w:szCs w:val="18"/>
          <w:lang w:val="es-ES"/>
        </w:rPr>
        <w:t xml:space="preserve"> (</w:t>
      </w:r>
      <w:r w:rsidR="008C56EA">
        <w:rPr>
          <w:rFonts w:ascii="Arial" w:hAnsi="Arial" w:cs="Arial"/>
          <w:sz w:val="18"/>
          <w:szCs w:val="18"/>
          <w:lang w:val="es-ES"/>
        </w:rPr>
        <w:t>Veinticinco mil doscientos cincuenta y cuatro pesos 76</w:t>
      </w:r>
      <w:r w:rsidRPr="008F5D52">
        <w:rPr>
          <w:rFonts w:ascii="Arial" w:hAnsi="Arial" w:cs="Arial"/>
          <w:sz w:val="18"/>
          <w:szCs w:val="18"/>
          <w:lang w:val="es-ES"/>
        </w:rPr>
        <w:t>/100 M.N.)</w:t>
      </w:r>
    </w:p>
    <w:p w:rsidR="00866690" w:rsidRDefault="00866690" w:rsidP="00866690">
      <w:pPr>
        <w:autoSpaceDE w:val="0"/>
        <w:autoSpaceDN w:val="0"/>
        <w:adjustRightInd w:val="0"/>
        <w:jc w:val="both"/>
        <w:rPr>
          <w:rFonts w:ascii="Arial" w:hAnsi="Arial" w:cs="Arial"/>
          <w:bCs/>
          <w:sz w:val="18"/>
          <w:szCs w:val="18"/>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8C56EA" w:rsidRPr="008C56EA">
        <w:rPr>
          <w:rFonts w:ascii="Arial" w:hAnsi="Arial" w:cs="Arial"/>
          <w:bCs/>
          <w:sz w:val="18"/>
          <w:szCs w:val="18"/>
        </w:rPr>
        <w:t>Dirección</w:t>
      </w:r>
      <w:r w:rsidR="008C56EA">
        <w:rPr>
          <w:rFonts w:ascii="Arial" w:hAnsi="Arial" w:cs="Arial"/>
          <w:bCs/>
          <w:sz w:val="18"/>
          <w:szCs w:val="18"/>
        </w:rPr>
        <w:t xml:space="preserve"> General d</w:t>
      </w:r>
      <w:r w:rsidR="008C56EA" w:rsidRPr="008C56EA">
        <w:rPr>
          <w:rFonts w:ascii="Arial" w:hAnsi="Arial" w:cs="Arial"/>
          <w:bCs/>
          <w:sz w:val="18"/>
          <w:szCs w:val="18"/>
        </w:rPr>
        <w:t>e Asuntos Internacionales</w:t>
      </w:r>
    </w:p>
    <w:p w:rsidR="00866690" w:rsidRDefault="00866690" w:rsidP="00866690">
      <w:pPr>
        <w:autoSpaceDE w:val="0"/>
        <w:autoSpaceDN w:val="0"/>
        <w:adjustRightInd w:val="0"/>
        <w:jc w:val="both"/>
        <w:rPr>
          <w:rFonts w:ascii="Arial" w:hAnsi="Arial" w:cs="Arial"/>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866690" w:rsidRPr="00435448" w:rsidRDefault="00866690" w:rsidP="00866690">
      <w:pPr>
        <w:autoSpaceDE w:val="0"/>
        <w:autoSpaceDN w:val="0"/>
        <w:adjustRightInd w:val="0"/>
        <w:jc w:val="both"/>
        <w:rPr>
          <w:rFonts w:ascii="Arial" w:hAnsi="Arial" w:cs="Arial"/>
          <w:b/>
          <w:sz w:val="18"/>
          <w:szCs w:val="18"/>
          <w:lang w:val="es-ES"/>
        </w:rPr>
      </w:pPr>
    </w:p>
    <w:p w:rsidR="00866690" w:rsidRPr="00435448" w:rsidRDefault="00866690" w:rsidP="00866690">
      <w:pPr>
        <w:jc w:val="both"/>
        <w:rPr>
          <w:rFonts w:ascii="Arial" w:hAnsi="Arial" w:cs="Arial"/>
          <w:b/>
          <w:sz w:val="18"/>
          <w:szCs w:val="18"/>
          <w:lang w:val="es-ES"/>
        </w:rPr>
      </w:pPr>
      <w:r w:rsidRPr="00435448">
        <w:rPr>
          <w:rFonts w:ascii="Arial" w:hAnsi="Arial" w:cs="Arial"/>
          <w:b/>
          <w:sz w:val="18"/>
          <w:szCs w:val="18"/>
          <w:lang w:val="es-ES"/>
        </w:rPr>
        <w:t>Perfil y Requisitos:</w:t>
      </w:r>
    </w:p>
    <w:p w:rsidR="00866690" w:rsidRDefault="00866690" w:rsidP="00866690">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Terminado o Pasante</w:t>
      </w:r>
      <w:r w:rsidRPr="00435448">
        <w:rPr>
          <w:rFonts w:ascii="Arial" w:hAnsi="Arial" w:cs="Arial"/>
          <w:sz w:val="18"/>
          <w:szCs w:val="18"/>
          <w:lang w:eastAsia="es-ES"/>
        </w:rPr>
        <w:t xml:space="preserve"> en </w:t>
      </w:r>
    </w:p>
    <w:p w:rsidR="00866690" w:rsidRDefault="00866690" w:rsidP="00866690">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866690" w:rsidTr="00866690">
        <w:trPr>
          <w:jc w:val="center"/>
        </w:trPr>
        <w:tc>
          <w:tcPr>
            <w:tcW w:w="4388" w:type="dxa"/>
            <w:vAlign w:val="center"/>
          </w:tcPr>
          <w:p w:rsidR="00866690" w:rsidRPr="00A33B07" w:rsidRDefault="00866690" w:rsidP="00866690">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866690" w:rsidRPr="00A33B07" w:rsidRDefault="00866690" w:rsidP="00866690">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31694F" w:rsidRPr="00A33B07">
              <w:rPr>
                <w:rFonts w:ascii="Arial" w:hAnsi="Arial" w:cs="Arial"/>
                <w:b/>
                <w:sz w:val="20"/>
                <w:szCs w:val="18"/>
                <w:lang w:eastAsia="es-ES"/>
              </w:rPr>
              <w:t>GENÉRICA</w:t>
            </w:r>
          </w:p>
        </w:tc>
      </w:tr>
      <w:tr w:rsidR="00866690" w:rsidTr="00866690">
        <w:trPr>
          <w:jc w:val="center"/>
        </w:trPr>
        <w:tc>
          <w:tcPr>
            <w:tcW w:w="4388" w:type="dxa"/>
            <w:vAlign w:val="center"/>
          </w:tcPr>
          <w:p w:rsidR="00866690" w:rsidRPr="00A33B07" w:rsidRDefault="00866690"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866690" w:rsidRPr="002B31AC" w:rsidRDefault="008C56EA" w:rsidP="00866690">
            <w:pPr>
              <w:jc w:val="center"/>
              <w:rPr>
                <w:rFonts w:ascii="Arial" w:hAnsi="Arial" w:cs="Arial"/>
                <w:sz w:val="18"/>
                <w:szCs w:val="18"/>
                <w:lang w:eastAsia="es-ES"/>
              </w:rPr>
            </w:pPr>
            <w:r>
              <w:rPr>
                <w:rFonts w:ascii="Arial" w:hAnsi="Arial" w:cs="Arial"/>
                <w:sz w:val="18"/>
                <w:szCs w:val="18"/>
                <w:lang w:eastAsia="es-ES"/>
              </w:rPr>
              <w:t>Ciencias Sociales</w:t>
            </w:r>
          </w:p>
        </w:tc>
      </w:tr>
      <w:tr w:rsidR="00866690" w:rsidTr="00866690">
        <w:trPr>
          <w:jc w:val="center"/>
        </w:trPr>
        <w:tc>
          <w:tcPr>
            <w:tcW w:w="4388" w:type="dxa"/>
            <w:vAlign w:val="center"/>
          </w:tcPr>
          <w:p w:rsidR="00866690" w:rsidRPr="00A33B07" w:rsidRDefault="00866690"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866690" w:rsidRPr="002B31AC" w:rsidRDefault="008C56EA" w:rsidP="00866690">
            <w:pPr>
              <w:jc w:val="center"/>
              <w:rPr>
                <w:rFonts w:ascii="Arial" w:hAnsi="Arial" w:cs="Arial"/>
                <w:sz w:val="18"/>
                <w:szCs w:val="18"/>
                <w:lang w:eastAsia="es-ES"/>
              </w:rPr>
            </w:pPr>
            <w:r>
              <w:rPr>
                <w:rFonts w:ascii="Arial" w:hAnsi="Arial" w:cs="Arial"/>
                <w:sz w:val="18"/>
                <w:szCs w:val="18"/>
                <w:lang w:eastAsia="es-ES"/>
              </w:rPr>
              <w:t>Artes</w:t>
            </w:r>
          </w:p>
        </w:tc>
      </w:tr>
      <w:tr w:rsidR="00866690" w:rsidTr="00866690">
        <w:trPr>
          <w:jc w:val="center"/>
        </w:trPr>
        <w:tc>
          <w:tcPr>
            <w:tcW w:w="4388" w:type="dxa"/>
            <w:vAlign w:val="center"/>
          </w:tcPr>
          <w:p w:rsidR="00866690" w:rsidRPr="00A33B07" w:rsidRDefault="00866690" w:rsidP="00866690">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866690" w:rsidRPr="002B31AC" w:rsidRDefault="008C56EA" w:rsidP="00866690">
            <w:pPr>
              <w:jc w:val="center"/>
              <w:rPr>
                <w:rFonts w:ascii="Arial" w:hAnsi="Arial" w:cs="Arial"/>
                <w:sz w:val="18"/>
                <w:szCs w:val="18"/>
                <w:lang w:eastAsia="es-ES"/>
              </w:rPr>
            </w:pPr>
            <w:r>
              <w:rPr>
                <w:rFonts w:ascii="Arial" w:hAnsi="Arial" w:cs="Arial"/>
                <w:sz w:val="18"/>
                <w:szCs w:val="18"/>
                <w:lang w:eastAsia="es-ES"/>
              </w:rPr>
              <w:t>Humanidades</w:t>
            </w:r>
          </w:p>
        </w:tc>
      </w:tr>
      <w:tr w:rsidR="00866690" w:rsidTr="00866690">
        <w:trPr>
          <w:jc w:val="center"/>
        </w:trPr>
        <w:tc>
          <w:tcPr>
            <w:tcW w:w="4388" w:type="dxa"/>
          </w:tcPr>
          <w:p w:rsidR="00866690" w:rsidRPr="000E07F2" w:rsidRDefault="00866690" w:rsidP="00866690">
            <w:pPr>
              <w:jc w:val="center"/>
              <w:rPr>
                <w:rFonts w:ascii="Arial" w:hAnsi="Arial" w:cs="Arial"/>
                <w:sz w:val="18"/>
                <w:szCs w:val="18"/>
                <w:lang w:eastAsia="es-ES"/>
              </w:rPr>
            </w:pPr>
            <w:r w:rsidRPr="00316873">
              <w:rPr>
                <w:rFonts w:ascii="Arial" w:hAnsi="Arial" w:cs="Arial"/>
                <w:sz w:val="18"/>
                <w:szCs w:val="18"/>
                <w:lang w:eastAsia="es-ES"/>
              </w:rPr>
              <w:t>Ciencias sociales y administrativas</w:t>
            </w:r>
          </w:p>
        </w:tc>
        <w:tc>
          <w:tcPr>
            <w:tcW w:w="3829" w:type="dxa"/>
            <w:vAlign w:val="center"/>
          </w:tcPr>
          <w:p w:rsidR="00866690" w:rsidRDefault="008C56EA" w:rsidP="00866690">
            <w:pPr>
              <w:jc w:val="center"/>
              <w:rPr>
                <w:rFonts w:ascii="Arial" w:hAnsi="Arial" w:cs="Arial"/>
                <w:sz w:val="18"/>
                <w:szCs w:val="18"/>
                <w:lang w:eastAsia="es-ES"/>
              </w:rPr>
            </w:pPr>
            <w:r>
              <w:rPr>
                <w:rFonts w:ascii="Arial" w:hAnsi="Arial" w:cs="Arial"/>
                <w:sz w:val="18"/>
                <w:szCs w:val="18"/>
                <w:lang w:eastAsia="es-ES"/>
              </w:rPr>
              <w:t>Relaciones Internacionales</w:t>
            </w:r>
          </w:p>
        </w:tc>
      </w:tr>
      <w:tr w:rsidR="00866690" w:rsidTr="00866690">
        <w:trPr>
          <w:jc w:val="center"/>
        </w:trPr>
        <w:tc>
          <w:tcPr>
            <w:tcW w:w="4388" w:type="dxa"/>
          </w:tcPr>
          <w:p w:rsidR="00866690" w:rsidRPr="000E07F2" w:rsidRDefault="00866690" w:rsidP="00866690">
            <w:pPr>
              <w:jc w:val="center"/>
              <w:rPr>
                <w:rFonts w:ascii="Arial" w:hAnsi="Arial" w:cs="Arial"/>
                <w:sz w:val="18"/>
                <w:szCs w:val="18"/>
                <w:lang w:eastAsia="es-ES"/>
              </w:rPr>
            </w:pPr>
            <w:r w:rsidRPr="00316873">
              <w:rPr>
                <w:rFonts w:ascii="Arial" w:hAnsi="Arial" w:cs="Arial"/>
                <w:sz w:val="18"/>
                <w:szCs w:val="18"/>
                <w:lang w:eastAsia="es-ES"/>
              </w:rPr>
              <w:t>Ciencias sociales y administrativas</w:t>
            </w:r>
          </w:p>
        </w:tc>
        <w:tc>
          <w:tcPr>
            <w:tcW w:w="3829" w:type="dxa"/>
            <w:vAlign w:val="center"/>
          </w:tcPr>
          <w:p w:rsidR="00866690" w:rsidRDefault="008C56EA" w:rsidP="00866690">
            <w:pPr>
              <w:jc w:val="center"/>
              <w:rPr>
                <w:rFonts w:ascii="Arial" w:hAnsi="Arial" w:cs="Arial"/>
                <w:sz w:val="18"/>
                <w:szCs w:val="18"/>
                <w:lang w:eastAsia="es-ES"/>
              </w:rPr>
            </w:pPr>
            <w:r>
              <w:rPr>
                <w:rFonts w:ascii="Arial" w:hAnsi="Arial" w:cs="Arial"/>
                <w:sz w:val="18"/>
                <w:szCs w:val="18"/>
                <w:lang w:eastAsia="es-ES"/>
              </w:rPr>
              <w:t>Administración</w:t>
            </w:r>
          </w:p>
        </w:tc>
      </w:tr>
    </w:tbl>
    <w:p w:rsidR="00866690" w:rsidRDefault="00866690" w:rsidP="00866690">
      <w:pPr>
        <w:autoSpaceDE w:val="0"/>
        <w:autoSpaceDN w:val="0"/>
        <w:adjustRightInd w:val="0"/>
        <w:ind w:left="2160" w:hanging="2160"/>
        <w:jc w:val="both"/>
        <w:rPr>
          <w:rFonts w:ascii="Arial" w:hAnsi="Arial" w:cs="Arial"/>
          <w:sz w:val="18"/>
          <w:szCs w:val="18"/>
          <w:lang w:eastAsia="es-ES"/>
        </w:rPr>
      </w:pPr>
    </w:p>
    <w:p w:rsidR="00866690" w:rsidRDefault="00866690" w:rsidP="00866690">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8C56EA">
        <w:rPr>
          <w:rFonts w:ascii="Arial" w:hAnsi="Arial" w:cs="Arial"/>
          <w:sz w:val="18"/>
          <w:szCs w:val="18"/>
          <w:lang w:val="es-ES"/>
        </w:rPr>
        <w:t>4</w:t>
      </w:r>
      <w:r w:rsidRPr="00435448">
        <w:rPr>
          <w:rFonts w:ascii="Arial" w:hAnsi="Arial" w:cs="Arial"/>
          <w:sz w:val="18"/>
          <w:szCs w:val="18"/>
          <w:lang w:val="es-ES"/>
        </w:rPr>
        <w:t xml:space="preserve"> años en </w:t>
      </w:r>
    </w:p>
    <w:p w:rsidR="00866690" w:rsidRDefault="00866690" w:rsidP="00866690">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866690" w:rsidTr="00866690">
        <w:trPr>
          <w:trHeight w:val="256"/>
          <w:jc w:val="center"/>
        </w:trPr>
        <w:tc>
          <w:tcPr>
            <w:tcW w:w="4388" w:type="dxa"/>
            <w:vAlign w:val="center"/>
          </w:tcPr>
          <w:p w:rsidR="00866690" w:rsidRPr="00A33B07" w:rsidRDefault="00866690" w:rsidP="00866690">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866690" w:rsidRPr="00A33B07" w:rsidRDefault="00866690" w:rsidP="00866690">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866690" w:rsidTr="00866690">
        <w:trPr>
          <w:jc w:val="center"/>
        </w:trPr>
        <w:tc>
          <w:tcPr>
            <w:tcW w:w="4388" w:type="dxa"/>
            <w:vAlign w:val="center"/>
          </w:tcPr>
          <w:p w:rsidR="00866690" w:rsidRPr="00034696" w:rsidRDefault="008C56EA" w:rsidP="00866690">
            <w:pPr>
              <w:jc w:val="center"/>
              <w:rPr>
                <w:rFonts w:ascii="Verdana" w:hAnsi="Verdana"/>
                <w:sz w:val="20"/>
                <w:szCs w:val="20"/>
              </w:rPr>
            </w:pPr>
            <w:r w:rsidRPr="007D5ABA">
              <w:rPr>
                <w:rFonts w:ascii="Arial" w:hAnsi="Arial" w:cs="Arial"/>
                <w:sz w:val="18"/>
                <w:szCs w:val="18"/>
              </w:rPr>
              <w:t>Antropología</w:t>
            </w:r>
          </w:p>
        </w:tc>
        <w:tc>
          <w:tcPr>
            <w:tcW w:w="3732" w:type="dxa"/>
            <w:vAlign w:val="center"/>
          </w:tcPr>
          <w:p w:rsidR="00866690" w:rsidRPr="002B31AC" w:rsidRDefault="008C56EA" w:rsidP="00866690">
            <w:pPr>
              <w:jc w:val="center"/>
              <w:rPr>
                <w:rFonts w:ascii="Arial" w:hAnsi="Arial" w:cs="Arial"/>
                <w:sz w:val="18"/>
                <w:szCs w:val="18"/>
              </w:rPr>
            </w:pPr>
            <w:r w:rsidRPr="007D5ABA">
              <w:rPr>
                <w:rFonts w:ascii="Arial" w:hAnsi="Arial" w:cs="Arial"/>
                <w:sz w:val="18"/>
                <w:szCs w:val="18"/>
              </w:rPr>
              <w:t>Antropología cultura</w:t>
            </w:r>
            <w:r>
              <w:rPr>
                <w:rFonts w:ascii="Arial" w:hAnsi="Arial" w:cs="Arial"/>
                <w:sz w:val="18"/>
                <w:szCs w:val="18"/>
              </w:rPr>
              <w:t>l</w:t>
            </w:r>
          </w:p>
        </w:tc>
      </w:tr>
      <w:tr w:rsidR="00866690" w:rsidTr="00866690">
        <w:trPr>
          <w:jc w:val="center"/>
        </w:trPr>
        <w:tc>
          <w:tcPr>
            <w:tcW w:w="4388" w:type="dxa"/>
            <w:vAlign w:val="center"/>
          </w:tcPr>
          <w:p w:rsidR="00866690" w:rsidRPr="00034696" w:rsidRDefault="008C56EA" w:rsidP="00866690">
            <w:pPr>
              <w:jc w:val="center"/>
              <w:rPr>
                <w:rFonts w:ascii="Verdana" w:hAnsi="Verdana"/>
                <w:sz w:val="20"/>
                <w:szCs w:val="20"/>
              </w:rPr>
            </w:pPr>
            <w:r w:rsidRPr="007D5ABA">
              <w:rPr>
                <w:rFonts w:ascii="Arial" w:hAnsi="Arial" w:cs="Arial"/>
                <w:sz w:val="18"/>
                <w:szCs w:val="18"/>
              </w:rPr>
              <w:t>Sociología</w:t>
            </w:r>
          </w:p>
        </w:tc>
        <w:tc>
          <w:tcPr>
            <w:tcW w:w="3732" w:type="dxa"/>
            <w:vAlign w:val="center"/>
          </w:tcPr>
          <w:p w:rsidR="00782CE5" w:rsidRPr="002B31AC" w:rsidRDefault="00782CE5" w:rsidP="00782CE5">
            <w:pPr>
              <w:jc w:val="center"/>
              <w:rPr>
                <w:rFonts w:ascii="Arial" w:hAnsi="Arial" w:cs="Arial"/>
                <w:sz w:val="18"/>
                <w:szCs w:val="18"/>
              </w:rPr>
            </w:pPr>
            <w:r>
              <w:rPr>
                <w:rFonts w:ascii="Arial" w:hAnsi="Arial" w:cs="Arial"/>
                <w:sz w:val="18"/>
                <w:szCs w:val="18"/>
              </w:rPr>
              <w:t>Comunicaciones Sociales</w:t>
            </w:r>
          </w:p>
        </w:tc>
      </w:tr>
      <w:tr w:rsidR="008C56EA" w:rsidTr="007E356F">
        <w:trPr>
          <w:jc w:val="center"/>
        </w:trPr>
        <w:tc>
          <w:tcPr>
            <w:tcW w:w="4388" w:type="dxa"/>
          </w:tcPr>
          <w:p w:rsidR="008C56EA" w:rsidRDefault="008C56EA" w:rsidP="008C56EA">
            <w:pPr>
              <w:jc w:val="center"/>
            </w:pPr>
            <w:r w:rsidRPr="00556368">
              <w:rPr>
                <w:rFonts w:ascii="Arial" w:hAnsi="Arial" w:cs="Arial"/>
                <w:sz w:val="18"/>
                <w:szCs w:val="18"/>
              </w:rPr>
              <w:t>Ciencia política</w:t>
            </w:r>
          </w:p>
        </w:tc>
        <w:tc>
          <w:tcPr>
            <w:tcW w:w="3732" w:type="dxa"/>
            <w:vAlign w:val="center"/>
          </w:tcPr>
          <w:p w:rsidR="008C56EA" w:rsidRPr="002B31AC" w:rsidRDefault="00782CE5" w:rsidP="008C56EA">
            <w:pPr>
              <w:jc w:val="center"/>
              <w:rPr>
                <w:rFonts w:ascii="Arial" w:hAnsi="Arial" w:cs="Arial"/>
                <w:sz w:val="18"/>
                <w:szCs w:val="18"/>
              </w:rPr>
            </w:pPr>
            <w:r>
              <w:rPr>
                <w:rFonts w:ascii="Arial" w:hAnsi="Arial" w:cs="Arial"/>
                <w:sz w:val="18"/>
                <w:szCs w:val="18"/>
              </w:rPr>
              <w:t>Relaciones Internacionales</w:t>
            </w:r>
          </w:p>
        </w:tc>
      </w:tr>
      <w:tr w:rsidR="008C56EA" w:rsidTr="007E356F">
        <w:trPr>
          <w:jc w:val="center"/>
        </w:trPr>
        <w:tc>
          <w:tcPr>
            <w:tcW w:w="4388" w:type="dxa"/>
          </w:tcPr>
          <w:p w:rsidR="008C56EA" w:rsidRDefault="008C56EA" w:rsidP="008C56EA">
            <w:pPr>
              <w:jc w:val="center"/>
            </w:pPr>
            <w:r w:rsidRPr="00556368">
              <w:rPr>
                <w:rFonts w:ascii="Arial" w:hAnsi="Arial" w:cs="Arial"/>
                <w:sz w:val="18"/>
                <w:szCs w:val="18"/>
              </w:rPr>
              <w:t>Ciencia política</w:t>
            </w:r>
          </w:p>
        </w:tc>
        <w:tc>
          <w:tcPr>
            <w:tcW w:w="3732" w:type="dxa"/>
            <w:vAlign w:val="center"/>
          </w:tcPr>
          <w:p w:rsidR="008C56EA" w:rsidRPr="002B31AC" w:rsidRDefault="00782CE5" w:rsidP="008C56EA">
            <w:pPr>
              <w:jc w:val="center"/>
              <w:rPr>
                <w:rFonts w:ascii="Arial" w:hAnsi="Arial" w:cs="Arial"/>
                <w:sz w:val="18"/>
                <w:szCs w:val="18"/>
              </w:rPr>
            </w:pPr>
            <w:r>
              <w:rPr>
                <w:rFonts w:ascii="Arial" w:hAnsi="Arial" w:cs="Arial"/>
                <w:sz w:val="18"/>
                <w:szCs w:val="18"/>
              </w:rPr>
              <w:t>Administración Pública</w:t>
            </w:r>
          </w:p>
        </w:tc>
      </w:tr>
      <w:tr w:rsidR="00866690" w:rsidTr="00866690">
        <w:trPr>
          <w:jc w:val="center"/>
        </w:trPr>
        <w:tc>
          <w:tcPr>
            <w:tcW w:w="4388" w:type="dxa"/>
            <w:vAlign w:val="center"/>
          </w:tcPr>
          <w:p w:rsidR="00866690" w:rsidRPr="007D5ABA" w:rsidRDefault="008C56EA" w:rsidP="00866690">
            <w:pPr>
              <w:jc w:val="center"/>
              <w:rPr>
                <w:rFonts w:ascii="Arial" w:hAnsi="Arial" w:cs="Arial"/>
                <w:sz w:val="18"/>
                <w:szCs w:val="18"/>
              </w:rPr>
            </w:pPr>
            <w:r w:rsidRPr="007D5ABA">
              <w:rPr>
                <w:rFonts w:ascii="Arial" w:hAnsi="Arial" w:cs="Arial"/>
                <w:sz w:val="18"/>
                <w:szCs w:val="18"/>
              </w:rPr>
              <w:t>Sociología</w:t>
            </w:r>
          </w:p>
        </w:tc>
        <w:tc>
          <w:tcPr>
            <w:tcW w:w="3732" w:type="dxa"/>
            <w:vAlign w:val="center"/>
          </w:tcPr>
          <w:p w:rsidR="00866690" w:rsidRPr="002B31AC" w:rsidRDefault="00782CE5" w:rsidP="00866690">
            <w:pPr>
              <w:jc w:val="center"/>
              <w:rPr>
                <w:rFonts w:ascii="Arial" w:hAnsi="Arial" w:cs="Arial"/>
                <w:sz w:val="18"/>
                <w:szCs w:val="18"/>
              </w:rPr>
            </w:pPr>
            <w:r>
              <w:rPr>
                <w:rFonts w:ascii="Arial" w:hAnsi="Arial" w:cs="Arial"/>
                <w:sz w:val="18"/>
                <w:szCs w:val="18"/>
              </w:rPr>
              <w:t>Sociología Cultural</w:t>
            </w:r>
          </w:p>
        </w:tc>
      </w:tr>
    </w:tbl>
    <w:p w:rsidR="00866690" w:rsidRDefault="00866690" w:rsidP="00866690">
      <w:pPr>
        <w:autoSpaceDE w:val="0"/>
        <w:autoSpaceDN w:val="0"/>
        <w:adjustRightInd w:val="0"/>
        <w:ind w:left="2160" w:hanging="2160"/>
        <w:jc w:val="both"/>
        <w:rPr>
          <w:rFonts w:ascii="Arial" w:hAnsi="Arial" w:cs="Arial"/>
          <w:b/>
          <w:sz w:val="18"/>
          <w:szCs w:val="18"/>
          <w:lang w:val="es-ES"/>
        </w:rPr>
      </w:pPr>
    </w:p>
    <w:p w:rsidR="00866690" w:rsidRPr="00435448" w:rsidRDefault="00866690" w:rsidP="00866690">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866690" w:rsidRPr="00435448" w:rsidRDefault="00866690" w:rsidP="00866690">
      <w:pPr>
        <w:tabs>
          <w:tab w:val="left" w:pos="1728"/>
          <w:tab w:val="left" w:pos="3468"/>
        </w:tabs>
        <w:jc w:val="both"/>
        <w:rPr>
          <w:rFonts w:ascii="Arial" w:hAnsi="Arial" w:cs="Arial"/>
          <w:b/>
          <w:sz w:val="18"/>
          <w:szCs w:val="18"/>
          <w:lang w:val="es-ES"/>
        </w:rPr>
      </w:pPr>
    </w:p>
    <w:p w:rsidR="00866690" w:rsidRPr="00435448" w:rsidRDefault="00866690" w:rsidP="00161A83">
      <w:pPr>
        <w:numPr>
          <w:ilvl w:val="0"/>
          <w:numId w:val="16"/>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866690" w:rsidRPr="00435448" w:rsidRDefault="00866690" w:rsidP="00161A83">
      <w:pPr>
        <w:numPr>
          <w:ilvl w:val="0"/>
          <w:numId w:val="16"/>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866690" w:rsidRPr="00435448" w:rsidRDefault="00866690" w:rsidP="00866690">
      <w:pPr>
        <w:snapToGrid w:val="0"/>
        <w:jc w:val="both"/>
        <w:rPr>
          <w:rFonts w:ascii="Arial" w:eastAsia="Arial" w:hAnsi="Arial" w:cs="Arial"/>
          <w:b/>
          <w:sz w:val="18"/>
          <w:szCs w:val="18"/>
          <w:lang w:val="es-ES_tradnl" w:eastAsia="es-ES"/>
        </w:rPr>
      </w:pPr>
    </w:p>
    <w:p w:rsidR="00866690" w:rsidRPr="00435448" w:rsidRDefault="00866690" w:rsidP="00866690">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866690" w:rsidRPr="00435448" w:rsidTr="00866690">
        <w:trPr>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866690" w:rsidRPr="00435448" w:rsidTr="00866690">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866690" w:rsidRPr="00435448" w:rsidRDefault="00866690"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866690" w:rsidRPr="00435448" w:rsidTr="00866690">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866690" w:rsidRPr="00435448" w:rsidRDefault="00782CE5" w:rsidP="00866690">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866690" w:rsidRPr="00435448" w:rsidTr="00866690">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866690" w:rsidRPr="00435448" w:rsidRDefault="00866690"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1</w:t>
            </w:r>
            <w:r w:rsidR="00782CE5">
              <w:rPr>
                <w:rFonts w:ascii="Arial" w:eastAsia="Arial" w:hAnsi="Arial" w:cs="Arial"/>
                <w:b/>
                <w:sz w:val="18"/>
                <w:szCs w:val="18"/>
                <w:lang w:eastAsia="es-ES"/>
              </w:rPr>
              <w:t>5</w:t>
            </w:r>
          </w:p>
        </w:tc>
      </w:tr>
      <w:tr w:rsidR="00866690" w:rsidRPr="00435448" w:rsidTr="00866690">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866690" w:rsidRPr="00435448" w:rsidRDefault="00866690"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866690" w:rsidRPr="00435448" w:rsidTr="00866690">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866690" w:rsidRPr="00435448" w:rsidRDefault="00866690" w:rsidP="00866690">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A30A1B" w:rsidRDefault="00A30A1B" w:rsidP="00866690">
      <w:pPr>
        <w:autoSpaceDE w:val="0"/>
        <w:autoSpaceDN w:val="0"/>
        <w:adjustRightInd w:val="0"/>
        <w:jc w:val="both"/>
        <w:rPr>
          <w:rFonts w:ascii="Arial" w:hAnsi="Arial" w:cs="Arial"/>
          <w:b/>
          <w:sz w:val="18"/>
          <w:szCs w:val="18"/>
          <w:lang w:val="es-ES"/>
        </w:rPr>
      </w:pPr>
    </w:p>
    <w:p w:rsidR="00866690" w:rsidRDefault="00866690" w:rsidP="00866690">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866690" w:rsidRPr="00457F9B" w:rsidRDefault="0014280A" w:rsidP="00866690">
      <w:pPr>
        <w:autoSpaceDE w:val="0"/>
        <w:autoSpaceDN w:val="0"/>
        <w:adjustRightInd w:val="0"/>
        <w:jc w:val="both"/>
        <w:rPr>
          <w:rFonts w:ascii="Arial" w:hAnsi="Arial" w:cs="Arial"/>
          <w:sz w:val="18"/>
          <w:szCs w:val="16"/>
        </w:rPr>
      </w:pPr>
      <w:r w:rsidRPr="001531D5">
        <w:rPr>
          <w:rFonts w:ascii="Arial" w:hAnsi="Arial" w:cs="Arial"/>
          <w:sz w:val="18"/>
          <w:szCs w:val="16"/>
        </w:rPr>
        <w:t>Coordinar las acciones necesarias para apoyar las estrategias de promoción y difusión del arte y la cultura de México en el exterior, a través de proyectos que permitan mostrar su riqueza y diversidad cultural, así como gestionando lo conducente para propiciar condiciones que favorezcan la presencia se México en las más altas muestras de la cultura y el arte del mundo en nuestro país y facilitando el intercambio de información y proyectos que contribuyan a un mejor conocimiento del ámbito cultural a nivel internacional, con la finalidad de coadyuvar al cumplimiento de los objetivos institucionales.</w:t>
      </w:r>
      <w:r w:rsidR="00866690" w:rsidRPr="00457F9B">
        <w:rPr>
          <w:rFonts w:ascii="Arial" w:hAnsi="Arial" w:cs="Arial"/>
          <w:sz w:val="18"/>
          <w:szCs w:val="16"/>
        </w:rPr>
        <w:t>.</w:t>
      </w:r>
    </w:p>
    <w:p w:rsidR="00866690" w:rsidRPr="00457F9B" w:rsidRDefault="00866690" w:rsidP="00866690">
      <w:pPr>
        <w:autoSpaceDE w:val="0"/>
        <w:autoSpaceDN w:val="0"/>
        <w:adjustRightInd w:val="0"/>
        <w:jc w:val="both"/>
        <w:rPr>
          <w:rFonts w:ascii="Arial" w:hAnsi="Arial" w:cs="Arial"/>
          <w:b/>
          <w:sz w:val="18"/>
          <w:szCs w:val="18"/>
        </w:rPr>
      </w:pPr>
    </w:p>
    <w:p w:rsidR="00866690" w:rsidRPr="00435448" w:rsidRDefault="00866690" w:rsidP="00866690">
      <w:pPr>
        <w:jc w:val="both"/>
        <w:rPr>
          <w:rFonts w:ascii="Arial" w:hAnsi="Arial" w:cs="Arial"/>
          <w:b/>
          <w:sz w:val="18"/>
          <w:szCs w:val="18"/>
          <w:lang w:val="es-ES"/>
        </w:rPr>
      </w:pPr>
      <w:r w:rsidRPr="00435448">
        <w:rPr>
          <w:rFonts w:ascii="Arial" w:hAnsi="Arial" w:cs="Arial"/>
          <w:b/>
          <w:sz w:val="18"/>
          <w:szCs w:val="18"/>
          <w:lang w:val="es-ES"/>
        </w:rPr>
        <w:t>Funciones:</w:t>
      </w:r>
    </w:p>
    <w:p w:rsidR="0014280A"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Coordinar las acciones necesarias para gestionar lo conducente y obtener información y elementos de evaluación requeridos para la atención y resolución de las solicitudes de apoyo en las disciplinas de artes escénicas, música y literatura, manteniendo una comunicación constante con los artistas que solicitan los apoyos y con las instancias involucradas de las sedes que los presentarán, con la finalidad de asegurar que se cuente con la información completa y exhaustiva sobre cada uno de los apoyos otorgados en el marco de la normatividad vigente.</w:t>
      </w:r>
    </w:p>
    <w:p w:rsidR="0014280A" w:rsidRPr="00680F81"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Implementar las acciones necesarias para proporcionar atención a artistas o grupos solicitantes de apoyos, a través de citas que permitan conocer los detalles de las solicitudes así como allegarse de la información necesaria para dictaminar la importancia y viabilidad técnica de sus proyectos, con la finalidad de generar información que apoye la toma de decisiones respecto al otorgamiento de apoyos.</w:t>
      </w:r>
    </w:p>
    <w:p w:rsidR="0014280A" w:rsidRPr="00680F81"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Proporcionar atención y asesoría al artista que permita orientarlo acerca de la correcta presentación de sus materiales y documentos necesarios para la evaluación del apoyo requerido, informando lo conducente con base en la normatividad y procedimientos establecidos al efecto, con la finalidad de asegurar una correcta presentación de la solicitud ante la comisión correspondiente para su dictaminarían.</w:t>
      </w:r>
    </w:p>
    <w:p w:rsidR="0014280A" w:rsidRPr="00680F81"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Implementar estrategias orientadas a gestionar la obtención de información y elementos requeridos que permitan evaluar los proyectos a realizarse en México para dar cauce a las solicitudes de apoyo en las disciplinas de artes escénicas, música y literatura, manteniendo una comunicación constante con los organizadores de los eventos internacionales en México, así como con los artistas a apoyar y con representantes de las sedes con las que los presentarán, con la finalidad de asegurar que se cumpla con el requisito de contar con información completa y detallada sobre cada uno de los apoyos otorgados.</w:t>
      </w:r>
    </w:p>
    <w:p w:rsidR="0014280A"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Coordinar las acciones necesarias para apoyar en la preparación de las reuniones de la comisión de artes escénicas, música y literatura que se llevan a cabo en forma trimestral, mediante la generación de la convocatoria a todas las áreas involucradas y participantes en la comisión, así como a aquellos expertos que se consideren puedan aportar elementos de información necesarios, con la finalidad de apoyar la toma de decisiones para el otorgamiento de apoyos en un marco de transparencia.</w:t>
      </w:r>
    </w:p>
    <w:p w:rsidR="0014280A"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Coordinar las acciones necesarias para gestionar los trámites administrativos que permitan la obtención de boletos internacionales, con base en la programación de estas actividades y en apego al marco normativo y procedimientos vigentes, con la finalidad de lograr condiciones ventajosas para el CONACULTA.</w:t>
      </w:r>
    </w:p>
    <w:p w:rsidR="0014280A" w:rsidRPr="0014280A"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Coordinar las acciones necesarias para solicitar la opinión acerca de la trayectoria profesional del artista y/o evento en el marco de los programas sustantivos del CONACULTA, instrumentando estrategias que permitan establecer contacto con las áreas sustantivas del CONACULTA y en ocasiones, con otras instancias, como la secretaría de relaciones exteriores o la universidad nacional autónoma de México, para solicitar la opinión acerca de la trayectoria profesional del artista y/o el evento, con la finalidad de allegarse de los elementos de información necesarios que permitan evaluar las solicitudes y proyectos en el seno del comité de artes</w:t>
      </w:r>
      <w:r>
        <w:rPr>
          <w:rFonts w:ascii="Arial" w:hAnsi="Arial" w:cs="Arial"/>
          <w:sz w:val="18"/>
          <w:szCs w:val="16"/>
        </w:rPr>
        <w:t xml:space="preserve"> escénicas, música y literatura</w:t>
      </w:r>
      <w:r w:rsidRPr="0014280A">
        <w:rPr>
          <w:rFonts w:ascii="Arial" w:hAnsi="Arial" w:cs="Arial"/>
          <w:sz w:val="18"/>
          <w:szCs w:val="16"/>
        </w:rPr>
        <w:t>.</w:t>
      </w:r>
    </w:p>
    <w:p w:rsidR="0014280A" w:rsidRPr="00A5301A"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Mantener un sistema de información permanentemente actualizado de artistas solicitantes de apoyo, organizando los materiales proporcionados por los mismos y elaborando directorios con información relevante de su trayectoria profesional, con la finalidad de mantener bases de datos confiables y oportunos que permitan apoyar las estrategias de promoción</w:t>
      </w:r>
      <w:r>
        <w:rPr>
          <w:rFonts w:ascii="Arial" w:hAnsi="Arial" w:cs="Arial"/>
          <w:sz w:val="18"/>
          <w:szCs w:val="16"/>
        </w:rPr>
        <w:t xml:space="preserve"> de su trabajo en el extranjero</w:t>
      </w:r>
      <w:r w:rsidRPr="00680F81">
        <w:rPr>
          <w:rFonts w:ascii="Arial" w:hAnsi="Arial" w:cs="Arial"/>
          <w:sz w:val="18"/>
          <w:szCs w:val="16"/>
        </w:rPr>
        <w:t>.</w:t>
      </w:r>
    </w:p>
    <w:p w:rsidR="0014280A" w:rsidRPr="00680F81" w:rsidRDefault="0014280A" w:rsidP="00161A83">
      <w:pPr>
        <w:pStyle w:val="Prrafodelista"/>
        <w:numPr>
          <w:ilvl w:val="0"/>
          <w:numId w:val="10"/>
        </w:numPr>
        <w:autoSpaceDE w:val="0"/>
        <w:autoSpaceDN w:val="0"/>
        <w:adjustRightInd w:val="0"/>
        <w:jc w:val="both"/>
        <w:rPr>
          <w:rFonts w:ascii="Arial" w:hAnsi="Arial" w:cs="Arial"/>
          <w:sz w:val="18"/>
          <w:szCs w:val="16"/>
        </w:rPr>
      </w:pPr>
      <w:r w:rsidRPr="001531D5">
        <w:rPr>
          <w:rFonts w:ascii="Arial" w:hAnsi="Arial" w:cs="Arial"/>
          <w:sz w:val="18"/>
          <w:szCs w:val="16"/>
        </w:rPr>
        <w:t>Asistir permanentemente a estrenos y eventos presentados por artistas y grupos nacionales y extranjeros en México y en el extranjero, que le permitan mantenerse permanentemente actualizado sobre las diversas expresiones y corrientes artísticas, con la finalidad de identificar aquellas que pueden ser susceptibles de apoyo en un futuro, apoyando con ello, el fortalecimiento de los programas sustantivos del CONACULTA</w:t>
      </w:r>
      <w:r w:rsidRPr="00D33793">
        <w:rPr>
          <w:rFonts w:ascii="Arial" w:hAnsi="Arial" w:cs="Arial"/>
          <w:sz w:val="18"/>
          <w:szCs w:val="16"/>
        </w:rPr>
        <w:t>.</w:t>
      </w:r>
    </w:p>
    <w:p w:rsidR="007E356F" w:rsidRDefault="007E356F" w:rsidP="007E356F">
      <w:pPr>
        <w:rPr>
          <w:rFonts w:ascii="Arial" w:hAnsi="Arial" w:cs="Arial"/>
          <w:sz w:val="18"/>
          <w:szCs w:val="16"/>
        </w:rPr>
      </w:pPr>
    </w:p>
    <w:p w:rsidR="007E356F" w:rsidRPr="00FA55C5" w:rsidRDefault="007E356F" w:rsidP="007E356F">
      <w:pPr>
        <w:rPr>
          <w:rFonts w:ascii="Arial" w:hAnsi="Arial" w:cs="Arial"/>
          <w:color w:val="000000"/>
          <w:sz w:val="18"/>
          <w:szCs w:val="18"/>
        </w:rPr>
      </w:pPr>
      <w:r>
        <w:rPr>
          <w:rFonts w:ascii="Arial" w:hAnsi="Arial" w:cs="Arial"/>
          <w:b/>
          <w:i/>
          <w:color w:val="000000"/>
          <w:sz w:val="18"/>
          <w:szCs w:val="18"/>
        </w:rPr>
        <w:t>4</w:t>
      </w:r>
      <w:r w:rsidRPr="00FA55C5">
        <w:rPr>
          <w:rFonts w:ascii="Arial" w:hAnsi="Arial" w:cs="Arial"/>
          <w:b/>
          <w:i/>
          <w:color w:val="000000"/>
          <w:sz w:val="18"/>
          <w:szCs w:val="18"/>
        </w:rPr>
        <w:t xml:space="preserve">. </w:t>
      </w:r>
      <w:r>
        <w:rPr>
          <w:rFonts w:ascii="Arial" w:hAnsi="Arial" w:cs="Arial"/>
          <w:b/>
          <w:bCs/>
          <w:i/>
          <w:sz w:val="18"/>
          <w:szCs w:val="18"/>
        </w:rPr>
        <w:t>Subdirector d</w:t>
      </w:r>
      <w:r w:rsidRPr="007E356F">
        <w:rPr>
          <w:rFonts w:ascii="Arial" w:hAnsi="Arial" w:cs="Arial"/>
          <w:b/>
          <w:bCs/>
          <w:i/>
          <w:sz w:val="18"/>
          <w:szCs w:val="18"/>
        </w:rPr>
        <w:t>e Programas Internacionales</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7E356F" w:rsidRPr="00D43970" w:rsidRDefault="007E356F" w:rsidP="007E356F">
      <w:pPr>
        <w:pStyle w:val="Ttulo5"/>
        <w:rPr>
          <w:rFonts w:ascii="Arial" w:hAnsi="Arial" w:cs="Arial"/>
          <w:sz w:val="10"/>
          <w:szCs w:val="18"/>
          <w:lang w:val="es-ES"/>
        </w:rPr>
      </w:pPr>
    </w:p>
    <w:p w:rsidR="007E356F" w:rsidRPr="00435448" w:rsidRDefault="007E356F" w:rsidP="007E356F">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Pr="007E356F">
        <w:rPr>
          <w:rFonts w:ascii="Arial" w:hAnsi="Arial" w:cs="Arial"/>
          <w:bCs/>
          <w:sz w:val="18"/>
          <w:szCs w:val="18"/>
        </w:rPr>
        <w:t>Subdirector de Programas Internacionales</w:t>
      </w:r>
    </w:p>
    <w:p w:rsidR="007E356F" w:rsidRPr="00435448" w:rsidRDefault="007E356F" w:rsidP="007E356F">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7E356F" w:rsidRPr="00435448" w:rsidRDefault="007E356F" w:rsidP="007E356F">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886120">
        <w:rPr>
          <w:rFonts w:ascii="Arial" w:hAnsi="Arial" w:cs="Arial"/>
          <w:sz w:val="18"/>
          <w:szCs w:val="18"/>
          <w:lang w:val="es-ES"/>
        </w:rPr>
        <w:t>N</w:t>
      </w:r>
      <w:r>
        <w:rPr>
          <w:rFonts w:ascii="Arial" w:hAnsi="Arial" w:cs="Arial"/>
          <w:sz w:val="18"/>
          <w:szCs w:val="18"/>
          <w:lang w:val="es-ES"/>
        </w:rPr>
        <w:t>A1</w:t>
      </w:r>
    </w:p>
    <w:p w:rsidR="007E356F" w:rsidRPr="00457F9B" w:rsidRDefault="007E356F" w:rsidP="007E356F">
      <w:pPr>
        <w:jc w:val="both"/>
        <w:rPr>
          <w:rFonts w:ascii="Arial" w:hAnsi="Arial" w:cs="Arial"/>
          <w:bCs/>
          <w:sz w:val="18"/>
          <w:szCs w:val="18"/>
        </w:rPr>
      </w:pPr>
      <w:r w:rsidRPr="00435448">
        <w:rPr>
          <w:rFonts w:ascii="Arial" w:hAnsi="Arial" w:cs="Arial"/>
          <w:b/>
          <w:sz w:val="18"/>
          <w:szCs w:val="18"/>
        </w:rPr>
        <w:t>Código de la Plaza:</w:t>
      </w:r>
      <w:r>
        <w:rPr>
          <w:rFonts w:ascii="Arial" w:hAnsi="Arial" w:cs="Arial"/>
          <w:sz w:val="18"/>
          <w:szCs w:val="18"/>
        </w:rPr>
        <w:t xml:space="preserve"> </w:t>
      </w:r>
      <w:r w:rsidRPr="007E356F">
        <w:rPr>
          <w:rFonts w:ascii="Arial" w:hAnsi="Arial" w:cs="Arial"/>
          <w:bCs/>
          <w:sz w:val="18"/>
          <w:szCs w:val="18"/>
        </w:rPr>
        <w:t>11-H00-1-CFNA001-0001908-E-C-D</w:t>
      </w:r>
    </w:p>
    <w:p w:rsidR="007E356F" w:rsidRPr="00435448" w:rsidRDefault="007E356F" w:rsidP="007E356F">
      <w:pPr>
        <w:jc w:val="both"/>
        <w:rPr>
          <w:rFonts w:ascii="Arial" w:hAnsi="Arial" w:cs="Arial"/>
          <w:b/>
          <w:sz w:val="18"/>
          <w:szCs w:val="18"/>
          <w:lang w:val="es-ES"/>
        </w:rPr>
      </w:pPr>
      <w:r w:rsidRPr="00435448">
        <w:rPr>
          <w:rFonts w:ascii="Arial" w:hAnsi="Arial" w:cs="Arial"/>
          <w:b/>
          <w:sz w:val="18"/>
          <w:szCs w:val="18"/>
          <w:lang w:val="es-ES"/>
        </w:rPr>
        <w:t>Percepción ordinaria:</w:t>
      </w:r>
      <w:r>
        <w:rPr>
          <w:rFonts w:ascii="Arial" w:hAnsi="Arial" w:cs="Arial"/>
          <w:sz w:val="18"/>
          <w:szCs w:val="18"/>
          <w:lang w:val="es-ES"/>
        </w:rPr>
        <w:t xml:space="preserve"> </w:t>
      </w:r>
      <w:r w:rsidRPr="008F5D52">
        <w:rPr>
          <w:rFonts w:ascii="Arial" w:hAnsi="Arial" w:cs="Arial"/>
          <w:sz w:val="18"/>
          <w:szCs w:val="18"/>
          <w:lang w:val="es-ES"/>
        </w:rPr>
        <w:t xml:space="preserve">$ </w:t>
      </w:r>
      <w:r w:rsidR="002F7798">
        <w:rPr>
          <w:rFonts w:ascii="Arial" w:hAnsi="Arial" w:cs="Arial"/>
          <w:sz w:val="18"/>
          <w:szCs w:val="18"/>
          <w:lang w:val="es-ES"/>
        </w:rPr>
        <w:t>25,254.76</w:t>
      </w:r>
      <w:r w:rsidR="002F7798" w:rsidRPr="008F5D52">
        <w:rPr>
          <w:rFonts w:ascii="Arial" w:hAnsi="Arial" w:cs="Arial"/>
          <w:sz w:val="18"/>
          <w:szCs w:val="18"/>
          <w:lang w:val="es-ES"/>
        </w:rPr>
        <w:t xml:space="preserve"> (</w:t>
      </w:r>
      <w:r w:rsidR="002F7798">
        <w:rPr>
          <w:rFonts w:ascii="Arial" w:hAnsi="Arial" w:cs="Arial"/>
          <w:sz w:val="18"/>
          <w:szCs w:val="18"/>
          <w:lang w:val="es-ES"/>
        </w:rPr>
        <w:t>Veinticinco mil doscientos cincuenta y cuatro pesos 76</w:t>
      </w:r>
      <w:r w:rsidR="002F7798" w:rsidRPr="008F5D52">
        <w:rPr>
          <w:rFonts w:ascii="Arial" w:hAnsi="Arial" w:cs="Arial"/>
          <w:sz w:val="18"/>
          <w:szCs w:val="18"/>
          <w:lang w:val="es-ES"/>
        </w:rPr>
        <w:t>/100 M.N.)</w:t>
      </w:r>
    </w:p>
    <w:p w:rsidR="007E356F" w:rsidRPr="00435448" w:rsidRDefault="007E356F" w:rsidP="007E356F">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2F7798" w:rsidRPr="002F7798">
        <w:rPr>
          <w:rFonts w:ascii="Arial" w:hAnsi="Arial" w:cs="Arial"/>
          <w:bCs/>
          <w:sz w:val="18"/>
          <w:szCs w:val="18"/>
        </w:rPr>
        <w:t>Dirección</w:t>
      </w:r>
      <w:r w:rsidR="002F7798">
        <w:rPr>
          <w:rFonts w:ascii="Arial" w:hAnsi="Arial" w:cs="Arial"/>
          <w:bCs/>
          <w:sz w:val="18"/>
          <w:szCs w:val="18"/>
        </w:rPr>
        <w:t xml:space="preserve"> General del Fondo Nacional para l</w:t>
      </w:r>
      <w:r w:rsidR="002F7798" w:rsidRPr="002F7798">
        <w:rPr>
          <w:rFonts w:ascii="Arial" w:hAnsi="Arial" w:cs="Arial"/>
          <w:bCs/>
          <w:sz w:val="18"/>
          <w:szCs w:val="18"/>
        </w:rPr>
        <w:t xml:space="preserve">a Cultura </w:t>
      </w:r>
      <w:r w:rsidR="002F7798">
        <w:rPr>
          <w:rFonts w:ascii="Arial" w:hAnsi="Arial" w:cs="Arial"/>
          <w:bCs/>
          <w:sz w:val="18"/>
          <w:szCs w:val="18"/>
        </w:rPr>
        <w:t>y l</w:t>
      </w:r>
      <w:r w:rsidR="002F7798" w:rsidRPr="002F7798">
        <w:rPr>
          <w:rFonts w:ascii="Arial" w:hAnsi="Arial" w:cs="Arial"/>
          <w:bCs/>
          <w:sz w:val="18"/>
          <w:szCs w:val="18"/>
        </w:rPr>
        <w:t>as Artes</w:t>
      </w:r>
    </w:p>
    <w:p w:rsidR="007E356F" w:rsidRPr="00435448" w:rsidRDefault="007E356F" w:rsidP="007E356F">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7962CD" w:rsidRDefault="007962CD" w:rsidP="007E356F">
      <w:pPr>
        <w:jc w:val="both"/>
        <w:rPr>
          <w:rFonts w:ascii="Arial" w:hAnsi="Arial" w:cs="Arial"/>
          <w:b/>
          <w:sz w:val="18"/>
          <w:szCs w:val="18"/>
          <w:lang w:val="es-ES"/>
        </w:rPr>
      </w:pPr>
    </w:p>
    <w:p w:rsidR="007E356F" w:rsidRPr="00435448" w:rsidRDefault="007E356F" w:rsidP="007E356F">
      <w:pPr>
        <w:jc w:val="both"/>
        <w:rPr>
          <w:rFonts w:ascii="Arial" w:hAnsi="Arial" w:cs="Arial"/>
          <w:b/>
          <w:sz w:val="18"/>
          <w:szCs w:val="18"/>
          <w:lang w:val="es-ES"/>
        </w:rPr>
      </w:pPr>
      <w:r w:rsidRPr="00435448">
        <w:rPr>
          <w:rFonts w:ascii="Arial" w:hAnsi="Arial" w:cs="Arial"/>
          <w:b/>
          <w:sz w:val="18"/>
          <w:szCs w:val="18"/>
          <w:lang w:val="es-ES"/>
        </w:rPr>
        <w:t>Perfil y Requisitos:</w:t>
      </w:r>
    </w:p>
    <w:p w:rsidR="007E356F" w:rsidRDefault="007E356F" w:rsidP="007E356F">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w:t>
      </w:r>
      <w:r w:rsidR="002F7798">
        <w:rPr>
          <w:rFonts w:ascii="Arial" w:hAnsi="Arial" w:cs="Arial"/>
          <w:sz w:val="18"/>
          <w:szCs w:val="18"/>
          <w:lang w:eastAsia="es-ES"/>
        </w:rPr>
        <w:t>erminado o Pasante</w:t>
      </w:r>
      <w:r w:rsidRPr="00435448">
        <w:rPr>
          <w:rFonts w:ascii="Arial" w:hAnsi="Arial" w:cs="Arial"/>
          <w:sz w:val="18"/>
          <w:szCs w:val="18"/>
          <w:lang w:eastAsia="es-ES"/>
        </w:rPr>
        <w:t xml:space="preserve"> en </w:t>
      </w:r>
    </w:p>
    <w:p w:rsidR="007E356F" w:rsidRDefault="007E356F" w:rsidP="007E356F">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7E356F" w:rsidTr="007E356F">
        <w:trPr>
          <w:jc w:val="center"/>
        </w:trPr>
        <w:tc>
          <w:tcPr>
            <w:tcW w:w="4388" w:type="dxa"/>
            <w:vAlign w:val="center"/>
          </w:tcPr>
          <w:p w:rsidR="007E356F" w:rsidRPr="00A33B07" w:rsidRDefault="007E356F" w:rsidP="007E356F">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7E356F" w:rsidRPr="00A33B07" w:rsidRDefault="007E356F" w:rsidP="007E356F">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31694F" w:rsidRPr="00A33B07">
              <w:rPr>
                <w:rFonts w:ascii="Arial" w:hAnsi="Arial" w:cs="Arial"/>
                <w:b/>
                <w:sz w:val="20"/>
                <w:szCs w:val="18"/>
                <w:lang w:eastAsia="es-ES"/>
              </w:rPr>
              <w:t>GENÉRICA</w:t>
            </w:r>
          </w:p>
        </w:tc>
      </w:tr>
      <w:tr w:rsidR="007E356F" w:rsidTr="007E356F">
        <w:trPr>
          <w:jc w:val="center"/>
        </w:trPr>
        <w:tc>
          <w:tcPr>
            <w:tcW w:w="4388" w:type="dxa"/>
            <w:vAlign w:val="center"/>
          </w:tcPr>
          <w:p w:rsidR="007E356F" w:rsidRPr="00A33B07" w:rsidRDefault="007E356F" w:rsidP="007E356F">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7E356F" w:rsidRPr="002B31AC" w:rsidRDefault="002F7798" w:rsidP="002F7798">
            <w:pPr>
              <w:jc w:val="center"/>
              <w:rPr>
                <w:rFonts w:ascii="Arial" w:hAnsi="Arial" w:cs="Arial"/>
                <w:sz w:val="18"/>
                <w:szCs w:val="18"/>
                <w:lang w:eastAsia="es-ES"/>
              </w:rPr>
            </w:pPr>
            <w:r>
              <w:rPr>
                <w:rFonts w:ascii="Arial" w:hAnsi="Arial" w:cs="Arial"/>
                <w:sz w:val="18"/>
                <w:szCs w:val="18"/>
                <w:lang w:eastAsia="es-ES"/>
              </w:rPr>
              <w:t>Comunicación</w:t>
            </w:r>
          </w:p>
        </w:tc>
      </w:tr>
      <w:tr w:rsidR="007E356F" w:rsidTr="007E356F">
        <w:trPr>
          <w:jc w:val="center"/>
        </w:trPr>
        <w:tc>
          <w:tcPr>
            <w:tcW w:w="4388" w:type="dxa"/>
            <w:vAlign w:val="center"/>
          </w:tcPr>
          <w:p w:rsidR="007E356F" w:rsidRPr="00A33B07" w:rsidRDefault="007E356F" w:rsidP="007E356F">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7E356F" w:rsidRPr="002B31AC" w:rsidRDefault="002F7798" w:rsidP="007E356F">
            <w:pPr>
              <w:jc w:val="center"/>
              <w:rPr>
                <w:rFonts w:ascii="Arial" w:hAnsi="Arial" w:cs="Arial"/>
                <w:sz w:val="18"/>
                <w:szCs w:val="18"/>
                <w:lang w:eastAsia="es-ES"/>
              </w:rPr>
            </w:pPr>
            <w:r>
              <w:rPr>
                <w:rFonts w:ascii="Arial" w:hAnsi="Arial" w:cs="Arial"/>
                <w:sz w:val="18"/>
                <w:szCs w:val="18"/>
                <w:lang w:eastAsia="es-ES"/>
              </w:rPr>
              <w:t>Ciencias Sociales</w:t>
            </w:r>
          </w:p>
        </w:tc>
      </w:tr>
      <w:tr w:rsidR="007E356F" w:rsidTr="007E356F">
        <w:trPr>
          <w:jc w:val="center"/>
        </w:trPr>
        <w:tc>
          <w:tcPr>
            <w:tcW w:w="4388" w:type="dxa"/>
            <w:vAlign w:val="center"/>
          </w:tcPr>
          <w:p w:rsidR="007E356F" w:rsidRPr="00A33B07" w:rsidRDefault="002F7798" w:rsidP="007E356F">
            <w:pPr>
              <w:jc w:val="center"/>
              <w:rPr>
                <w:rFonts w:ascii="Arial" w:hAnsi="Arial" w:cs="Arial"/>
                <w:sz w:val="20"/>
                <w:szCs w:val="20"/>
              </w:rPr>
            </w:pPr>
            <w:r>
              <w:rPr>
                <w:rFonts w:ascii="Arial" w:hAnsi="Arial" w:cs="Arial"/>
                <w:sz w:val="18"/>
                <w:szCs w:val="18"/>
                <w:lang w:eastAsia="es-ES"/>
              </w:rPr>
              <w:t>Educación y Humanidades</w:t>
            </w:r>
          </w:p>
        </w:tc>
        <w:tc>
          <w:tcPr>
            <w:tcW w:w="3829" w:type="dxa"/>
            <w:vAlign w:val="center"/>
          </w:tcPr>
          <w:p w:rsidR="007E356F" w:rsidRPr="002B31AC" w:rsidRDefault="002F7798" w:rsidP="007E356F">
            <w:pPr>
              <w:jc w:val="center"/>
              <w:rPr>
                <w:rFonts w:ascii="Arial" w:hAnsi="Arial" w:cs="Arial"/>
                <w:sz w:val="18"/>
                <w:szCs w:val="18"/>
                <w:lang w:eastAsia="es-ES"/>
              </w:rPr>
            </w:pPr>
            <w:r>
              <w:rPr>
                <w:rFonts w:ascii="Arial" w:hAnsi="Arial" w:cs="Arial"/>
                <w:sz w:val="18"/>
                <w:szCs w:val="18"/>
                <w:lang w:eastAsia="es-ES"/>
              </w:rPr>
              <w:t>Humanidades</w:t>
            </w:r>
          </w:p>
        </w:tc>
      </w:tr>
    </w:tbl>
    <w:p w:rsidR="007E356F" w:rsidRDefault="007E356F" w:rsidP="007E356F">
      <w:pPr>
        <w:autoSpaceDE w:val="0"/>
        <w:autoSpaceDN w:val="0"/>
        <w:adjustRightInd w:val="0"/>
        <w:ind w:left="2160" w:hanging="2160"/>
        <w:jc w:val="both"/>
        <w:rPr>
          <w:rFonts w:ascii="Arial" w:hAnsi="Arial" w:cs="Arial"/>
          <w:sz w:val="18"/>
          <w:szCs w:val="18"/>
          <w:lang w:eastAsia="es-ES"/>
        </w:rPr>
      </w:pPr>
    </w:p>
    <w:p w:rsidR="007E356F" w:rsidRDefault="007E356F" w:rsidP="007E356F">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2F7798">
        <w:rPr>
          <w:rFonts w:ascii="Arial" w:hAnsi="Arial" w:cs="Arial"/>
          <w:sz w:val="18"/>
          <w:szCs w:val="18"/>
          <w:lang w:val="es-ES"/>
        </w:rPr>
        <w:t>3</w:t>
      </w:r>
      <w:r w:rsidRPr="00435448">
        <w:rPr>
          <w:rFonts w:ascii="Arial" w:hAnsi="Arial" w:cs="Arial"/>
          <w:sz w:val="18"/>
          <w:szCs w:val="18"/>
          <w:lang w:val="es-ES"/>
        </w:rPr>
        <w:t xml:space="preserve"> años en </w:t>
      </w:r>
    </w:p>
    <w:p w:rsidR="007E356F" w:rsidRDefault="007E356F" w:rsidP="007E356F">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7E356F" w:rsidTr="007E356F">
        <w:trPr>
          <w:trHeight w:val="256"/>
          <w:jc w:val="center"/>
        </w:trPr>
        <w:tc>
          <w:tcPr>
            <w:tcW w:w="4388" w:type="dxa"/>
            <w:vAlign w:val="center"/>
          </w:tcPr>
          <w:p w:rsidR="007E356F" w:rsidRPr="00A33B07" w:rsidRDefault="007E356F" w:rsidP="007E356F">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lastRenderedPageBreak/>
              <w:t>CAMPO DE EXPERIENCIA</w:t>
            </w:r>
            <w:r w:rsidRPr="00A33B07">
              <w:rPr>
                <w:rFonts w:ascii="Arial" w:hAnsi="Arial" w:cs="Arial"/>
                <w:sz w:val="18"/>
                <w:szCs w:val="18"/>
                <w:lang w:eastAsia="es-ES"/>
              </w:rPr>
              <w:t xml:space="preserve"> </w:t>
            </w:r>
          </w:p>
        </w:tc>
        <w:tc>
          <w:tcPr>
            <w:tcW w:w="3732" w:type="dxa"/>
            <w:vAlign w:val="center"/>
          </w:tcPr>
          <w:p w:rsidR="007E356F" w:rsidRPr="00A33B07" w:rsidRDefault="007E356F" w:rsidP="007E356F">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7E356F" w:rsidTr="007E356F">
        <w:trPr>
          <w:jc w:val="center"/>
        </w:trPr>
        <w:tc>
          <w:tcPr>
            <w:tcW w:w="4388" w:type="dxa"/>
            <w:vAlign w:val="center"/>
          </w:tcPr>
          <w:p w:rsidR="007E356F" w:rsidRPr="002B31AC" w:rsidRDefault="002F7798" w:rsidP="007E356F">
            <w:pPr>
              <w:jc w:val="center"/>
              <w:rPr>
                <w:rFonts w:ascii="Arial" w:hAnsi="Arial" w:cs="Arial"/>
                <w:sz w:val="18"/>
                <w:szCs w:val="18"/>
              </w:rPr>
            </w:pPr>
            <w:r w:rsidRPr="002B31AC">
              <w:rPr>
                <w:rFonts w:ascii="Arial" w:hAnsi="Arial" w:cs="Arial"/>
                <w:sz w:val="18"/>
                <w:szCs w:val="18"/>
              </w:rPr>
              <w:t>Ciencia política</w:t>
            </w:r>
          </w:p>
        </w:tc>
        <w:tc>
          <w:tcPr>
            <w:tcW w:w="3732" w:type="dxa"/>
            <w:vAlign w:val="center"/>
          </w:tcPr>
          <w:p w:rsidR="007E356F" w:rsidRPr="002B31AC" w:rsidRDefault="002F7798" w:rsidP="007E356F">
            <w:pPr>
              <w:autoSpaceDE w:val="0"/>
              <w:autoSpaceDN w:val="0"/>
              <w:adjustRightInd w:val="0"/>
              <w:jc w:val="center"/>
              <w:rPr>
                <w:rFonts w:ascii="Arial" w:hAnsi="Arial" w:cs="Arial"/>
                <w:sz w:val="18"/>
                <w:szCs w:val="18"/>
              </w:rPr>
            </w:pPr>
            <w:r>
              <w:rPr>
                <w:rFonts w:ascii="Arial" w:hAnsi="Arial" w:cs="Arial"/>
                <w:sz w:val="18"/>
                <w:szCs w:val="18"/>
              </w:rPr>
              <w:t>Administración Pública</w:t>
            </w:r>
          </w:p>
        </w:tc>
      </w:tr>
      <w:tr w:rsidR="002F7798" w:rsidTr="007E356F">
        <w:trPr>
          <w:jc w:val="center"/>
        </w:trPr>
        <w:tc>
          <w:tcPr>
            <w:tcW w:w="4388" w:type="dxa"/>
            <w:vAlign w:val="center"/>
          </w:tcPr>
          <w:p w:rsidR="002F7798" w:rsidRPr="002B31AC" w:rsidRDefault="002F7798" w:rsidP="007E356F">
            <w:pPr>
              <w:jc w:val="center"/>
              <w:rPr>
                <w:rFonts w:ascii="Arial" w:hAnsi="Arial" w:cs="Arial"/>
                <w:sz w:val="18"/>
                <w:szCs w:val="18"/>
              </w:rPr>
            </w:pPr>
            <w:r>
              <w:rPr>
                <w:rFonts w:ascii="Arial" w:hAnsi="Arial" w:cs="Arial"/>
                <w:sz w:val="18"/>
                <w:szCs w:val="18"/>
              </w:rPr>
              <w:t>Sociología</w:t>
            </w:r>
          </w:p>
        </w:tc>
        <w:tc>
          <w:tcPr>
            <w:tcW w:w="3732" w:type="dxa"/>
            <w:vAlign w:val="center"/>
          </w:tcPr>
          <w:p w:rsidR="002F7798" w:rsidRDefault="002F7798" w:rsidP="007E356F">
            <w:pPr>
              <w:autoSpaceDE w:val="0"/>
              <w:autoSpaceDN w:val="0"/>
              <w:adjustRightInd w:val="0"/>
              <w:jc w:val="center"/>
              <w:rPr>
                <w:rFonts w:ascii="Arial" w:hAnsi="Arial" w:cs="Arial"/>
                <w:sz w:val="18"/>
                <w:szCs w:val="18"/>
              </w:rPr>
            </w:pPr>
            <w:r>
              <w:rPr>
                <w:rFonts w:ascii="Arial" w:hAnsi="Arial" w:cs="Arial"/>
                <w:sz w:val="18"/>
                <w:szCs w:val="18"/>
              </w:rPr>
              <w:t>Comunicaciones Sociales</w:t>
            </w:r>
          </w:p>
        </w:tc>
      </w:tr>
    </w:tbl>
    <w:p w:rsidR="00A5301A" w:rsidRDefault="00A5301A" w:rsidP="007E356F">
      <w:pPr>
        <w:autoSpaceDE w:val="0"/>
        <w:autoSpaceDN w:val="0"/>
        <w:adjustRightInd w:val="0"/>
        <w:ind w:left="2160" w:hanging="2160"/>
        <w:jc w:val="both"/>
        <w:rPr>
          <w:rFonts w:ascii="Arial" w:hAnsi="Arial" w:cs="Arial"/>
          <w:b/>
          <w:sz w:val="18"/>
          <w:szCs w:val="18"/>
          <w:lang w:val="es-ES"/>
        </w:rPr>
      </w:pPr>
    </w:p>
    <w:p w:rsidR="007E356F" w:rsidRPr="00435448" w:rsidRDefault="007E356F" w:rsidP="007E356F">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7E356F" w:rsidRPr="00435448" w:rsidRDefault="007E356F" w:rsidP="007E356F">
      <w:pPr>
        <w:tabs>
          <w:tab w:val="left" w:pos="1728"/>
          <w:tab w:val="left" w:pos="3468"/>
        </w:tabs>
        <w:jc w:val="both"/>
        <w:rPr>
          <w:rFonts w:ascii="Arial" w:hAnsi="Arial" w:cs="Arial"/>
          <w:b/>
          <w:sz w:val="18"/>
          <w:szCs w:val="18"/>
          <w:lang w:val="es-ES"/>
        </w:rPr>
      </w:pPr>
    </w:p>
    <w:p w:rsidR="007E356F" w:rsidRPr="00435448" w:rsidRDefault="007E356F" w:rsidP="00161A83">
      <w:pPr>
        <w:numPr>
          <w:ilvl w:val="0"/>
          <w:numId w:val="17"/>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7E356F" w:rsidRPr="00435448" w:rsidRDefault="007E356F" w:rsidP="00161A83">
      <w:pPr>
        <w:numPr>
          <w:ilvl w:val="0"/>
          <w:numId w:val="17"/>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7E356F" w:rsidRPr="00435448" w:rsidRDefault="007E356F" w:rsidP="007E356F">
      <w:pPr>
        <w:snapToGrid w:val="0"/>
        <w:jc w:val="both"/>
        <w:rPr>
          <w:rFonts w:ascii="Arial" w:eastAsia="Arial" w:hAnsi="Arial" w:cs="Arial"/>
          <w:b/>
          <w:sz w:val="18"/>
          <w:szCs w:val="18"/>
          <w:lang w:val="es-ES_tradnl" w:eastAsia="es-ES"/>
        </w:rPr>
      </w:pPr>
    </w:p>
    <w:p w:rsidR="007E356F" w:rsidRPr="00435448" w:rsidRDefault="007E356F" w:rsidP="007E356F">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7E356F" w:rsidRPr="00435448" w:rsidTr="007E356F">
        <w:trPr>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7E356F" w:rsidRPr="00435448" w:rsidTr="007E356F">
        <w:trPr>
          <w:gridAfter w:val="1"/>
          <w:wAfter w:w="921" w:type="dxa"/>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7E356F" w:rsidRPr="00435448" w:rsidRDefault="007E356F" w:rsidP="007E356F">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7E356F" w:rsidRPr="00435448" w:rsidTr="007E356F">
        <w:trPr>
          <w:gridAfter w:val="1"/>
          <w:wAfter w:w="921" w:type="dxa"/>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7E356F" w:rsidRPr="00435448" w:rsidRDefault="007E356F" w:rsidP="007E356F">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7E356F" w:rsidRPr="00435448" w:rsidTr="007E356F">
        <w:trPr>
          <w:gridAfter w:val="1"/>
          <w:wAfter w:w="921" w:type="dxa"/>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7E356F" w:rsidRPr="00435448" w:rsidRDefault="007E356F" w:rsidP="007E356F">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7E356F" w:rsidRPr="00435448" w:rsidTr="007E356F">
        <w:trPr>
          <w:gridAfter w:val="1"/>
          <w:wAfter w:w="921" w:type="dxa"/>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7E356F" w:rsidRPr="00435448" w:rsidRDefault="007E356F" w:rsidP="007E356F">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7E356F" w:rsidRPr="00435448" w:rsidTr="007E356F">
        <w:trPr>
          <w:gridAfter w:val="1"/>
          <w:wAfter w:w="921" w:type="dxa"/>
          <w:trHeight w:val="340"/>
          <w:jc w:val="center"/>
        </w:trPr>
        <w:tc>
          <w:tcPr>
            <w:tcW w:w="3355" w:type="dxa"/>
            <w:vAlign w:val="center"/>
          </w:tcPr>
          <w:p w:rsidR="007E356F" w:rsidRPr="00435448" w:rsidRDefault="007E356F" w:rsidP="007E356F">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7E356F" w:rsidRPr="00435448" w:rsidRDefault="007E356F" w:rsidP="007E356F">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7E356F" w:rsidRDefault="007E356F" w:rsidP="007E356F">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7E356F" w:rsidRPr="00457F9B" w:rsidRDefault="002F7798" w:rsidP="007E356F">
      <w:pPr>
        <w:autoSpaceDE w:val="0"/>
        <w:autoSpaceDN w:val="0"/>
        <w:adjustRightInd w:val="0"/>
        <w:jc w:val="both"/>
        <w:rPr>
          <w:rFonts w:ascii="Arial" w:hAnsi="Arial" w:cs="Arial"/>
          <w:sz w:val="18"/>
          <w:szCs w:val="16"/>
        </w:rPr>
      </w:pPr>
      <w:r w:rsidRPr="008B57FE">
        <w:rPr>
          <w:rFonts w:ascii="Arial" w:hAnsi="Arial" w:cs="Arial"/>
          <w:sz w:val="18"/>
          <w:szCs w:val="16"/>
        </w:rPr>
        <w:t>Coordinar la logística del sistema nacional de creadores de arte, a través del lanzamiento de la convocatoria, así como del manejo de bases de datos que nos permita organizar y llevar un control de los materiales obtenidos de los beneficiarios, manejo de información y captura de los creadores artísticos e intelectuales del país, planeación de reuniones del consejo directivo y de las comisiones de dictaminarían, el seguimiento de los procesos de selección, así como de los beneficiarios de otras emisiones, con la finalidad de estimular a los creadores artísticos e intelectuales del país y contribuir al enriquecimiento del patrimonio cultural.</w:t>
      </w:r>
    </w:p>
    <w:p w:rsidR="007F1381" w:rsidRDefault="007F1381" w:rsidP="007E356F">
      <w:pPr>
        <w:jc w:val="both"/>
        <w:rPr>
          <w:rFonts w:ascii="Arial" w:hAnsi="Arial" w:cs="Arial"/>
          <w:b/>
          <w:sz w:val="18"/>
          <w:szCs w:val="18"/>
          <w:lang w:val="es-ES"/>
        </w:rPr>
      </w:pPr>
    </w:p>
    <w:p w:rsidR="007E356F" w:rsidRPr="00435448" w:rsidRDefault="007E356F" w:rsidP="007E356F">
      <w:pPr>
        <w:jc w:val="both"/>
        <w:rPr>
          <w:rFonts w:ascii="Arial" w:hAnsi="Arial" w:cs="Arial"/>
          <w:b/>
          <w:sz w:val="18"/>
          <w:szCs w:val="18"/>
          <w:lang w:val="es-ES"/>
        </w:rPr>
      </w:pPr>
      <w:r w:rsidRPr="00435448">
        <w:rPr>
          <w:rFonts w:ascii="Arial" w:hAnsi="Arial" w:cs="Arial"/>
          <w:b/>
          <w:sz w:val="18"/>
          <w:szCs w:val="18"/>
          <w:lang w:val="es-ES"/>
        </w:rPr>
        <w:t>Funciones:</w:t>
      </w:r>
    </w:p>
    <w:p w:rsidR="007E356F"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Definir y coordinar conjuntas ante el superior jerárquico, las bases generales de participación así como las reglas de operación del sistema nacional de creadores de arte, mediante acuerdo con base en los lineamientos institucionales establecidos, con la finalidad de desarrollar adecuadamente las actividades artísticas</w:t>
      </w:r>
      <w:r w:rsidR="007E356F">
        <w:rPr>
          <w:rFonts w:ascii="Arial" w:hAnsi="Arial" w:cs="Arial"/>
          <w:sz w:val="18"/>
          <w:szCs w:val="16"/>
        </w:rPr>
        <w:t>.</w:t>
      </w: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Coordinar las acciones necesarias para la formulación de la solicitud que permita la difusión de la convocatoria, gestionando lo conducente y emitiendo el oficio respectivo, con la finalidad de asegurar que se dé a conocer dicha convocatoria a través de los medios de comunicación</w:t>
      </w:r>
      <w:r w:rsidR="007E356F" w:rsidRPr="00680F81">
        <w:rPr>
          <w:rFonts w:ascii="Arial" w:hAnsi="Arial" w:cs="Arial"/>
          <w:sz w:val="18"/>
          <w:szCs w:val="16"/>
        </w:rPr>
        <w:t>.</w:t>
      </w:r>
    </w:p>
    <w:p w:rsidR="007E356F"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Proporcionar asesoría al público que solicita información, ofreciendo la información solicitada y orientándolo acerca de los procedimientos para la presentación de sus proyectos, con la finalidad de aclarar dudas y a su vez brindar un servicio de calidad</w:t>
      </w:r>
      <w:r w:rsidR="007E356F" w:rsidRPr="00680F81">
        <w:rPr>
          <w:rFonts w:ascii="Arial" w:hAnsi="Arial" w:cs="Arial"/>
          <w:sz w:val="18"/>
          <w:szCs w:val="16"/>
        </w:rPr>
        <w:t>.</w:t>
      </w:r>
    </w:p>
    <w:p w:rsidR="00A5301A" w:rsidRDefault="00A5301A" w:rsidP="00A5301A">
      <w:pPr>
        <w:pStyle w:val="Prrafodelista"/>
        <w:autoSpaceDE w:val="0"/>
        <w:autoSpaceDN w:val="0"/>
        <w:adjustRightInd w:val="0"/>
        <w:ind w:left="720"/>
        <w:jc w:val="both"/>
        <w:rPr>
          <w:rFonts w:ascii="Arial" w:hAnsi="Arial" w:cs="Arial"/>
          <w:sz w:val="18"/>
          <w:szCs w:val="16"/>
        </w:rPr>
      </w:pPr>
    </w:p>
    <w:p w:rsidR="00A5301A" w:rsidRPr="00680F81" w:rsidRDefault="00A5301A" w:rsidP="00A5301A">
      <w:pPr>
        <w:pStyle w:val="Prrafodelista"/>
        <w:autoSpaceDE w:val="0"/>
        <w:autoSpaceDN w:val="0"/>
        <w:adjustRightInd w:val="0"/>
        <w:ind w:left="720"/>
        <w:jc w:val="both"/>
        <w:rPr>
          <w:rFonts w:ascii="Arial" w:hAnsi="Arial" w:cs="Arial"/>
          <w:sz w:val="18"/>
          <w:szCs w:val="16"/>
        </w:rPr>
      </w:pP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 xml:space="preserve">Coordinar de manera conjunta con su superior jerárquico las reuniones de dictaminación, así como de revisión de las comisiones de evaluación, a través de planes de trabajo estructurados de acuerdo con los lineamientos institucionales, con la finalidad de establecer convenios que favorezcan el cumplimiento de </w:t>
      </w:r>
      <w:r>
        <w:rPr>
          <w:rFonts w:ascii="Arial" w:hAnsi="Arial" w:cs="Arial"/>
          <w:sz w:val="18"/>
          <w:szCs w:val="16"/>
        </w:rPr>
        <w:t>los procesos de la convocatoria</w:t>
      </w:r>
      <w:r w:rsidR="007E356F" w:rsidRPr="00680F81">
        <w:rPr>
          <w:rFonts w:ascii="Arial" w:hAnsi="Arial" w:cs="Arial"/>
          <w:sz w:val="18"/>
          <w:szCs w:val="16"/>
        </w:rPr>
        <w:t>.</w:t>
      </w: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Coordinar las acciones necesarias para mantener un sistema de información confiable, oportuno y permanentemente actualizado respecto a los datos de los postulantes y beneficiarios, a través de la revisión física de los procesos de captura, con la finalidad de organizar y archivar toda la información que se genere dentro del área a través de medios electrónicos</w:t>
      </w:r>
      <w:r w:rsidR="007E356F" w:rsidRPr="00680F81">
        <w:rPr>
          <w:rFonts w:ascii="Arial" w:hAnsi="Arial" w:cs="Arial"/>
          <w:sz w:val="18"/>
          <w:szCs w:val="16"/>
        </w:rPr>
        <w:t>.</w:t>
      </w: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Coordinar la formulación de oficios para las áreas de administración y finanza, jurídico, beneficencia y difusión del FONCA, con base en la información generada por el área y de acuerdo a los lineamientos establecidos al efecto, con la finalidad de realizar cambios de cada solicitud de pago, la difusión de actividades y la solicitud de informes</w:t>
      </w:r>
      <w:r w:rsidR="007E356F" w:rsidRPr="00680F81">
        <w:rPr>
          <w:rFonts w:ascii="Arial" w:hAnsi="Arial" w:cs="Arial"/>
          <w:sz w:val="18"/>
          <w:szCs w:val="16"/>
        </w:rPr>
        <w:t>.</w:t>
      </w: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Coordinar la formulación de reportes e informes, mediante la generación de gráficas y la integración de la información de acuerdo con la especificidad de cada reporte e informe, con la finalidad de proporcionar elementos de información que permita y oriente la toma de decisiones</w:t>
      </w:r>
      <w:r w:rsidR="007E356F" w:rsidRPr="00680F81">
        <w:rPr>
          <w:rFonts w:ascii="Arial" w:hAnsi="Arial" w:cs="Arial"/>
          <w:sz w:val="18"/>
          <w:szCs w:val="16"/>
        </w:rPr>
        <w:t>.</w:t>
      </w:r>
    </w:p>
    <w:p w:rsidR="007E356F" w:rsidRPr="00680F81" w:rsidRDefault="00485AC9" w:rsidP="00161A83">
      <w:pPr>
        <w:pStyle w:val="Prrafodelista"/>
        <w:numPr>
          <w:ilvl w:val="0"/>
          <w:numId w:val="11"/>
        </w:numPr>
        <w:autoSpaceDE w:val="0"/>
        <w:autoSpaceDN w:val="0"/>
        <w:adjustRightInd w:val="0"/>
        <w:jc w:val="both"/>
        <w:rPr>
          <w:rFonts w:ascii="Arial" w:hAnsi="Arial" w:cs="Arial"/>
          <w:sz w:val="18"/>
          <w:szCs w:val="16"/>
        </w:rPr>
      </w:pPr>
      <w:r w:rsidRPr="008B57FE">
        <w:rPr>
          <w:rFonts w:ascii="Arial" w:hAnsi="Arial" w:cs="Arial"/>
          <w:sz w:val="18"/>
          <w:szCs w:val="16"/>
        </w:rPr>
        <w:t>Establecer acciones que permitan organizar la forma de trabajo con sus colaboradores, a través de un conteo de los materiales que se tienen en custodia, así como mediante llamadas telefónicas y la formulación de oficios, con la finalidad de asegurar una eficiente operación del programa sistema nacional de creadores de arte.</w:t>
      </w:r>
    </w:p>
    <w:p w:rsidR="00921033" w:rsidRDefault="00921033" w:rsidP="00921033">
      <w:pPr>
        <w:autoSpaceDE w:val="0"/>
        <w:autoSpaceDN w:val="0"/>
        <w:adjustRightInd w:val="0"/>
        <w:jc w:val="both"/>
        <w:rPr>
          <w:rFonts w:ascii="Arial" w:hAnsi="Arial" w:cs="Arial"/>
          <w:sz w:val="18"/>
          <w:szCs w:val="16"/>
        </w:rPr>
      </w:pPr>
    </w:p>
    <w:p w:rsidR="007E700B" w:rsidRPr="00FA55C5" w:rsidRDefault="007E700B" w:rsidP="007E700B">
      <w:pPr>
        <w:rPr>
          <w:rFonts w:ascii="Arial" w:hAnsi="Arial" w:cs="Arial"/>
          <w:color w:val="000000"/>
          <w:sz w:val="18"/>
          <w:szCs w:val="18"/>
        </w:rPr>
      </w:pPr>
      <w:r>
        <w:rPr>
          <w:rFonts w:ascii="Arial" w:hAnsi="Arial" w:cs="Arial"/>
          <w:b/>
          <w:i/>
          <w:color w:val="000000"/>
          <w:sz w:val="18"/>
          <w:szCs w:val="18"/>
        </w:rPr>
        <w:t>5</w:t>
      </w:r>
      <w:r w:rsidRPr="00FA55C5">
        <w:rPr>
          <w:rFonts w:ascii="Arial" w:hAnsi="Arial" w:cs="Arial"/>
          <w:b/>
          <w:i/>
          <w:color w:val="000000"/>
          <w:sz w:val="18"/>
          <w:szCs w:val="18"/>
        </w:rPr>
        <w:t xml:space="preserve">. </w:t>
      </w:r>
      <w:r>
        <w:rPr>
          <w:rFonts w:ascii="Arial" w:hAnsi="Arial" w:cs="Arial"/>
          <w:b/>
          <w:bCs/>
          <w:i/>
          <w:sz w:val="18"/>
          <w:szCs w:val="18"/>
        </w:rPr>
        <w:t>Jefe d</w:t>
      </w:r>
      <w:r w:rsidRPr="007E700B">
        <w:rPr>
          <w:rFonts w:ascii="Arial" w:hAnsi="Arial" w:cs="Arial"/>
          <w:b/>
          <w:bCs/>
          <w:i/>
          <w:sz w:val="18"/>
          <w:szCs w:val="18"/>
        </w:rPr>
        <w:t>e Departamento Unidad Regional</w:t>
      </w:r>
      <w:r>
        <w:rPr>
          <w:rFonts w:ascii="Arial" w:hAnsi="Arial" w:cs="Arial"/>
          <w:b/>
          <w:bCs/>
          <w:i/>
          <w:sz w:val="18"/>
          <w:szCs w:val="18"/>
        </w:rPr>
        <w:t xml:space="preserve"> d</w:t>
      </w:r>
      <w:r w:rsidRPr="007E700B">
        <w:rPr>
          <w:rFonts w:ascii="Arial" w:hAnsi="Arial" w:cs="Arial"/>
          <w:b/>
          <w:bCs/>
          <w:i/>
          <w:sz w:val="18"/>
          <w:szCs w:val="18"/>
        </w:rPr>
        <w:t>e Oaxaca, Oax.</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7E700B" w:rsidRPr="00D43970" w:rsidRDefault="007E700B" w:rsidP="007E700B">
      <w:pPr>
        <w:pStyle w:val="Ttulo5"/>
        <w:rPr>
          <w:rFonts w:ascii="Arial" w:hAnsi="Arial" w:cs="Arial"/>
          <w:sz w:val="10"/>
          <w:szCs w:val="18"/>
          <w:lang w:val="es-ES"/>
        </w:rPr>
      </w:pPr>
    </w:p>
    <w:p w:rsidR="007E700B" w:rsidRPr="00435448" w:rsidRDefault="007E700B" w:rsidP="007E700B">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Pr="007E700B">
        <w:rPr>
          <w:rFonts w:ascii="Arial" w:hAnsi="Arial" w:cs="Arial"/>
          <w:bCs/>
          <w:sz w:val="18"/>
          <w:szCs w:val="18"/>
        </w:rPr>
        <w:t>Jefe de Departamento Unidad Regional de Oaxaca, Oax</w:t>
      </w:r>
      <w:r w:rsidRPr="00A4380C">
        <w:rPr>
          <w:rFonts w:ascii="Arial" w:hAnsi="Arial" w:cs="Arial"/>
          <w:bCs/>
          <w:sz w:val="18"/>
          <w:szCs w:val="18"/>
        </w:rPr>
        <w:t>.</w:t>
      </w:r>
    </w:p>
    <w:p w:rsidR="007E700B" w:rsidRPr="00435448" w:rsidRDefault="007E700B" w:rsidP="007E700B">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7E700B" w:rsidRPr="00435448" w:rsidRDefault="007E700B" w:rsidP="007E700B">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Pr>
          <w:rFonts w:ascii="Arial" w:hAnsi="Arial" w:cs="Arial"/>
          <w:sz w:val="18"/>
          <w:szCs w:val="18"/>
          <w:lang w:val="es-ES"/>
        </w:rPr>
        <w:t>OA1</w:t>
      </w:r>
    </w:p>
    <w:p w:rsidR="007E700B" w:rsidRPr="00457F9B" w:rsidRDefault="007E700B" w:rsidP="007E700B">
      <w:pPr>
        <w:jc w:val="both"/>
        <w:rPr>
          <w:rFonts w:ascii="Arial" w:hAnsi="Arial" w:cs="Arial"/>
          <w:bCs/>
          <w:sz w:val="18"/>
          <w:szCs w:val="18"/>
        </w:rPr>
      </w:pPr>
      <w:r w:rsidRPr="00435448">
        <w:rPr>
          <w:rFonts w:ascii="Arial" w:hAnsi="Arial" w:cs="Arial"/>
          <w:b/>
          <w:sz w:val="18"/>
          <w:szCs w:val="18"/>
        </w:rPr>
        <w:t>Código de la Plaza:</w:t>
      </w:r>
      <w:r>
        <w:rPr>
          <w:rFonts w:ascii="Arial" w:hAnsi="Arial" w:cs="Arial"/>
          <w:sz w:val="18"/>
          <w:szCs w:val="18"/>
        </w:rPr>
        <w:t xml:space="preserve"> </w:t>
      </w:r>
      <w:r w:rsidRPr="007E700B">
        <w:rPr>
          <w:rFonts w:ascii="Arial" w:hAnsi="Arial" w:cs="Arial"/>
          <w:bCs/>
          <w:sz w:val="18"/>
          <w:szCs w:val="18"/>
        </w:rPr>
        <w:t>11-H00-1-CFOA001-0002084-E-C-C</w:t>
      </w:r>
    </w:p>
    <w:p w:rsidR="007E700B" w:rsidRPr="00435448" w:rsidRDefault="007E700B" w:rsidP="007E700B">
      <w:pPr>
        <w:jc w:val="both"/>
        <w:rPr>
          <w:rFonts w:ascii="Arial" w:hAnsi="Arial" w:cs="Arial"/>
          <w:b/>
          <w:sz w:val="18"/>
          <w:szCs w:val="18"/>
          <w:lang w:val="es-ES"/>
        </w:rPr>
      </w:pPr>
      <w:r w:rsidRPr="00435448">
        <w:rPr>
          <w:rFonts w:ascii="Arial" w:hAnsi="Arial" w:cs="Arial"/>
          <w:b/>
          <w:sz w:val="18"/>
          <w:szCs w:val="18"/>
          <w:lang w:val="es-ES"/>
        </w:rPr>
        <w:t>Percepción ordinaria:</w:t>
      </w:r>
      <w:r>
        <w:rPr>
          <w:rFonts w:ascii="Arial" w:hAnsi="Arial" w:cs="Arial"/>
          <w:sz w:val="18"/>
          <w:szCs w:val="18"/>
          <w:lang w:val="es-ES"/>
        </w:rPr>
        <w:t xml:space="preserve"> </w:t>
      </w:r>
      <w:r w:rsidRPr="008F5D52">
        <w:rPr>
          <w:rFonts w:ascii="Arial" w:hAnsi="Arial" w:cs="Arial"/>
          <w:sz w:val="18"/>
          <w:szCs w:val="18"/>
          <w:lang w:val="es-ES"/>
        </w:rPr>
        <w:t>$ 17,046.25 (Diecisiete mil cuarenta</w:t>
      </w:r>
      <w:r>
        <w:rPr>
          <w:rFonts w:ascii="Arial" w:hAnsi="Arial" w:cs="Arial"/>
          <w:sz w:val="18"/>
          <w:szCs w:val="18"/>
          <w:lang w:val="es-ES"/>
        </w:rPr>
        <w:t xml:space="preserve"> y seis</w:t>
      </w:r>
      <w:r w:rsidRPr="008F5D52">
        <w:rPr>
          <w:rFonts w:ascii="Arial" w:hAnsi="Arial" w:cs="Arial"/>
          <w:sz w:val="18"/>
          <w:szCs w:val="18"/>
          <w:lang w:val="es-ES"/>
        </w:rPr>
        <w:t xml:space="preserve"> pesos 25/100 M.N.)</w:t>
      </w:r>
    </w:p>
    <w:p w:rsidR="007E700B" w:rsidRPr="00435448" w:rsidRDefault="007E700B" w:rsidP="007E700B">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lastRenderedPageBreak/>
        <w:t>Adscripción:</w:t>
      </w:r>
      <w:r w:rsidRPr="00435448">
        <w:rPr>
          <w:rFonts w:ascii="Arial" w:hAnsi="Arial" w:cs="Arial"/>
          <w:sz w:val="18"/>
          <w:szCs w:val="18"/>
          <w:lang w:val="es-ES"/>
        </w:rPr>
        <w:t xml:space="preserve"> </w:t>
      </w:r>
      <w:r>
        <w:rPr>
          <w:rFonts w:ascii="Arial" w:hAnsi="Arial" w:cs="Arial"/>
          <w:bCs/>
          <w:sz w:val="18"/>
          <w:szCs w:val="18"/>
        </w:rPr>
        <w:t>Dirección General de Culturas Populares</w:t>
      </w:r>
    </w:p>
    <w:p w:rsidR="007E700B" w:rsidRPr="00435448" w:rsidRDefault="007E700B" w:rsidP="007E700B">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7E700B" w:rsidRPr="00435448" w:rsidRDefault="007E700B" w:rsidP="007E700B">
      <w:pPr>
        <w:jc w:val="both"/>
        <w:rPr>
          <w:rFonts w:ascii="Arial" w:hAnsi="Arial" w:cs="Arial"/>
          <w:b/>
          <w:sz w:val="18"/>
          <w:szCs w:val="18"/>
          <w:lang w:val="es-ES"/>
        </w:rPr>
      </w:pPr>
    </w:p>
    <w:p w:rsidR="007E700B" w:rsidRPr="00435448" w:rsidRDefault="007E700B" w:rsidP="007E700B">
      <w:pPr>
        <w:jc w:val="both"/>
        <w:rPr>
          <w:rFonts w:ascii="Arial" w:hAnsi="Arial" w:cs="Arial"/>
          <w:b/>
          <w:sz w:val="18"/>
          <w:szCs w:val="18"/>
          <w:lang w:val="es-ES"/>
        </w:rPr>
      </w:pPr>
      <w:r w:rsidRPr="00435448">
        <w:rPr>
          <w:rFonts w:ascii="Arial" w:hAnsi="Arial" w:cs="Arial"/>
          <w:b/>
          <w:sz w:val="18"/>
          <w:szCs w:val="18"/>
          <w:lang w:val="es-ES"/>
        </w:rPr>
        <w:t>Perfil y Requisitos:</w:t>
      </w:r>
    </w:p>
    <w:p w:rsidR="007E700B" w:rsidRDefault="007E700B" w:rsidP="007E700B">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Terminado o Pasante</w:t>
      </w:r>
      <w:r w:rsidRPr="00435448">
        <w:rPr>
          <w:rFonts w:ascii="Arial" w:hAnsi="Arial" w:cs="Arial"/>
          <w:sz w:val="18"/>
          <w:szCs w:val="18"/>
          <w:lang w:eastAsia="es-ES"/>
        </w:rPr>
        <w:t xml:space="preserve"> en </w:t>
      </w:r>
    </w:p>
    <w:p w:rsidR="007E700B" w:rsidRDefault="007E700B" w:rsidP="007E700B">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7E700B" w:rsidTr="005C6488">
        <w:trPr>
          <w:jc w:val="center"/>
        </w:trPr>
        <w:tc>
          <w:tcPr>
            <w:tcW w:w="4388" w:type="dxa"/>
            <w:vAlign w:val="center"/>
          </w:tcPr>
          <w:p w:rsidR="007E700B" w:rsidRPr="00A33B07" w:rsidRDefault="007E700B" w:rsidP="005C6488">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7E700B" w:rsidRPr="00A33B07" w:rsidRDefault="007E700B" w:rsidP="005C6488">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31694F" w:rsidRPr="00A33B07">
              <w:rPr>
                <w:rFonts w:ascii="Arial" w:hAnsi="Arial" w:cs="Arial"/>
                <w:b/>
                <w:sz w:val="20"/>
                <w:szCs w:val="18"/>
                <w:lang w:eastAsia="es-ES"/>
              </w:rPr>
              <w:t>GENÉRICA</w:t>
            </w:r>
          </w:p>
        </w:tc>
      </w:tr>
      <w:tr w:rsidR="007E700B" w:rsidTr="005C6488">
        <w:trPr>
          <w:jc w:val="center"/>
        </w:trPr>
        <w:tc>
          <w:tcPr>
            <w:tcW w:w="4388" w:type="dxa"/>
            <w:vAlign w:val="center"/>
          </w:tcPr>
          <w:p w:rsidR="007E700B" w:rsidRPr="00A33B07" w:rsidRDefault="007E700B"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7E700B" w:rsidRPr="002B31AC" w:rsidRDefault="00D32FE0" w:rsidP="005C6488">
            <w:pPr>
              <w:jc w:val="center"/>
              <w:rPr>
                <w:rFonts w:ascii="Arial" w:hAnsi="Arial" w:cs="Arial"/>
                <w:sz w:val="18"/>
                <w:szCs w:val="18"/>
                <w:lang w:eastAsia="es-ES"/>
              </w:rPr>
            </w:pPr>
            <w:r w:rsidRPr="007E700B">
              <w:rPr>
                <w:rFonts w:ascii="Arial" w:hAnsi="Arial" w:cs="Arial"/>
                <w:sz w:val="18"/>
                <w:szCs w:val="18"/>
                <w:lang w:eastAsia="es-ES"/>
              </w:rPr>
              <w:t>Antropología</w:t>
            </w:r>
          </w:p>
        </w:tc>
      </w:tr>
      <w:tr w:rsidR="007E700B" w:rsidTr="005C6488">
        <w:trPr>
          <w:jc w:val="center"/>
        </w:trPr>
        <w:tc>
          <w:tcPr>
            <w:tcW w:w="4388" w:type="dxa"/>
            <w:vAlign w:val="center"/>
          </w:tcPr>
          <w:p w:rsidR="007E700B" w:rsidRPr="00A33B07" w:rsidRDefault="007E700B" w:rsidP="005C6488">
            <w:pPr>
              <w:jc w:val="center"/>
              <w:rPr>
                <w:rFonts w:ascii="Arial" w:hAnsi="Arial" w:cs="Arial"/>
                <w:sz w:val="20"/>
                <w:szCs w:val="20"/>
              </w:rPr>
            </w:pPr>
            <w:r>
              <w:rPr>
                <w:rFonts w:ascii="Arial" w:hAnsi="Arial" w:cs="Arial"/>
                <w:sz w:val="18"/>
                <w:szCs w:val="18"/>
                <w:lang w:eastAsia="es-ES"/>
              </w:rPr>
              <w:t>Ciencias Naturales y Exactas</w:t>
            </w:r>
          </w:p>
        </w:tc>
        <w:tc>
          <w:tcPr>
            <w:tcW w:w="3829" w:type="dxa"/>
            <w:vAlign w:val="center"/>
          </w:tcPr>
          <w:p w:rsidR="007E700B" w:rsidRPr="002B31AC" w:rsidRDefault="00D32FE0" w:rsidP="005C6488">
            <w:pPr>
              <w:jc w:val="center"/>
              <w:rPr>
                <w:rFonts w:ascii="Arial" w:hAnsi="Arial" w:cs="Arial"/>
                <w:sz w:val="18"/>
                <w:szCs w:val="18"/>
                <w:lang w:eastAsia="es-ES"/>
              </w:rPr>
            </w:pPr>
            <w:r w:rsidRPr="007E700B">
              <w:rPr>
                <w:rFonts w:ascii="Arial" w:hAnsi="Arial" w:cs="Arial"/>
                <w:sz w:val="18"/>
                <w:szCs w:val="18"/>
                <w:lang w:eastAsia="es-ES"/>
              </w:rPr>
              <w:t>Biología</w:t>
            </w:r>
          </w:p>
        </w:tc>
      </w:tr>
      <w:tr w:rsidR="007E700B" w:rsidTr="005C6488">
        <w:trPr>
          <w:jc w:val="center"/>
        </w:trPr>
        <w:tc>
          <w:tcPr>
            <w:tcW w:w="4388" w:type="dxa"/>
            <w:vAlign w:val="center"/>
          </w:tcPr>
          <w:p w:rsidR="007E700B" w:rsidRPr="00A33B07" w:rsidRDefault="007E700B"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7E700B" w:rsidRPr="002B31AC" w:rsidRDefault="00D32FE0" w:rsidP="005C6488">
            <w:pPr>
              <w:jc w:val="center"/>
              <w:rPr>
                <w:rFonts w:ascii="Arial" w:hAnsi="Arial" w:cs="Arial"/>
                <w:sz w:val="18"/>
                <w:szCs w:val="18"/>
                <w:lang w:eastAsia="es-ES"/>
              </w:rPr>
            </w:pPr>
            <w:r w:rsidRPr="007E700B">
              <w:rPr>
                <w:rFonts w:ascii="Arial" w:hAnsi="Arial" w:cs="Arial"/>
                <w:sz w:val="18"/>
                <w:szCs w:val="18"/>
                <w:lang w:eastAsia="es-ES"/>
              </w:rPr>
              <w:t>Comunicación</w:t>
            </w:r>
          </w:p>
        </w:tc>
      </w:tr>
      <w:tr w:rsidR="007E700B" w:rsidTr="005C6488">
        <w:trPr>
          <w:jc w:val="center"/>
        </w:trPr>
        <w:tc>
          <w:tcPr>
            <w:tcW w:w="4388" w:type="dxa"/>
          </w:tcPr>
          <w:p w:rsidR="007E700B" w:rsidRDefault="007E700B" w:rsidP="007E700B">
            <w:pPr>
              <w:jc w:val="center"/>
            </w:pPr>
            <w:r w:rsidRPr="004D6680">
              <w:rPr>
                <w:rFonts w:ascii="Arial" w:hAnsi="Arial" w:cs="Arial"/>
                <w:sz w:val="18"/>
                <w:szCs w:val="18"/>
                <w:lang w:eastAsia="es-ES"/>
              </w:rPr>
              <w:t>Ciencias sociales y administrativas</w:t>
            </w:r>
          </w:p>
        </w:tc>
        <w:tc>
          <w:tcPr>
            <w:tcW w:w="3829" w:type="dxa"/>
            <w:vAlign w:val="center"/>
          </w:tcPr>
          <w:p w:rsidR="007E700B" w:rsidRDefault="00D32FE0" w:rsidP="007E700B">
            <w:pPr>
              <w:jc w:val="center"/>
              <w:rPr>
                <w:rFonts w:ascii="Arial" w:hAnsi="Arial" w:cs="Arial"/>
                <w:sz w:val="18"/>
                <w:szCs w:val="18"/>
                <w:lang w:eastAsia="es-ES"/>
              </w:rPr>
            </w:pPr>
            <w:r w:rsidRPr="007E700B">
              <w:rPr>
                <w:rFonts w:ascii="Arial" w:hAnsi="Arial" w:cs="Arial"/>
                <w:sz w:val="18"/>
                <w:szCs w:val="18"/>
                <w:lang w:eastAsia="es-ES"/>
              </w:rPr>
              <w:t>Administración</w:t>
            </w:r>
          </w:p>
        </w:tc>
      </w:tr>
      <w:tr w:rsidR="007E700B" w:rsidTr="005C6488">
        <w:trPr>
          <w:jc w:val="center"/>
        </w:trPr>
        <w:tc>
          <w:tcPr>
            <w:tcW w:w="4388" w:type="dxa"/>
          </w:tcPr>
          <w:p w:rsidR="007E700B" w:rsidRDefault="007E700B" w:rsidP="007E700B">
            <w:pPr>
              <w:jc w:val="center"/>
            </w:pPr>
            <w:r w:rsidRPr="004D6680">
              <w:rPr>
                <w:rFonts w:ascii="Arial" w:hAnsi="Arial" w:cs="Arial"/>
                <w:sz w:val="18"/>
                <w:szCs w:val="18"/>
                <w:lang w:eastAsia="es-ES"/>
              </w:rPr>
              <w:t>Ciencias sociales y administrativas</w:t>
            </w:r>
          </w:p>
        </w:tc>
        <w:tc>
          <w:tcPr>
            <w:tcW w:w="3829" w:type="dxa"/>
            <w:vAlign w:val="center"/>
          </w:tcPr>
          <w:p w:rsidR="007E700B" w:rsidRDefault="00D32FE0" w:rsidP="007E700B">
            <w:pPr>
              <w:jc w:val="center"/>
              <w:rPr>
                <w:rFonts w:ascii="Arial" w:hAnsi="Arial" w:cs="Arial"/>
                <w:sz w:val="18"/>
                <w:szCs w:val="18"/>
                <w:lang w:eastAsia="es-ES"/>
              </w:rPr>
            </w:pPr>
            <w:r w:rsidRPr="007E700B">
              <w:rPr>
                <w:rFonts w:ascii="Arial" w:hAnsi="Arial" w:cs="Arial"/>
                <w:sz w:val="18"/>
                <w:szCs w:val="18"/>
                <w:lang w:eastAsia="es-ES"/>
              </w:rPr>
              <w:t>Ciencias Sociales</w:t>
            </w:r>
          </w:p>
        </w:tc>
      </w:tr>
      <w:tr w:rsidR="007E700B" w:rsidTr="005C6488">
        <w:trPr>
          <w:jc w:val="center"/>
        </w:trPr>
        <w:tc>
          <w:tcPr>
            <w:tcW w:w="4388" w:type="dxa"/>
          </w:tcPr>
          <w:p w:rsidR="007E700B" w:rsidRDefault="007E700B" w:rsidP="007E700B">
            <w:pPr>
              <w:jc w:val="center"/>
            </w:pPr>
            <w:r w:rsidRPr="004D6680">
              <w:rPr>
                <w:rFonts w:ascii="Arial" w:hAnsi="Arial" w:cs="Arial"/>
                <w:sz w:val="18"/>
                <w:szCs w:val="18"/>
                <w:lang w:eastAsia="es-ES"/>
              </w:rPr>
              <w:t>Ciencias sociales y administrativas</w:t>
            </w:r>
          </w:p>
        </w:tc>
        <w:tc>
          <w:tcPr>
            <w:tcW w:w="3829" w:type="dxa"/>
            <w:vAlign w:val="center"/>
          </w:tcPr>
          <w:p w:rsidR="007E700B" w:rsidRDefault="00D32FE0" w:rsidP="007E700B">
            <w:pPr>
              <w:jc w:val="center"/>
              <w:rPr>
                <w:rFonts w:ascii="Arial" w:hAnsi="Arial" w:cs="Arial"/>
                <w:sz w:val="18"/>
                <w:szCs w:val="18"/>
                <w:lang w:eastAsia="es-ES"/>
              </w:rPr>
            </w:pPr>
            <w:r w:rsidRPr="007E700B">
              <w:rPr>
                <w:rFonts w:ascii="Arial" w:hAnsi="Arial" w:cs="Arial"/>
                <w:sz w:val="18"/>
                <w:szCs w:val="18"/>
                <w:lang w:eastAsia="es-ES"/>
              </w:rPr>
              <w:t>Educación</w:t>
            </w:r>
          </w:p>
        </w:tc>
      </w:tr>
      <w:tr w:rsidR="007E700B" w:rsidTr="005C6488">
        <w:trPr>
          <w:jc w:val="center"/>
        </w:trPr>
        <w:tc>
          <w:tcPr>
            <w:tcW w:w="4388" w:type="dxa"/>
          </w:tcPr>
          <w:p w:rsidR="007E700B" w:rsidRDefault="007E700B" w:rsidP="007E700B">
            <w:pPr>
              <w:jc w:val="center"/>
            </w:pPr>
            <w:r w:rsidRPr="004D6680">
              <w:rPr>
                <w:rFonts w:ascii="Arial" w:hAnsi="Arial" w:cs="Arial"/>
                <w:sz w:val="18"/>
                <w:szCs w:val="18"/>
                <w:lang w:eastAsia="es-ES"/>
              </w:rPr>
              <w:t>Ciencias sociales y administrativas</w:t>
            </w:r>
          </w:p>
        </w:tc>
        <w:tc>
          <w:tcPr>
            <w:tcW w:w="3829" w:type="dxa"/>
            <w:vAlign w:val="center"/>
          </w:tcPr>
          <w:p w:rsidR="007E700B" w:rsidRDefault="00D32FE0" w:rsidP="007E700B">
            <w:pPr>
              <w:jc w:val="center"/>
              <w:rPr>
                <w:rFonts w:ascii="Arial" w:hAnsi="Arial" w:cs="Arial"/>
                <w:sz w:val="18"/>
                <w:szCs w:val="18"/>
                <w:lang w:eastAsia="es-ES"/>
              </w:rPr>
            </w:pPr>
            <w:r w:rsidRPr="007E700B">
              <w:rPr>
                <w:rFonts w:ascii="Arial" w:hAnsi="Arial" w:cs="Arial"/>
                <w:sz w:val="18"/>
                <w:szCs w:val="18"/>
                <w:lang w:eastAsia="es-ES"/>
              </w:rPr>
              <w:t>Humanidades</w:t>
            </w:r>
          </w:p>
        </w:tc>
      </w:tr>
      <w:tr w:rsidR="007E700B" w:rsidTr="005C6488">
        <w:trPr>
          <w:jc w:val="center"/>
        </w:trPr>
        <w:tc>
          <w:tcPr>
            <w:tcW w:w="4388" w:type="dxa"/>
          </w:tcPr>
          <w:p w:rsidR="007E700B" w:rsidRDefault="007E700B" w:rsidP="007E700B">
            <w:pPr>
              <w:jc w:val="center"/>
            </w:pPr>
            <w:r w:rsidRPr="004D6680">
              <w:rPr>
                <w:rFonts w:ascii="Arial" w:hAnsi="Arial" w:cs="Arial"/>
                <w:sz w:val="18"/>
                <w:szCs w:val="18"/>
                <w:lang w:eastAsia="es-ES"/>
              </w:rPr>
              <w:t>Ciencias sociales y administrativas</w:t>
            </w:r>
          </w:p>
        </w:tc>
        <w:tc>
          <w:tcPr>
            <w:tcW w:w="3829" w:type="dxa"/>
            <w:vAlign w:val="center"/>
          </w:tcPr>
          <w:p w:rsidR="007E700B" w:rsidRDefault="00D32FE0" w:rsidP="007E700B">
            <w:pPr>
              <w:jc w:val="center"/>
              <w:rPr>
                <w:rFonts w:ascii="Arial" w:hAnsi="Arial" w:cs="Arial"/>
                <w:sz w:val="18"/>
                <w:szCs w:val="18"/>
                <w:lang w:eastAsia="es-ES"/>
              </w:rPr>
            </w:pPr>
            <w:r w:rsidRPr="007E700B">
              <w:rPr>
                <w:rFonts w:ascii="Arial" w:hAnsi="Arial" w:cs="Arial"/>
                <w:sz w:val="18"/>
                <w:szCs w:val="18"/>
                <w:lang w:eastAsia="es-ES"/>
              </w:rPr>
              <w:t>Artes</w:t>
            </w:r>
          </w:p>
        </w:tc>
      </w:tr>
      <w:tr w:rsidR="007E700B" w:rsidTr="005C6488">
        <w:trPr>
          <w:jc w:val="center"/>
        </w:trPr>
        <w:tc>
          <w:tcPr>
            <w:tcW w:w="4388" w:type="dxa"/>
            <w:vAlign w:val="center"/>
          </w:tcPr>
          <w:p w:rsidR="007E700B" w:rsidRPr="003B25CF" w:rsidRDefault="007E700B" w:rsidP="005C6488">
            <w:pPr>
              <w:jc w:val="center"/>
              <w:rPr>
                <w:rFonts w:ascii="Arial" w:hAnsi="Arial" w:cs="Arial"/>
                <w:sz w:val="18"/>
                <w:szCs w:val="18"/>
                <w:lang w:eastAsia="es-ES"/>
              </w:rPr>
            </w:pPr>
            <w:r>
              <w:rPr>
                <w:rFonts w:ascii="Arial" w:hAnsi="Arial" w:cs="Arial"/>
                <w:sz w:val="18"/>
                <w:szCs w:val="18"/>
                <w:lang w:eastAsia="es-ES"/>
              </w:rPr>
              <w:t>Educación y Humanidades</w:t>
            </w:r>
          </w:p>
        </w:tc>
        <w:tc>
          <w:tcPr>
            <w:tcW w:w="3829" w:type="dxa"/>
            <w:vAlign w:val="center"/>
          </w:tcPr>
          <w:p w:rsidR="007E700B" w:rsidRDefault="00D32FE0" w:rsidP="005C6488">
            <w:pPr>
              <w:jc w:val="center"/>
              <w:rPr>
                <w:rFonts w:ascii="Arial" w:hAnsi="Arial" w:cs="Arial"/>
                <w:sz w:val="18"/>
                <w:szCs w:val="18"/>
                <w:lang w:eastAsia="es-ES"/>
              </w:rPr>
            </w:pPr>
            <w:r w:rsidRPr="007E700B">
              <w:rPr>
                <w:rFonts w:ascii="Arial" w:hAnsi="Arial" w:cs="Arial"/>
                <w:sz w:val="18"/>
                <w:szCs w:val="18"/>
                <w:lang w:eastAsia="es-ES"/>
              </w:rPr>
              <w:t>Humanidades</w:t>
            </w:r>
          </w:p>
        </w:tc>
      </w:tr>
    </w:tbl>
    <w:p w:rsidR="007E700B" w:rsidRDefault="007E700B" w:rsidP="007E700B">
      <w:pPr>
        <w:autoSpaceDE w:val="0"/>
        <w:autoSpaceDN w:val="0"/>
        <w:adjustRightInd w:val="0"/>
        <w:ind w:left="2160" w:hanging="2160"/>
        <w:jc w:val="both"/>
        <w:rPr>
          <w:rFonts w:ascii="Arial" w:hAnsi="Arial" w:cs="Arial"/>
          <w:sz w:val="18"/>
          <w:szCs w:val="18"/>
          <w:lang w:eastAsia="es-ES"/>
        </w:rPr>
      </w:pPr>
    </w:p>
    <w:p w:rsidR="007E700B" w:rsidRDefault="007E700B" w:rsidP="007E700B">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Pr>
          <w:rFonts w:ascii="Arial" w:hAnsi="Arial" w:cs="Arial"/>
          <w:sz w:val="18"/>
          <w:szCs w:val="18"/>
          <w:lang w:val="es-ES"/>
        </w:rPr>
        <w:t>2</w:t>
      </w:r>
      <w:r w:rsidRPr="00435448">
        <w:rPr>
          <w:rFonts w:ascii="Arial" w:hAnsi="Arial" w:cs="Arial"/>
          <w:sz w:val="18"/>
          <w:szCs w:val="18"/>
          <w:lang w:val="es-ES"/>
        </w:rPr>
        <w:t xml:space="preserve"> años en </w:t>
      </w:r>
    </w:p>
    <w:p w:rsidR="007E700B" w:rsidRDefault="007E700B" w:rsidP="007E700B">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7E700B" w:rsidTr="005C6488">
        <w:trPr>
          <w:trHeight w:val="256"/>
          <w:jc w:val="center"/>
        </w:trPr>
        <w:tc>
          <w:tcPr>
            <w:tcW w:w="4388" w:type="dxa"/>
            <w:vAlign w:val="center"/>
          </w:tcPr>
          <w:p w:rsidR="007E700B" w:rsidRPr="00A33B07" w:rsidRDefault="007E700B" w:rsidP="005C6488">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7E700B" w:rsidRPr="00A33B07" w:rsidRDefault="007E700B" w:rsidP="005C6488">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7E700B" w:rsidTr="005C6488">
        <w:trPr>
          <w:jc w:val="center"/>
        </w:trPr>
        <w:tc>
          <w:tcPr>
            <w:tcW w:w="4388" w:type="dxa"/>
            <w:vAlign w:val="center"/>
          </w:tcPr>
          <w:p w:rsidR="007E700B" w:rsidRPr="002B31AC" w:rsidRDefault="00D32FE0" w:rsidP="005C6488">
            <w:pPr>
              <w:jc w:val="center"/>
              <w:rPr>
                <w:rFonts w:ascii="Arial" w:hAnsi="Arial" w:cs="Arial"/>
                <w:sz w:val="18"/>
                <w:szCs w:val="18"/>
              </w:rPr>
            </w:pPr>
            <w:r w:rsidRPr="00D32FE0">
              <w:rPr>
                <w:rFonts w:ascii="Arial" w:hAnsi="Arial" w:cs="Arial"/>
                <w:sz w:val="18"/>
                <w:szCs w:val="18"/>
              </w:rPr>
              <w:t>Antropología</w:t>
            </w:r>
          </w:p>
        </w:tc>
        <w:tc>
          <w:tcPr>
            <w:tcW w:w="3732" w:type="dxa"/>
            <w:vAlign w:val="center"/>
          </w:tcPr>
          <w:p w:rsidR="007E700B" w:rsidRPr="002B31AC" w:rsidRDefault="00D32FE0" w:rsidP="005C6488">
            <w:pPr>
              <w:autoSpaceDE w:val="0"/>
              <w:autoSpaceDN w:val="0"/>
              <w:adjustRightInd w:val="0"/>
              <w:jc w:val="center"/>
              <w:rPr>
                <w:rFonts w:ascii="Arial" w:hAnsi="Arial" w:cs="Arial"/>
                <w:sz w:val="18"/>
                <w:szCs w:val="18"/>
              </w:rPr>
            </w:pPr>
            <w:r w:rsidRPr="00D32FE0">
              <w:rPr>
                <w:rFonts w:ascii="Arial" w:hAnsi="Arial" w:cs="Arial"/>
                <w:sz w:val="18"/>
                <w:szCs w:val="18"/>
              </w:rPr>
              <w:t>Antropología Cultural</w:t>
            </w:r>
          </w:p>
        </w:tc>
      </w:tr>
      <w:tr w:rsidR="007E700B" w:rsidTr="005C6488">
        <w:trPr>
          <w:jc w:val="center"/>
        </w:trPr>
        <w:tc>
          <w:tcPr>
            <w:tcW w:w="4388" w:type="dxa"/>
            <w:vAlign w:val="center"/>
          </w:tcPr>
          <w:p w:rsidR="007E700B" w:rsidRPr="002B31AC" w:rsidRDefault="00D32FE0" w:rsidP="005C6488">
            <w:pPr>
              <w:jc w:val="center"/>
              <w:rPr>
                <w:rFonts w:ascii="Arial" w:hAnsi="Arial" w:cs="Arial"/>
                <w:sz w:val="18"/>
                <w:szCs w:val="18"/>
              </w:rPr>
            </w:pPr>
            <w:r w:rsidRPr="00D32FE0">
              <w:rPr>
                <w:rFonts w:ascii="Arial" w:hAnsi="Arial" w:cs="Arial"/>
                <w:sz w:val="18"/>
                <w:szCs w:val="18"/>
              </w:rPr>
              <w:t>Sociología</w:t>
            </w:r>
          </w:p>
        </w:tc>
        <w:tc>
          <w:tcPr>
            <w:tcW w:w="3732" w:type="dxa"/>
            <w:vAlign w:val="center"/>
          </w:tcPr>
          <w:p w:rsidR="007E700B" w:rsidRPr="002B31AC" w:rsidRDefault="00D32FE0" w:rsidP="005C6488">
            <w:pPr>
              <w:jc w:val="center"/>
              <w:rPr>
                <w:rFonts w:ascii="Arial" w:hAnsi="Arial" w:cs="Arial"/>
                <w:sz w:val="18"/>
                <w:szCs w:val="18"/>
              </w:rPr>
            </w:pPr>
            <w:r w:rsidRPr="00D32FE0">
              <w:rPr>
                <w:rFonts w:ascii="Arial" w:hAnsi="Arial" w:cs="Arial"/>
                <w:sz w:val="18"/>
                <w:szCs w:val="18"/>
              </w:rPr>
              <w:t>Cambio y Desarrollo Social</w:t>
            </w:r>
          </w:p>
        </w:tc>
      </w:tr>
      <w:tr w:rsidR="007E700B" w:rsidTr="005C6488">
        <w:trPr>
          <w:jc w:val="center"/>
        </w:trPr>
        <w:tc>
          <w:tcPr>
            <w:tcW w:w="4388" w:type="dxa"/>
            <w:vAlign w:val="center"/>
          </w:tcPr>
          <w:p w:rsidR="007E700B" w:rsidRPr="002B31AC" w:rsidRDefault="00D32FE0" w:rsidP="005C6488">
            <w:pPr>
              <w:jc w:val="center"/>
              <w:rPr>
                <w:rFonts w:ascii="Arial" w:hAnsi="Arial" w:cs="Arial"/>
                <w:sz w:val="18"/>
                <w:szCs w:val="18"/>
              </w:rPr>
            </w:pPr>
            <w:r w:rsidRPr="00D32FE0">
              <w:rPr>
                <w:rFonts w:ascii="Arial" w:hAnsi="Arial" w:cs="Arial"/>
                <w:sz w:val="18"/>
                <w:szCs w:val="18"/>
              </w:rPr>
              <w:t>Lingüística</w:t>
            </w:r>
          </w:p>
        </w:tc>
        <w:tc>
          <w:tcPr>
            <w:tcW w:w="3732" w:type="dxa"/>
            <w:vAlign w:val="center"/>
          </w:tcPr>
          <w:p w:rsidR="007E700B" w:rsidRPr="002B31AC" w:rsidRDefault="00D32FE0" w:rsidP="005C6488">
            <w:pPr>
              <w:jc w:val="center"/>
              <w:rPr>
                <w:rFonts w:ascii="Arial" w:hAnsi="Arial" w:cs="Arial"/>
                <w:sz w:val="18"/>
                <w:szCs w:val="18"/>
              </w:rPr>
            </w:pPr>
            <w:r w:rsidRPr="00D32FE0">
              <w:rPr>
                <w:rFonts w:ascii="Arial" w:hAnsi="Arial" w:cs="Arial"/>
                <w:sz w:val="18"/>
                <w:szCs w:val="18"/>
              </w:rPr>
              <w:t>Lingüística Aplicada</w:t>
            </w:r>
          </w:p>
        </w:tc>
      </w:tr>
      <w:tr w:rsidR="00D32FE0" w:rsidTr="005C6488">
        <w:trPr>
          <w:jc w:val="center"/>
        </w:trPr>
        <w:tc>
          <w:tcPr>
            <w:tcW w:w="4388" w:type="dxa"/>
            <w:vAlign w:val="center"/>
          </w:tcPr>
          <w:p w:rsidR="00D32FE0" w:rsidRPr="00D32FE0" w:rsidRDefault="00D32FE0" w:rsidP="005C6488">
            <w:pPr>
              <w:jc w:val="center"/>
              <w:rPr>
                <w:rFonts w:ascii="Arial" w:hAnsi="Arial" w:cs="Arial"/>
                <w:sz w:val="18"/>
                <w:szCs w:val="18"/>
              </w:rPr>
            </w:pPr>
            <w:r w:rsidRPr="00D32FE0">
              <w:rPr>
                <w:rFonts w:ascii="Arial" w:hAnsi="Arial" w:cs="Arial"/>
                <w:sz w:val="18"/>
                <w:szCs w:val="18"/>
              </w:rPr>
              <w:t>Historia</w:t>
            </w:r>
          </w:p>
        </w:tc>
        <w:tc>
          <w:tcPr>
            <w:tcW w:w="3732" w:type="dxa"/>
            <w:vAlign w:val="center"/>
          </w:tcPr>
          <w:p w:rsidR="00D32FE0" w:rsidRPr="002B31AC" w:rsidRDefault="00D32FE0" w:rsidP="005C6488">
            <w:pPr>
              <w:jc w:val="center"/>
              <w:rPr>
                <w:rFonts w:ascii="Arial" w:hAnsi="Arial" w:cs="Arial"/>
                <w:sz w:val="18"/>
                <w:szCs w:val="18"/>
              </w:rPr>
            </w:pPr>
            <w:r w:rsidRPr="00D32FE0">
              <w:rPr>
                <w:rFonts w:ascii="Arial" w:hAnsi="Arial" w:cs="Arial"/>
                <w:sz w:val="18"/>
                <w:szCs w:val="18"/>
              </w:rPr>
              <w:t>Historia General</w:t>
            </w:r>
          </w:p>
        </w:tc>
      </w:tr>
      <w:tr w:rsidR="00D32FE0" w:rsidTr="005C6488">
        <w:trPr>
          <w:jc w:val="center"/>
        </w:trPr>
        <w:tc>
          <w:tcPr>
            <w:tcW w:w="4388" w:type="dxa"/>
            <w:vAlign w:val="center"/>
          </w:tcPr>
          <w:p w:rsidR="00D32FE0" w:rsidRPr="00D32FE0" w:rsidRDefault="00D32FE0" w:rsidP="005C6488">
            <w:pPr>
              <w:jc w:val="center"/>
              <w:rPr>
                <w:rFonts w:ascii="Arial" w:hAnsi="Arial" w:cs="Arial"/>
                <w:sz w:val="18"/>
                <w:szCs w:val="18"/>
              </w:rPr>
            </w:pPr>
            <w:r w:rsidRPr="00D32FE0">
              <w:rPr>
                <w:rFonts w:ascii="Arial" w:hAnsi="Arial" w:cs="Arial"/>
                <w:sz w:val="18"/>
                <w:szCs w:val="18"/>
              </w:rPr>
              <w:t>Ciencia política</w:t>
            </w:r>
          </w:p>
        </w:tc>
        <w:tc>
          <w:tcPr>
            <w:tcW w:w="3732" w:type="dxa"/>
            <w:vAlign w:val="center"/>
          </w:tcPr>
          <w:p w:rsidR="00D32FE0" w:rsidRPr="002B31AC" w:rsidRDefault="00D32FE0" w:rsidP="005C6488">
            <w:pPr>
              <w:jc w:val="center"/>
              <w:rPr>
                <w:rFonts w:ascii="Arial" w:hAnsi="Arial" w:cs="Arial"/>
                <w:sz w:val="18"/>
                <w:szCs w:val="18"/>
              </w:rPr>
            </w:pPr>
            <w:r w:rsidRPr="00D32FE0">
              <w:rPr>
                <w:rFonts w:ascii="Arial" w:hAnsi="Arial" w:cs="Arial"/>
                <w:sz w:val="18"/>
                <w:szCs w:val="18"/>
              </w:rPr>
              <w:t>Administración Publica</w:t>
            </w:r>
          </w:p>
        </w:tc>
      </w:tr>
      <w:tr w:rsidR="00D32FE0" w:rsidTr="005C6488">
        <w:trPr>
          <w:jc w:val="center"/>
        </w:trPr>
        <w:tc>
          <w:tcPr>
            <w:tcW w:w="4388" w:type="dxa"/>
            <w:vAlign w:val="center"/>
          </w:tcPr>
          <w:p w:rsidR="00D32FE0" w:rsidRPr="00D32FE0" w:rsidRDefault="00D32FE0" w:rsidP="005C6488">
            <w:pPr>
              <w:jc w:val="center"/>
              <w:rPr>
                <w:rFonts w:ascii="Arial" w:hAnsi="Arial" w:cs="Arial"/>
                <w:sz w:val="18"/>
                <w:szCs w:val="18"/>
              </w:rPr>
            </w:pPr>
            <w:r w:rsidRPr="00D32FE0">
              <w:rPr>
                <w:rFonts w:ascii="Arial" w:hAnsi="Arial" w:cs="Arial"/>
                <w:sz w:val="18"/>
                <w:szCs w:val="18"/>
              </w:rPr>
              <w:t>Antropología</w:t>
            </w:r>
          </w:p>
        </w:tc>
        <w:tc>
          <w:tcPr>
            <w:tcW w:w="3732" w:type="dxa"/>
            <w:vAlign w:val="center"/>
          </w:tcPr>
          <w:p w:rsidR="00D32FE0" w:rsidRPr="002B31AC" w:rsidRDefault="00D32FE0" w:rsidP="005C6488">
            <w:pPr>
              <w:jc w:val="center"/>
              <w:rPr>
                <w:rFonts w:ascii="Arial" w:hAnsi="Arial" w:cs="Arial"/>
                <w:sz w:val="18"/>
                <w:szCs w:val="18"/>
              </w:rPr>
            </w:pPr>
            <w:r w:rsidRPr="00D32FE0">
              <w:rPr>
                <w:rFonts w:ascii="Arial" w:hAnsi="Arial" w:cs="Arial"/>
                <w:sz w:val="18"/>
                <w:szCs w:val="18"/>
              </w:rPr>
              <w:t>Antropología Social</w:t>
            </w:r>
          </w:p>
        </w:tc>
      </w:tr>
      <w:tr w:rsidR="00D32FE0" w:rsidTr="005C6488">
        <w:trPr>
          <w:jc w:val="center"/>
        </w:trPr>
        <w:tc>
          <w:tcPr>
            <w:tcW w:w="4388" w:type="dxa"/>
            <w:vAlign w:val="center"/>
          </w:tcPr>
          <w:p w:rsidR="00D32FE0" w:rsidRPr="00D32FE0" w:rsidRDefault="00D32FE0" w:rsidP="005C6488">
            <w:pPr>
              <w:jc w:val="center"/>
              <w:rPr>
                <w:rFonts w:ascii="Arial" w:hAnsi="Arial" w:cs="Arial"/>
                <w:sz w:val="18"/>
                <w:szCs w:val="18"/>
              </w:rPr>
            </w:pPr>
            <w:r w:rsidRPr="00D32FE0">
              <w:rPr>
                <w:rFonts w:ascii="Arial" w:hAnsi="Arial" w:cs="Arial"/>
                <w:sz w:val="18"/>
                <w:szCs w:val="18"/>
              </w:rPr>
              <w:t>Sociología</w:t>
            </w:r>
          </w:p>
        </w:tc>
        <w:tc>
          <w:tcPr>
            <w:tcW w:w="3732" w:type="dxa"/>
            <w:vAlign w:val="center"/>
          </w:tcPr>
          <w:p w:rsidR="00D32FE0" w:rsidRPr="002B31AC" w:rsidRDefault="00D32FE0" w:rsidP="005C6488">
            <w:pPr>
              <w:jc w:val="center"/>
              <w:rPr>
                <w:rFonts w:ascii="Arial" w:hAnsi="Arial" w:cs="Arial"/>
                <w:sz w:val="18"/>
                <w:szCs w:val="18"/>
              </w:rPr>
            </w:pPr>
            <w:r w:rsidRPr="00D32FE0">
              <w:rPr>
                <w:rFonts w:ascii="Arial" w:hAnsi="Arial" w:cs="Arial"/>
                <w:sz w:val="18"/>
                <w:szCs w:val="18"/>
              </w:rPr>
              <w:t>Grupos Sociales</w:t>
            </w:r>
          </w:p>
        </w:tc>
      </w:tr>
      <w:tr w:rsidR="00D32FE0" w:rsidTr="005C6488">
        <w:trPr>
          <w:jc w:val="center"/>
        </w:trPr>
        <w:tc>
          <w:tcPr>
            <w:tcW w:w="4388" w:type="dxa"/>
            <w:vAlign w:val="center"/>
          </w:tcPr>
          <w:p w:rsidR="00D32FE0" w:rsidRPr="00D32FE0" w:rsidRDefault="00D32FE0" w:rsidP="005C6488">
            <w:pPr>
              <w:jc w:val="center"/>
              <w:rPr>
                <w:rFonts w:ascii="Arial" w:hAnsi="Arial" w:cs="Arial"/>
                <w:sz w:val="18"/>
                <w:szCs w:val="18"/>
              </w:rPr>
            </w:pPr>
            <w:r w:rsidRPr="00D32FE0">
              <w:rPr>
                <w:rFonts w:ascii="Arial" w:hAnsi="Arial" w:cs="Arial"/>
                <w:sz w:val="18"/>
                <w:szCs w:val="18"/>
              </w:rPr>
              <w:t>Pedagogía</w:t>
            </w:r>
          </w:p>
        </w:tc>
        <w:tc>
          <w:tcPr>
            <w:tcW w:w="3732" w:type="dxa"/>
            <w:vAlign w:val="center"/>
          </w:tcPr>
          <w:p w:rsidR="00D32FE0" w:rsidRPr="002B31AC" w:rsidRDefault="00D32FE0" w:rsidP="005C6488">
            <w:pPr>
              <w:jc w:val="center"/>
              <w:rPr>
                <w:rFonts w:ascii="Arial" w:hAnsi="Arial" w:cs="Arial"/>
                <w:sz w:val="18"/>
                <w:szCs w:val="18"/>
              </w:rPr>
            </w:pPr>
            <w:r w:rsidRPr="00D32FE0">
              <w:rPr>
                <w:rFonts w:ascii="Arial" w:hAnsi="Arial" w:cs="Arial"/>
                <w:sz w:val="18"/>
                <w:szCs w:val="18"/>
              </w:rPr>
              <w:t>Preparación</w:t>
            </w:r>
            <w:r>
              <w:rPr>
                <w:rFonts w:ascii="Arial" w:hAnsi="Arial" w:cs="Arial"/>
                <w:sz w:val="18"/>
                <w:szCs w:val="18"/>
              </w:rPr>
              <w:t xml:space="preserve"> y Empleo de P</w:t>
            </w:r>
            <w:r w:rsidRPr="00D32FE0">
              <w:rPr>
                <w:rFonts w:ascii="Arial" w:hAnsi="Arial" w:cs="Arial"/>
                <w:sz w:val="18"/>
                <w:szCs w:val="18"/>
              </w:rPr>
              <w:t>rofesores</w:t>
            </w:r>
          </w:p>
        </w:tc>
      </w:tr>
    </w:tbl>
    <w:p w:rsidR="007E700B" w:rsidRDefault="007E700B" w:rsidP="007E700B">
      <w:pPr>
        <w:autoSpaceDE w:val="0"/>
        <w:autoSpaceDN w:val="0"/>
        <w:adjustRightInd w:val="0"/>
        <w:ind w:left="2160" w:hanging="2160"/>
        <w:jc w:val="both"/>
        <w:rPr>
          <w:rFonts w:ascii="Arial" w:hAnsi="Arial" w:cs="Arial"/>
          <w:b/>
          <w:sz w:val="18"/>
          <w:szCs w:val="18"/>
          <w:lang w:val="es-ES"/>
        </w:rPr>
      </w:pPr>
    </w:p>
    <w:p w:rsidR="007E700B" w:rsidRPr="00435448" w:rsidRDefault="007E700B" w:rsidP="007E700B">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7E700B" w:rsidRPr="00435448" w:rsidRDefault="007E700B" w:rsidP="007E700B">
      <w:pPr>
        <w:tabs>
          <w:tab w:val="left" w:pos="1728"/>
          <w:tab w:val="left" w:pos="3468"/>
        </w:tabs>
        <w:jc w:val="both"/>
        <w:rPr>
          <w:rFonts w:ascii="Arial" w:hAnsi="Arial" w:cs="Arial"/>
          <w:b/>
          <w:sz w:val="18"/>
          <w:szCs w:val="18"/>
          <w:lang w:val="es-ES"/>
        </w:rPr>
      </w:pPr>
    </w:p>
    <w:p w:rsidR="007E700B" w:rsidRPr="00435448" w:rsidRDefault="007E700B" w:rsidP="00161A83">
      <w:pPr>
        <w:numPr>
          <w:ilvl w:val="0"/>
          <w:numId w:val="18"/>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7E700B" w:rsidRPr="00435448" w:rsidRDefault="007E700B" w:rsidP="00161A83">
      <w:pPr>
        <w:numPr>
          <w:ilvl w:val="0"/>
          <w:numId w:val="18"/>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7E700B" w:rsidRPr="00435448" w:rsidRDefault="007E700B" w:rsidP="007E700B">
      <w:pPr>
        <w:snapToGrid w:val="0"/>
        <w:jc w:val="both"/>
        <w:rPr>
          <w:rFonts w:ascii="Arial" w:eastAsia="Arial" w:hAnsi="Arial" w:cs="Arial"/>
          <w:b/>
          <w:sz w:val="18"/>
          <w:szCs w:val="18"/>
          <w:lang w:val="es-ES_tradnl" w:eastAsia="es-ES"/>
        </w:rPr>
      </w:pPr>
    </w:p>
    <w:p w:rsidR="007E700B" w:rsidRPr="00435448" w:rsidRDefault="007E700B" w:rsidP="007E700B">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7E700B" w:rsidRPr="00435448" w:rsidTr="005C6488">
        <w:trPr>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7E700B" w:rsidRPr="00435448" w:rsidTr="005C6488">
        <w:trPr>
          <w:gridAfter w:val="1"/>
          <w:wAfter w:w="921" w:type="dxa"/>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7E700B" w:rsidRPr="00435448" w:rsidRDefault="007E700B"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7E700B" w:rsidRPr="00435448" w:rsidTr="005C6488">
        <w:trPr>
          <w:gridAfter w:val="1"/>
          <w:wAfter w:w="921" w:type="dxa"/>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7E700B" w:rsidRPr="00435448" w:rsidRDefault="007E700B"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7E700B" w:rsidRPr="00435448" w:rsidTr="005C6488">
        <w:trPr>
          <w:gridAfter w:val="1"/>
          <w:wAfter w:w="921" w:type="dxa"/>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7E700B" w:rsidRPr="00435448" w:rsidRDefault="007E700B"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7E700B" w:rsidRPr="00435448" w:rsidTr="005C6488">
        <w:trPr>
          <w:gridAfter w:val="1"/>
          <w:wAfter w:w="921" w:type="dxa"/>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7E700B" w:rsidRPr="00435448" w:rsidRDefault="007E700B"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7E700B" w:rsidRPr="00435448" w:rsidTr="005C6488">
        <w:trPr>
          <w:gridAfter w:val="1"/>
          <w:wAfter w:w="921" w:type="dxa"/>
          <w:trHeight w:val="340"/>
          <w:jc w:val="center"/>
        </w:trPr>
        <w:tc>
          <w:tcPr>
            <w:tcW w:w="3355" w:type="dxa"/>
            <w:vAlign w:val="center"/>
          </w:tcPr>
          <w:p w:rsidR="007E700B" w:rsidRPr="00435448" w:rsidRDefault="007E700B"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7E700B" w:rsidRPr="00435448" w:rsidRDefault="007E700B"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7E700B" w:rsidRDefault="007E700B" w:rsidP="007E700B">
      <w:pPr>
        <w:autoSpaceDE w:val="0"/>
        <w:autoSpaceDN w:val="0"/>
        <w:adjustRightInd w:val="0"/>
        <w:jc w:val="both"/>
        <w:rPr>
          <w:rFonts w:ascii="Arial" w:hAnsi="Arial" w:cs="Arial"/>
          <w:b/>
          <w:sz w:val="18"/>
          <w:szCs w:val="18"/>
          <w:lang w:val="es-ES"/>
        </w:rPr>
      </w:pPr>
    </w:p>
    <w:p w:rsidR="007E700B" w:rsidRDefault="007E700B" w:rsidP="007E700B">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7E700B" w:rsidRPr="00457F9B" w:rsidRDefault="00D32FE0" w:rsidP="007E700B">
      <w:pPr>
        <w:autoSpaceDE w:val="0"/>
        <w:autoSpaceDN w:val="0"/>
        <w:adjustRightInd w:val="0"/>
        <w:jc w:val="both"/>
        <w:rPr>
          <w:rFonts w:ascii="Arial" w:hAnsi="Arial" w:cs="Arial"/>
          <w:sz w:val="18"/>
          <w:szCs w:val="16"/>
        </w:rPr>
      </w:pPr>
      <w:r w:rsidRPr="00F114B0">
        <w:rPr>
          <w:rFonts w:ascii="Arial" w:hAnsi="Arial" w:cs="Arial"/>
          <w:sz w:val="18"/>
          <w:szCs w:val="16"/>
        </w:rPr>
        <w:t>Coordinar las acciones para la puesta en marcha del proyecto de culturas populares e indígenas del estado de Oaxaca, diseñado, acordado y vinculando esfuerzos entre la secretaría de cultura del gobierno del estado y la dirección general de culturas populares e indígenas del CONACULTA, así como instrumentando estrategias para la generación de condiciones que permitan el desarrollo cultural propio de los grupos populares y de los pueblos indígenas; así como para impulsar el diálogo y las relaciones interculturales respetuosas y armónicas en las que se exprese toda la riqueza cultural de nuestro país, con la finalidad de contribuir al cumplimiento de los objetivos, estrategias y programas sustantivos institucionales.</w:t>
      </w:r>
      <w:r w:rsidR="007E700B" w:rsidRPr="00457F9B">
        <w:rPr>
          <w:rFonts w:ascii="Arial" w:hAnsi="Arial" w:cs="Arial"/>
          <w:sz w:val="18"/>
          <w:szCs w:val="16"/>
        </w:rPr>
        <w:t>.</w:t>
      </w:r>
    </w:p>
    <w:p w:rsidR="007962CD" w:rsidRDefault="007962CD" w:rsidP="007E700B">
      <w:pPr>
        <w:jc w:val="both"/>
        <w:rPr>
          <w:rFonts w:ascii="Arial" w:hAnsi="Arial" w:cs="Arial"/>
          <w:b/>
          <w:sz w:val="18"/>
          <w:szCs w:val="18"/>
        </w:rPr>
      </w:pPr>
    </w:p>
    <w:p w:rsidR="007E700B" w:rsidRPr="00435448" w:rsidRDefault="007E700B" w:rsidP="007E700B">
      <w:pPr>
        <w:jc w:val="both"/>
        <w:rPr>
          <w:rFonts w:ascii="Arial" w:hAnsi="Arial" w:cs="Arial"/>
          <w:b/>
          <w:sz w:val="18"/>
          <w:szCs w:val="18"/>
          <w:lang w:val="es-ES"/>
        </w:rPr>
      </w:pPr>
      <w:r w:rsidRPr="00435448">
        <w:rPr>
          <w:rFonts w:ascii="Arial" w:hAnsi="Arial" w:cs="Arial"/>
          <w:b/>
          <w:sz w:val="18"/>
          <w:szCs w:val="18"/>
          <w:lang w:val="es-ES"/>
        </w:rPr>
        <w:t>Funciones:</w:t>
      </w:r>
    </w:p>
    <w:p w:rsidR="007E700B"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Instrumentar estrategias que faciliten el desarrollo de procesos culturales autogestivos de los grupos populares y pueblos indígenas, mediante la transferencia de recursos y la incorporación de programas que favorezcan y apoyen el respeto a sus formas propias de organización y producción, con la finalidad de hacer efectivo el apoyo al México pluricultural.</w:t>
      </w:r>
      <w:r w:rsidR="007E700B">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 xml:space="preserve">Evaluar las propuestas presentadas por los creadores, promotores, organizaciones culturales y comunidades, para recibir apoyo institucional, mediante la implementación de mecanismos de dictaminación plurales, transparentes, representativos de los diferentes sectores culturales y ciudadanizados, con la finalidad de asumir compromisos compartidos en la toma de decisiones y proporcionar asesoría para la elaboración, desarrollo y puesta en marcha de sus proyectos, compartiendo </w:t>
      </w:r>
      <w:r w:rsidRPr="00F114B0">
        <w:rPr>
          <w:rFonts w:ascii="Arial" w:hAnsi="Arial" w:cs="Arial"/>
          <w:sz w:val="18"/>
          <w:szCs w:val="16"/>
        </w:rPr>
        <w:lastRenderedPageBreak/>
        <w:t>herramientas e instrumentos metodológicos desarrollados por la institución, con la finalidad de fortalecer sus capacidades autogestivas</w:t>
      </w:r>
      <w:r w:rsidR="007E700B" w:rsidRPr="00680F81">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Implementar programas orientados a fortalecer el reconocimiento, valoración y respeto de las culturas populares e indígenas, impulsando la construcción y actualización de conceptos y la generación de nuevas estrategias y modelos de trabajo, con la finalidad de coadyuvar al cumplimiento de los objetivos institucionales que establecen la instrumentación de formas renovadas de relación con los puebl</w:t>
      </w:r>
      <w:r>
        <w:rPr>
          <w:rFonts w:ascii="Arial" w:hAnsi="Arial" w:cs="Arial"/>
          <w:sz w:val="18"/>
          <w:szCs w:val="16"/>
        </w:rPr>
        <w:t>os indígenas y grupos populare</w:t>
      </w:r>
      <w:r w:rsidR="007E700B" w:rsidRPr="00680F81">
        <w:rPr>
          <w:rFonts w:ascii="Arial" w:hAnsi="Arial" w:cs="Arial"/>
          <w:sz w:val="18"/>
          <w:szCs w:val="16"/>
        </w:rPr>
        <w:t>s.</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Proponer acciones y estrategias que contribuyan a combatir la discriminación cultural, mediante la implementación de programas que favorezcan el conocimiento y sensibilización hacia nuestra diversidad creativa, con la finalidad de propiciar un diálogo intercultural efectivo</w:t>
      </w:r>
      <w:r w:rsidR="007E700B" w:rsidRPr="00680F81">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Proponer estrategias que apoyen el intercambio de experiencias entre los creadores indígenas y populares y los académicos, impulsando y promoviendo la generación de espacios y mecanismos de comunicación y creación compartida, con la finalidad de generar condiciones favorables que permitan valorar y disfrutar nuestra diversidad cultural.</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Instrumentar mecanismos que permitan dar seguimiento a las estrategias institucionales definidas para la concertación de recursos, vigilando que se cumpla con la normatividad vigente, con la finalidad de asegurar y transparentar la correcta adquisición y aplicación de los recursos.</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Coordinar las acciones necesarias para promover espacios de interlocución con instituciones públicas y privadas, generando las condiciones para que se discuta y analice la dimensión cultural del desarrollo, con la finalidad de proponer nuevos paradi</w:t>
      </w:r>
      <w:r>
        <w:rPr>
          <w:rFonts w:ascii="Arial" w:hAnsi="Arial" w:cs="Arial"/>
          <w:sz w:val="18"/>
          <w:szCs w:val="16"/>
        </w:rPr>
        <w:t>gmas en la acción institucional</w:t>
      </w:r>
      <w:r w:rsidR="007E700B" w:rsidRPr="00680F81">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Coordinar las acciones orientadas a impulsar la concertación de recursos interinstitucionales, presentando la visión del trabajo de culturas populares e indígenas en todos los espacios posibles donde se definan proyectos que favorezcan el desarrollo integral de los grupos populares y pueblos indígenas, con la finalidad de generar condiciones de mayor equidad social y cultural</w:t>
      </w:r>
      <w:r w:rsidR="007E700B" w:rsidRPr="00680F81">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Generar acciones estratégicas y sistemáticas de promoción y difusión del patrimonio cultural material e inmaterial de los pueblos indígenas y los grupos populares, a través de la utilización de los diferentes medios de comunicación masiva, con la finalidad de promover, difundir y posicionar la importancia de nuestra diversidad creativa en la sociedad nacional</w:t>
      </w:r>
      <w:r w:rsidR="007E700B" w:rsidRPr="00680F81">
        <w:rPr>
          <w:rFonts w:ascii="Arial" w:hAnsi="Arial" w:cs="Arial"/>
          <w:sz w:val="18"/>
          <w:szCs w:val="16"/>
        </w:rPr>
        <w:t>.</w:t>
      </w:r>
    </w:p>
    <w:p w:rsidR="00A5301A" w:rsidRPr="0031694F" w:rsidRDefault="00D32FE0" w:rsidP="0031694F">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Promover programas de sensibilización y aprecio a la cultura propia entre la población indígena y los grupos populares, promoviendo el diálogo y el intercambio con otras culturas, con la finalidad de generar condiciones favorables para que ubiquen su justo valor</w:t>
      </w:r>
      <w:r w:rsidR="007E700B" w:rsidRPr="00680F81">
        <w:rPr>
          <w:rFonts w:ascii="Arial" w:hAnsi="Arial" w:cs="Arial"/>
          <w:sz w:val="18"/>
          <w:szCs w:val="16"/>
        </w:rPr>
        <w:t>.</w:t>
      </w:r>
    </w:p>
    <w:p w:rsidR="007E700B" w:rsidRPr="00680F81" w:rsidRDefault="00D32FE0"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Formular de manera conjunta con los grupos populares y pueblos indígenas, modelos de trabajo que les permitan reconocer y desarrollar su patrimonio cultural, recuperando conocimientos y tecnologías ancestrales y aprovechando las nuevas herramientas alternativas, con la finalidad de contribuir en la construcción de un mejor futuro, partiendo de la matriz cultural propia</w:t>
      </w:r>
      <w:r w:rsidR="007E700B" w:rsidRPr="00680F81">
        <w:rPr>
          <w:rFonts w:ascii="Arial" w:hAnsi="Arial" w:cs="Arial"/>
          <w:sz w:val="18"/>
          <w:szCs w:val="16"/>
        </w:rPr>
        <w:t>.</w:t>
      </w:r>
    </w:p>
    <w:p w:rsidR="007E700B" w:rsidRDefault="00A51487"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 xml:space="preserve">Programar las acciones orientadas a poner en marcha y operar los proyectos de culturas populares e indígenas en el estado, partiendo de un diagnóstico sociocultural y considerando la demanda de apoyo que reciben, tanto la instancia estatal como la federal, con las finalidad de generar condiciones que favorezcan y apoyen los procesos de desarrollo cultural autogestivo de los </w:t>
      </w:r>
      <w:r>
        <w:rPr>
          <w:rFonts w:ascii="Arial" w:hAnsi="Arial" w:cs="Arial"/>
          <w:sz w:val="18"/>
          <w:szCs w:val="16"/>
        </w:rPr>
        <w:t>creadores indígenas y populares</w:t>
      </w:r>
      <w:r w:rsidR="007E700B" w:rsidRPr="00680F81">
        <w:rPr>
          <w:rFonts w:ascii="Arial" w:hAnsi="Arial" w:cs="Arial"/>
          <w:sz w:val="18"/>
          <w:szCs w:val="16"/>
        </w:rPr>
        <w:t>.</w:t>
      </w:r>
    </w:p>
    <w:p w:rsidR="00A51487" w:rsidRDefault="00A51487"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Coordinar las acciones orientadas a definir y organizar el trabajo de la unidad regional, siguiendo las líneas de acción que se proponen en los proyectos institucionales tanto de la instancia de cultura del estado, como de la dirección general de culturas populares, con la finalidad de coadyuvar al logro de los objetivos y metas institucionales</w:t>
      </w:r>
      <w:r>
        <w:rPr>
          <w:rFonts w:ascii="Arial" w:hAnsi="Arial" w:cs="Arial"/>
          <w:sz w:val="18"/>
          <w:szCs w:val="16"/>
        </w:rPr>
        <w:t>.</w:t>
      </w:r>
    </w:p>
    <w:p w:rsidR="00A51487" w:rsidRDefault="00A51487" w:rsidP="00161A83">
      <w:pPr>
        <w:pStyle w:val="Prrafodelista"/>
        <w:numPr>
          <w:ilvl w:val="0"/>
          <w:numId w:val="12"/>
        </w:numPr>
        <w:autoSpaceDE w:val="0"/>
        <w:autoSpaceDN w:val="0"/>
        <w:adjustRightInd w:val="0"/>
        <w:jc w:val="both"/>
        <w:rPr>
          <w:rFonts w:ascii="Arial" w:hAnsi="Arial" w:cs="Arial"/>
          <w:sz w:val="18"/>
          <w:szCs w:val="16"/>
        </w:rPr>
      </w:pPr>
      <w:r w:rsidRPr="00F114B0">
        <w:rPr>
          <w:rFonts w:ascii="Arial" w:hAnsi="Arial" w:cs="Arial"/>
          <w:sz w:val="18"/>
          <w:szCs w:val="16"/>
        </w:rPr>
        <w:t>Elaborar su programa operativo anual de las actividades que se lleven a cabo así como entregar informes de las mismas a la dirección general de culturas populares, con el propósito de mantenerla informada de las acciones, desarrollo y seguimiento de los programas y proyectos a cargo de la unidad.</w:t>
      </w:r>
    </w:p>
    <w:p w:rsidR="00B20B29" w:rsidRDefault="00B20B29" w:rsidP="00B20B29">
      <w:pPr>
        <w:autoSpaceDE w:val="0"/>
        <w:autoSpaceDN w:val="0"/>
        <w:adjustRightInd w:val="0"/>
        <w:jc w:val="both"/>
        <w:rPr>
          <w:rFonts w:ascii="Arial" w:hAnsi="Arial" w:cs="Arial"/>
          <w:sz w:val="18"/>
          <w:szCs w:val="16"/>
        </w:rPr>
      </w:pPr>
    </w:p>
    <w:p w:rsidR="00B20B29" w:rsidRPr="00FA55C5" w:rsidRDefault="00B20B29" w:rsidP="00B20B29">
      <w:pPr>
        <w:rPr>
          <w:rFonts w:ascii="Arial" w:hAnsi="Arial" w:cs="Arial"/>
          <w:color w:val="000000"/>
          <w:sz w:val="18"/>
          <w:szCs w:val="18"/>
        </w:rPr>
      </w:pPr>
      <w:r>
        <w:rPr>
          <w:rFonts w:ascii="Arial" w:hAnsi="Arial" w:cs="Arial"/>
          <w:b/>
          <w:i/>
          <w:color w:val="000000"/>
          <w:sz w:val="18"/>
          <w:szCs w:val="18"/>
        </w:rPr>
        <w:t>6</w:t>
      </w:r>
      <w:r w:rsidRPr="00FA55C5">
        <w:rPr>
          <w:rFonts w:ascii="Arial" w:hAnsi="Arial" w:cs="Arial"/>
          <w:b/>
          <w:i/>
          <w:color w:val="000000"/>
          <w:sz w:val="18"/>
          <w:szCs w:val="18"/>
        </w:rPr>
        <w:t xml:space="preserve">. </w:t>
      </w:r>
      <w:r>
        <w:rPr>
          <w:rFonts w:ascii="Arial" w:hAnsi="Arial" w:cs="Arial"/>
          <w:b/>
          <w:bCs/>
          <w:i/>
          <w:sz w:val="18"/>
          <w:szCs w:val="18"/>
        </w:rPr>
        <w:t>Subdirector de Apoyo a l</w:t>
      </w:r>
      <w:r w:rsidRPr="00B20B29">
        <w:rPr>
          <w:rFonts w:ascii="Arial" w:hAnsi="Arial" w:cs="Arial"/>
          <w:b/>
          <w:bCs/>
          <w:i/>
          <w:sz w:val="18"/>
          <w:szCs w:val="18"/>
        </w:rPr>
        <w:t>a Planeación Institucional</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B20B29" w:rsidRPr="00D43970" w:rsidRDefault="00B20B29" w:rsidP="00B20B29">
      <w:pPr>
        <w:pStyle w:val="Ttulo5"/>
        <w:rPr>
          <w:rFonts w:ascii="Arial" w:hAnsi="Arial" w:cs="Arial"/>
          <w:sz w:val="10"/>
          <w:szCs w:val="18"/>
          <w:lang w:val="es-ES"/>
        </w:rPr>
      </w:pPr>
    </w:p>
    <w:p w:rsidR="00B20B29" w:rsidRPr="00435448" w:rsidRDefault="00B20B29" w:rsidP="00B20B29">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Pr="00B20B29">
        <w:rPr>
          <w:rFonts w:ascii="Arial" w:hAnsi="Arial" w:cs="Arial"/>
          <w:bCs/>
          <w:sz w:val="18"/>
          <w:szCs w:val="18"/>
        </w:rPr>
        <w:t>Subdirector de Apoyo a la Planeación Institucional</w:t>
      </w:r>
    </w:p>
    <w:p w:rsidR="00B20B29" w:rsidRPr="00435448" w:rsidRDefault="00B20B29" w:rsidP="00B20B29">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B20B29" w:rsidRPr="00435448" w:rsidRDefault="00B20B29" w:rsidP="00B20B29">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A5301A">
        <w:rPr>
          <w:rFonts w:ascii="Arial" w:hAnsi="Arial" w:cs="Arial"/>
          <w:sz w:val="18"/>
          <w:szCs w:val="18"/>
          <w:lang w:val="es-ES"/>
        </w:rPr>
        <w:t>N</w:t>
      </w:r>
      <w:r>
        <w:rPr>
          <w:rFonts w:ascii="Arial" w:hAnsi="Arial" w:cs="Arial"/>
          <w:sz w:val="18"/>
          <w:szCs w:val="18"/>
          <w:lang w:val="es-ES"/>
        </w:rPr>
        <w:t>A1</w:t>
      </w:r>
    </w:p>
    <w:p w:rsidR="00B20B29" w:rsidRPr="00457F9B" w:rsidRDefault="00B20B29" w:rsidP="00B20B29">
      <w:pPr>
        <w:jc w:val="both"/>
        <w:rPr>
          <w:rFonts w:ascii="Arial" w:hAnsi="Arial" w:cs="Arial"/>
          <w:bCs/>
          <w:sz w:val="18"/>
          <w:szCs w:val="18"/>
        </w:rPr>
      </w:pPr>
      <w:r w:rsidRPr="00435448">
        <w:rPr>
          <w:rFonts w:ascii="Arial" w:hAnsi="Arial" w:cs="Arial"/>
          <w:b/>
          <w:sz w:val="18"/>
          <w:szCs w:val="18"/>
        </w:rPr>
        <w:t>Código de la Plaza:</w:t>
      </w:r>
      <w:r>
        <w:rPr>
          <w:rFonts w:ascii="Arial" w:hAnsi="Arial" w:cs="Arial"/>
          <w:sz w:val="18"/>
          <w:szCs w:val="18"/>
        </w:rPr>
        <w:t xml:space="preserve"> </w:t>
      </w:r>
      <w:r w:rsidRPr="00B20B29">
        <w:rPr>
          <w:rFonts w:ascii="Arial" w:hAnsi="Arial" w:cs="Arial"/>
          <w:bCs/>
          <w:sz w:val="18"/>
          <w:szCs w:val="18"/>
        </w:rPr>
        <w:t>11-H00-1-CFNA001-0002450-E-C-J</w:t>
      </w:r>
    </w:p>
    <w:p w:rsidR="00B20B29" w:rsidRPr="00435448" w:rsidRDefault="00B20B29" w:rsidP="00B20B29">
      <w:pPr>
        <w:jc w:val="both"/>
        <w:rPr>
          <w:rFonts w:ascii="Arial" w:hAnsi="Arial" w:cs="Arial"/>
          <w:b/>
          <w:sz w:val="18"/>
          <w:szCs w:val="18"/>
          <w:lang w:val="es-ES"/>
        </w:rPr>
      </w:pPr>
      <w:r w:rsidRPr="00435448">
        <w:rPr>
          <w:rFonts w:ascii="Arial" w:hAnsi="Arial" w:cs="Arial"/>
          <w:b/>
          <w:sz w:val="18"/>
          <w:szCs w:val="18"/>
          <w:lang w:val="es-ES"/>
        </w:rPr>
        <w:t>Percepción ordinaria:</w:t>
      </w:r>
      <w:r>
        <w:rPr>
          <w:rFonts w:ascii="Arial" w:hAnsi="Arial" w:cs="Arial"/>
          <w:sz w:val="18"/>
          <w:szCs w:val="18"/>
          <w:lang w:val="es-ES"/>
        </w:rPr>
        <w:t xml:space="preserve"> </w:t>
      </w:r>
      <w:r w:rsidRPr="008F5D52">
        <w:rPr>
          <w:rFonts w:ascii="Arial" w:hAnsi="Arial" w:cs="Arial"/>
          <w:sz w:val="18"/>
          <w:szCs w:val="18"/>
          <w:lang w:val="es-ES"/>
        </w:rPr>
        <w:t xml:space="preserve">$ </w:t>
      </w:r>
      <w:r>
        <w:rPr>
          <w:rFonts w:ascii="Arial" w:hAnsi="Arial" w:cs="Arial"/>
          <w:sz w:val="18"/>
          <w:szCs w:val="18"/>
          <w:lang w:val="es-ES"/>
        </w:rPr>
        <w:t>25,254.76</w:t>
      </w:r>
      <w:r w:rsidRPr="008F5D52">
        <w:rPr>
          <w:rFonts w:ascii="Arial" w:hAnsi="Arial" w:cs="Arial"/>
          <w:sz w:val="18"/>
          <w:szCs w:val="18"/>
          <w:lang w:val="es-ES"/>
        </w:rPr>
        <w:t xml:space="preserve"> (</w:t>
      </w:r>
      <w:r>
        <w:rPr>
          <w:rFonts w:ascii="Arial" w:hAnsi="Arial" w:cs="Arial"/>
          <w:sz w:val="18"/>
          <w:szCs w:val="18"/>
          <w:lang w:val="es-ES"/>
        </w:rPr>
        <w:t>Veinticinco mil doscientos cincuenta y cuatro pesos 76</w:t>
      </w:r>
      <w:r w:rsidRPr="008F5D52">
        <w:rPr>
          <w:rFonts w:ascii="Arial" w:hAnsi="Arial" w:cs="Arial"/>
          <w:sz w:val="18"/>
          <w:szCs w:val="18"/>
          <w:lang w:val="es-ES"/>
        </w:rPr>
        <w:t>/100 M.N.)</w:t>
      </w:r>
    </w:p>
    <w:p w:rsidR="00B20B29" w:rsidRDefault="00B20B29" w:rsidP="00B20B29">
      <w:pPr>
        <w:autoSpaceDE w:val="0"/>
        <w:autoSpaceDN w:val="0"/>
        <w:adjustRightInd w:val="0"/>
        <w:jc w:val="both"/>
        <w:rPr>
          <w:rFonts w:ascii="Arial" w:hAnsi="Arial" w:cs="Arial"/>
          <w:bCs/>
          <w:sz w:val="18"/>
          <w:szCs w:val="18"/>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Pr="002F7798">
        <w:rPr>
          <w:rFonts w:ascii="Arial" w:hAnsi="Arial" w:cs="Arial"/>
          <w:bCs/>
          <w:sz w:val="18"/>
          <w:szCs w:val="18"/>
        </w:rPr>
        <w:t>Dirección</w:t>
      </w:r>
      <w:r>
        <w:rPr>
          <w:rFonts w:ascii="Arial" w:hAnsi="Arial" w:cs="Arial"/>
          <w:bCs/>
          <w:sz w:val="18"/>
          <w:szCs w:val="18"/>
        </w:rPr>
        <w:t xml:space="preserve"> General Culturas Populares</w:t>
      </w:r>
    </w:p>
    <w:p w:rsidR="00B20B29" w:rsidRPr="00435448" w:rsidRDefault="00B20B29" w:rsidP="00B20B29">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B20B29" w:rsidRPr="00435448" w:rsidRDefault="00B20B29" w:rsidP="00B20B29">
      <w:pPr>
        <w:jc w:val="both"/>
        <w:rPr>
          <w:rFonts w:ascii="Arial" w:hAnsi="Arial" w:cs="Arial"/>
          <w:b/>
          <w:sz w:val="18"/>
          <w:szCs w:val="18"/>
          <w:lang w:val="es-ES"/>
        </w:rPr>
      </w:pPr>
    </w:p>
    <w:p w:rsidR="00B20B29" w:rsidRPr="00435448" w:rsidRDefault="00B20B29" w:rsidP="00B20B29">
      <w:pPr>
        <w:jc w:val="both"/>
        <w:rPr>
          <w:rFonts w:ascii="Arial" w:hAnsi="Arial" w:cs="Arial"/>
          <w:b/>
          <w:sz w:val="18"/>
          <w:szCs w:val="18"/>
          <w:lang w:val="es-ES"/>
        </w:rPr>
      </w:pPr>
      <w:r w:rsidRPr="00435448">
        <w:rPr>
          <w:rFonts w:ascii="Arial" w:hAnsi="Arial" w:cs="Arial"/>
          <w:b/>
          <w:sz w:val="18"/>
          <w:szCs w:val="18"/>
          <w:lang w:val="es-ES"/>
        </w:rPr>
        <w:t>Perfil y Requisitos:</w:t>
      </w:r>
    </w:p>
    <w:p w:rsidR="00B20B29" w:rsidRDefault="00B20B29" w:rsidP="00B20B29">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Titulado</w:t>
      </w:r>
      <w:r w:rsidRPr="00435448">
        <w:rPr>
          <w:rFonts w:ascii="Arial" w:hAnsi="Arial" w:cs="Arial"/>
          <w:sz w:val="18"/>
          <w:szCs w:val="18"/>
          <w:lang w:eastAsia="es-ES"/>
        </w:rPr>
        <w:t xml:space="preserve"> en </w:t>
      </w:r>
    </w:p>
    <w:p w:rsidR="00B20B29" w:rsidRDefault="00B20B29" w:rsidP="00B20B29">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B20B29" w:rsidTr="005C6488">
        <w:trPr>
          <w:jc w:val="center"/>
        </w:trPr>
        <w:tc>
          <w:tcPr>
            <w:tcW w:w="4388" w:type="dxa"/>
            <w:vAlign w:val="center"/>
          </w:tcPr>
          <w:p w:rsidR="00B20B29" w:rsidRPr="00A33B07" w:rsidRDefault="00B20B29" w:rsidP="005C6488">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B20B29" w:rsidRPr="00A33B07" w:rsidRDefault="00B20B29" w:rsidP="005C6488">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31694F" w:rsidRPr="00A33B07">
              <w:rPr>
                <w:rFonts w:ascii="Arial" w:hAnsi="Arial" w:cs="Arial"/>
                <w:b/>
                <w:sz w:val="20"/>
                <w:szCs w:val="18"/>
                <w:lang w:eastAsia="es-ES"/>
              </w:rPr>
              <w:t>GENÉRICA</w:t>
            </w:r>
          </w:p>
        </w:tc>
      </w:tr>
      <w:tr w:rsidR="00B20B29" w:rsidTr="005C6488">
        <w:trPr>
          <w:jc w:val="center"/>
        </w:trPr>
        <w:tc>
          <w:tcPr>
            <w:tcW w:w="4388" w:type="dxa"/>
            <w:vAlign w:val="center"/>
          </w:tcPr>
          <w:p w:rsidR="00B20B29" w:rsidRPr="00A33B07" w:rsidRDefault="00B20B29"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B20B29" w:rsidRPr="002B31AC" w:rsidRDefault="00B20B29" w:rsidP="005C6488">
            <w:pPr>
              <w:jc w:val="center"/>
              <w:rPr>
                <w:rFonts w:ascii="Arial" w:hAnsi="Arial" w:cs="Arial"/>
                <w:sz w:val="18"/>
                <w:szCs w:val="18"/>
                <w:lang w:eastAsia="es-ES"/>
              </w:rPr>
            </w:pPr>
            <w:r>
              <w:rPr>
                <w:rFonts w:ascii="Arial" w:hAnsi="Arial" w:cs="Arial"/>
                <w:sz w:val="18"/>
                <w:szCs w:val="18"/>
                <w:lang w:eastAsia="es-ES"/>
              </w:rPr>
              <w:t>Ciencias Sociales</w:t>
            </w:r>
          </w:p>
        </w:tc>
      </w:tr>
      <w:tr w:rsidR="00B20B29" w:rsidTr="005C6488">
        <w:trPr>
          <w:jc w:val="center"/>
        </w:trPr>
        <w:tc>
          <w:tcPr>
            <w:tcW w:w="4388" w:type="dxa"/>
            <w:vAlign w:val="center"/>
          </w:tcPr>
          <w:p w:rsidR="00B20B29" w:rsidRPr="00A33B07" w:rsidRDefault="00B20B29"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B20B29" w:rsidRPr="002B31AC" w:rsidRDefault="00B20B29" w:rsidP="005C6488">
            <w:pPr>
              <w:jc w:val="center"/>
              <w:rPr>
                <w:rFonts w:ascii="Arial" w:hAnsi="Arial" w:cs="Arial"/>
                <w:sz w:val="18"/>
                <w:szCs w:val="18"/>
                <w:lang w:eastAsia="es-ES"/>
              </w:rPr>
            </w:pPr>
            <w:r>
              <w:rPr>
                <w:rFonts w:ascii="Arial" w:hAnsi="Arial" w:cs="Arial"/>
                <w:sz w:val="18"/>
                <w:szCs w:val="18"/>
                <w:lang w:eastAsia="es-ES"/>
              </w:rPr>
              <w:t>Antropología</w:t>
            </w:r>
          </w:p>
        </w:tc>
      </w:tr>
      <w:tr w:rsidR="00B20B29" w:rsidTr="005C6488">
        <w:trPr>
          <w:jc w:val="center"/>
        </w:trPr>
        <w:tc>
          <w:tcPr>
            <w:tcW w:w="4388" w:type="dxa"/>
            <w:vAlign w:val="center"/>
          </w:tcPr>
          <w:p w:rsidR="00B20B29" w:rsidRPr="00A33B07" w:rsidRDefault="00B20B29"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B20B29" w:rsidRPr="002B31AC" w:rsidRDefault="00B20B29" w:rsidP="005C6488">
            <w:pPr>
              <w:jc w:val="center"/>
              <w:rPr>
                <w:rFonts w:ascii="Arial" w:hAnsi="Arial" w:cs="Arial"/>
                <w:sz w:val="18"/>
                <w:szCs w:val="18"/>
                <w:lang w:eastAsia="es-ES"/>
              </w:rPr>
            </w:pPr>
            <w:r w:rsidRPr="00B20B29">
              <w:rPr>
                <w:rFonts w:ascii="Arial" w:hAnsi="Arial" w:cs="Arial"/>
                <w:sz w:val="18"/>
                <w:szCs w:val="18"/>
                <w:lang w:eastAsia="es-ES"/>
              </w:rPr>
              <w:t>Ciencias Políticas y Administración Publica</w:t>
            </w:r>
          </w:p>
        </w:tc>
      </w:tr>
    </w:tbl>
    <w:p w:rsidR="00B20B29" w:rsidRDefault="00B20B29" w:rsidP="00B20B29">
      <w:pPr>
        <w:autoSpaceDE w:val="0"/>
        <w:autoSpaceDN w:val="0"/>
        <w:adjustRightInd w:val="0"/>
        <w:ind w:left="2160" w:hanging="2160"/>
        <w:jc w:val="both"/>
        <w:rPr>
          <w:rFonts w:ascii="Arial" w:hAnsi="Arial" w:cs="Arial"/>
          <w:sz w:val="18"/>
          <w:szCs w:val="18"/>
          <w:lang w:eastAsia="es-ES"/>
        </w:rPr>
      </w:pPr>
    </w:p>
    <w:p w:rsidR="007F1381" w:rsidRDefault="007F1381" w:rsidP="00B20B29">
      <w:pPr>
        <w:autoSpaceDE w:val="0"/>
        <w:autoSpaceDN w:val="0"/>
        <w:adjustRightInd w:val="0"/>
        <w:ind w:left="2160" w:hanging="2160"/>
        <w:jc w:val="both"/>
        <w:rPr>
          <w:rFonts w:ascii="Arial" w:hAnsi="Arial" w:cs="Arial"/>
          <w:b/>
          <w:sz w:val="18"/>
          <w:szCs w:val="18"/>
          <w:lang w:val="es-ES"/>
        </w:rPr>
      </w:pPr>
    </w:p>
    <w:p w:rsidR="00B20B29" w:rsidRDefault="00B20B29" w:rsidP="00B20B29">
      <w:pPr>
        <w:autoSpaceDE w:val="0"/>
        <w:autoSpaceDN w:val="0"/>
        <w:adjustRightInd w:val="0"/>
        <w:ind w:left="2160" w:hanging="2160"/>
        <w:jc w:val="both"/>
        <w:rPr>
          <w:rFonts w:ascii="Arial" w:hAnsi="Arial" w:cs="Arial"/>
          <w:sz w:val="18"/>
          <w:szCs w:val="18"/>
          <w:lang w:val="es-ES"/>
        </w:rPr>
      </w:pPr>
      <w:bookmarkStart w:id="0" w:name="_GoBack"/>
      <w:bookmarkEnd w:id="0"/>
      <w:r w:rsidRPr="00435448">
        <w:rPr>
          <w:rFonts w:ascii="Arial" w:hAnsi="Arial" w:cs="Arial"/>
          <w:b/>
          <w:sz w:val="18"/>
          <w:szCs w:val="18"/>
          <w:lang w:val="es-ES"/>
        </w:rPr>
        <w:lastRenderedPageBreak/>
        <w:t>Experiencia Laboral:</w:t>
      </w:r>
      <w:r w:rsidRPr="00435448">
        <w:rPr>
          <w:rFonts w:ascii="Arial" w:hAnsi="Arial" w:cs="Arial"/>
          <w:sz w:val="18"/>
          <w:szCs w:val="18"/>
          <w:lang w:val="es-ES"/>
        </w:rPr>
        <w:t xml:space="preserve"> Experiencia mínima de </w:t>
      </w:r>
      <w:r>
        <w:rPr>
          <w:rFonts w:ascii="Arial" w:hAnsi="Arial" w:cs="Arial"/>
          <w:sz w:val="18"/>
          <w:szCs w:val="18"/>
          <w:lang w:val="es-ES"/>
        </w:rPr>
        <w:t>3</w:t>
      </w:r>
      <w:r w:rsidRPr="00435448">
        <w:rPr>
          <w:rFonts w:ascii="Arial" w:hAnsi="Arial" w:cs="Arial"/>
          <w:sz w:val="18"/>
          <w:szCs w:val="18"/>
          <w:lang w:val="es-ES"/>
        </w:rPr>
        <w:t xml:space="preserve"> años en </w:t>
      </w:r>
    </w:p>
    <w:p w:rsidR="00B20B29" w:rsidRDefault="00B20B29" w:rsidP="00B20B29">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B20B29" w:rsidTr="005C6488">
        <w:trPr>
          <w:trHeight w:val="256"/>
          <w:jc w:val="center"/>
        </w:trPr>
        <w:tc>
          <w:tcPr>
            <w:tcW w:w="4388" w:type="dxa"/>
            <w:vAlign w:val="center"/>
          </w:tcPr>
          <w:p w:rsidR="00B20B29" w:rsidRPr="00A33B07" w:rsidRDefault="00B20B29" w:rsidP="005C6488">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B20B29" w:rsidRPr="00A33B07" w:rsidRDefault="00B20B29" w:rsidP="005C6488">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B20B29" w:rsidTr="005C6488">
        <w:trPr>
          <w:jc w:val="center"/>
        </w:trPr>
        <w:tc>
          <w:tcPr>
            <w:tcW w:w="4388" w:type="dxa"/>
            <w:vAlign w:val="center"/>
          </w:tcPr>
          <w:p w:rsidR="00B20B29" w:rsidRPr="002B31AC" w:rsidRDefault="00B20B29" w:rsidP="00B20B29">
            <w:pPr>
              <w:autoSpaceDE w:val="0"/>
              <w:autoSpaceDN w:val="0"/>
              <w:adjustRightInd w:val="0"/>
              <w:jc w:val="center"/>
              <w:rPr>
                <w:rFonts w:ascii="Arial" w:hAnsi="Arial" w:cs="Arial"/>
                <w:sz w:val="18"/>
                <w:szCs w:val="18"/>
              </w:rPr>
            </w:pPr>
            <w:r w:rsidRPr="00B20B29">
              <w:rPr>
                <w:rFonts w:ascii="Arial" w:hAnsi="Arial" w:cs="Arial"/>
                <w:sz w:val="18"/>
                <w:szCs w:val="18"/>
              </w:rPr>
              <w:t>Ciencias Económicas</w:t>
            </w:r>
          </w:p>
        </w:tc>
        <w:tc>
          <w:tcPr>
            <w:tcW w:w="3732" w:type="dxa"/>
            <w:vAlign w:val="center"/>
          </w:tcPr>
          <w:p w:rsidR="00B20B29" w:rsidRPr="002B31AC" w:rsidRDefault="00B20B29" w:rsidP="005C6488">
            <w:pPr>
              <w:autoSpaceDE w:val="0"/>
              <w:autoSpaceDN w:val="0"/>
              <w:adjustRightInd w:val="0"/>
              <w:jc w:val="center"/>
              <w:rPr>
                <w:rFonts w:ascii="Arial" w:hAnsi="Arial" w:cs="Arial"/>
                <w:sz w:val="18"/>
                <w:szCs w:val="18"/>
              </w:rPr>
            </w:pPr>
            <w:r w:rsidRPr="00B20B29">
              <w:rPr>
                <w:rFonts w:ascii="Arial" w:hAnsi="Arial" w:cs="Arial"/>
                <w:sz w:val="18"/>
                <w:szCs w:val="18"/>
              </w:rPr>
              <w:t>Organización y Dirección de Empresas</w:t>
            </w:r>
          </w:p>
        </w:tc>
      </w:tr>
      <w:tr w:rsidR="00B20B29" w:rsidTr="005C6488">
        <w:trPr>
          <w:jc w:val="center"/>
        </w:trPr>
        <w:tc>
          <w:tcPr>
            <w:tcW w:w="4388" w:type="dxa"/>
            <w:vAlign w:val="center"/>
          </w:tcPr>
          <w:p w:rsidR="00B20B29" w:rsidRPr="002B31AC" w:rsidRDefault="00B20B29" w:rsidP="00B20B29">
            <w:pPr>
              <w:autoSpaceDE w:val="0"/>
              <w:autoSpaceDN w:val="0"/>
              <w:adjustRightInd w:val="0"/>
              <w:jc w:val="center"/>
              <w:rPr>
                <w:rFonts w:ascii="Arial" w:hAnsi="Arial" w:cs="Arial"/>
                <w:sz w:val="18"/>
                <w:szCs w:val="18"/>
              </w:rPr>
            </w:pPr>
            <w:r w:rsidRPr="00B20B29">
              <w:rPr>
                <w:rFonts w:ascii="Arial" w:hAnsi="Arial" w:cs="Arial"/>
                <w:sz w:val="18"/>
                <w:szCs w:val="18"/>
              </w:rPr>
              <w:t>Ciencia Política</w:t>
            </w:r>
          </w:p>
        </w:tc>
        <w:tc>
          <w:tcPr>
            <w:tcW w:w="3732" w:type="dxa"/>
            <w:vAlign w:val="center"/>
          </w:tcPr>
          <w:p w:rsidR="00B20B29" w:rsidRDefault="00B20B29" w:rsidP="005C6488">
            <w:pPr>
              <w:autoSpaceDE w:val="0"/>
              <w:autoSpaceDN w:val="0"/>
              <w:adjustRightInd w:val="0"/>
              <w:jc w:val="center"/>
              <w:rPr>
                <w:rFonts w:ascii="Arial" w:hAnsi="Arial" w:cs="Arial"/>
                <w:sz w:val="18"/>
                <w:szCs w:val="18"/>
              </w:rPr>
            </w:pPr>
            <w:r w:rsidRPr="00B20B29">
              <w:rPr>
                <w:rFonts w:ascii="Arial" w:hAnsi="Arial" w:cs="Arial"/>
                <w:sz w:val="18"/>
                <w:szCs w:val="18"/>
              </w:rPr>
              <w:t>Ciencias Políticas</w:t>
            </w:r>
          </w:p>
        </w:tc>
      </w:tr>
      <w:tr w:rsidR="00B20B29" w:rsidTr="005C6488">
        <w:trPr>
          <w:jc w:val="center"/>
        </w:trPr>
        <w:tc>
          <w:tcPr>
            <w:tcW w:w="4388" w:type="dxa"/>
            <w:vAlign w:val="center"/>
          </w:tcPr>
          <w:p w:rsidR="00B20B29" w:rsidRPr="00B20B29" w:rsidRDefault="00B20B29" w:rsidP="00B20B29">
            <w:pPr>
              <w:autoSpaceDE w:val="0"/>
              <w:autoSpaceDN w:val="0"/>
              <w:adjustRightInd w:val="0"/>
              <w:jc w:val="center"/>
              <w:rPr>
                <w:rFonts w:ascii="Arial" w:hAnsi="Arial" w:cs="Arial"/>
                <w:sz w:val="18"/>
                <w:szCs w:val="18"/>
              </w:rPr>
            </w:pPr>
            <w:r w:rsidRPr="00B20B29">
              <w:rPr>
                <w:rFonts w:ascii="Arial" w:hAnsi="Arial" w:cs="Arial"/>
                <w:sz w:val="18"/>
                <w:szCs w:val="18"/>
              </w:rPr>
              <w:t>Ciencia Política</w:t>
            </w:r>
          </w:p>
        </w:tc>
        <w:tc>
          <w:tcPr>
            <w:tcW w:w="3732" w:type="dxa"/>
            <w:vAlign w:val="center"/>
          </w:tcPr>
          <w:p w:rsidR="00B20B29" w:rsidRDefault="00B20B29" w:rsidP="005C6488">
            <w:pPr>
              <w:autoSpaceDE w:val="0"/>
              <w:autoSpaceDN w:val="0"/>
              <w:adjustRightInd w:val="0"/>
              <w:jc w:val="center"/>
              <w:rPr>
                <w:rFonts w:ascii="Arial" w:hAnsi="Arial" w:cs="Arial"/>
                <w:sz w:val="18"/>
                <w:szCs w:val="18"/>
              </w:rPr>
            </w:pPr>
            <w:r w:rsidRPr="00B20B29">
              <w:rPr>
                <w:rFonts w:ascii="Arial" w:hAnsi="Arial" w:cs="Arial"/>
                <w:sz w:val="18"/>
                <w:szCs w:val="18"/>
              </w:rPr>
              <w:t>Administración Publica</w:t>
            </w:r>
          </w:p>
        </w:tc>
      </w:tr>
    </w:tbl>
    <w:p w:rsidR="005D01A6" w:rsidRDefault="005D01A6" w:rsidP="00B20B29">
      <w:pPr>
        <w:autoSpaceDE w:val="0"/>
        <w:autoSpaceDN w:val="0"/>
        <w:adjustRightInd w:val="0"/>
        <w:ind w:left="2160" w:hanging="2160"/>
        <w:jc w:val="both"/>
        <w:rPr>
          <w:rFonts w:ascii="Arial" w:hAnsi="Arial" w:cs="Arial"/>
          <w:b/>
          <w:sz w:val="18"/>
          <w:szCs w:val="18"/>
          <w:lang w:val="es-ES"/>
        </w:rPr>
      </w:pPr>
    </w:p>
    <w:p w:rsidR="00B20B29" w:rsidRPr="00435448" w:rsidRDefault="00B20B29" w:rsidP="00B20B29">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B20B29" w:rsidRPr="00435448" w:rsidRDefault="00B20B29" w:rsidP="00B20B29">
      <w:pPr>
        <w:tabs>
          <w:tab w:val="left" w:pos="1728"/>
          <w:tab w:val="left" w:pos="3468"/>
        </w:tabs>
        <w:jc w:val="both"/>
        <w:rPr>
          <w:rFonts w:ascii="Arial" w:hAnsi="Arial" w:cs="Arial"/>
          <w:b/>
          <w:sz w:val="18"/>
          <w:szCs w:val="18"/>
          <w:lang w:val="es-ES"/>
        </w:rPr>
      </w:pPr>
    </w:p>
    <w:p w:rsidR="00B20B29" w:rsidRPr="00435448" w:rsidRDefault="00B20B29" w:rsidP="00161A83">
      <w:pPr>
        <w:numPr>
          <w:ilvl w:val="0"/>
          <w:numId w:val="13"/>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B20B29" w:rsidRPr="00435448" w:rsidRDefault="00B20B29" w:rsidP="00161A83">
      <w:pPr>
        <w:numPr>
          <w:ilvl w:val="0"/>
          <w:numId w:val="13"/>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B20B29" w:rsidRPr="00435448" w:rsidRDefault="00B20B29" w:rsidP="00B20B29">
      <w:pPr>
        <w:snapToGrid w:val="0"/>
        <w:jc w:val="both"/>
        <w:rPr>
          <w:rFonts w:ascii="Arial" w:eastAsia="Arial" w:hAnsi="Arial" w:cs="Arial"/>
          <w:b/>
          <w:sz w:val="18"/>
          <w:szCs w:val="18"/>
          <w:lang w:val="es-ES_tradnl" w:eastAsia="es-ES"/>
        </w:rPr>
      </w:pPr>
    </w:p>
    <w:p w:rsidR="00B20B29" w:rsidRPr="00435448" w:rsidRDefault="00B20B29" w:rsidP="00B20B29">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B20B29" w:rsidRPr="00435448" w:rsidTr="005C6488">
        <w:trPr>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B20B29" w:rsidRPr="00435448" w:rsidTr="005C6488">
        <w:trPr>
          <w:gridAfter w:val="1"/>
          <w:wAfter w:w="921" w:type="dxa"/>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B20B29" w:rsidRPr="00435448" w:rsidRDefault="00B20B29"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B20B29" w:rsidRPr="00435448" w:rsidTr="005C6488">
        <w:trPr>
          <w:gridAfter w:val="1"/>
          <w:wAfter w:w="921" w:type="dxa"/>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B20B29" w:rsidRPr="00435448" w:rsidRDefault="00B20B29"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B20B29" w:rsidRPr="00435448" w:rsidTr="005C6488">
        <w:trPr>
          <w:gridAfter w:val="1"/>
          <w:wAfter w:w="921" w:type="dxa"/>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B20B29" w:rsidRPr="00435448" w:rsidRDefault="00B20B29"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B20B29" w:rsidRPr="00435448" w:rsidTr="005C6488">
        <w:trPr>
          <w:gridAfter w:val="1"/>
          <w:wAfter w:w="921" w:type="dxa"/>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B20B29" w:rsidRPr="00435448" w:rsidRDefault="00B20B29"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B20B29" w:rsidRPr="00435448" w:rsidTr="005C6488">
        <w:trPr>
          <w:gridAfter w:val="1"/>
          <w:wAfter w:w="921" w:type="dxa"/>
          <w:trHeight w:val="340"/>
          <w:jc w:val="center"/>
        </w:trPr>
        <w:tc>
          <w:tcPr>
            <w:tcW w:w="3355" w:type="dxa"/>
            <w:vAlign w:val="center"/>
          </w:tcPr>
          <w:p w:rsidR="00B20B29" w:rsidRPr="00435448" w:rsidRDefault="00B20B29"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B20B29" w:rsidRPr="00435448" w:rsidRDefault="00B20B29"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5D01A6" w:rsidRDefault="005D01A6" w:rsidP="00B20B29">
      <w:pPr>
        <w:autoSpaceDE w:val="0"/>
        <w:autoSpaceDN w:val="0"/>
        <w:adjustRightInd w:val="0"/>
        <w:jc w:val="both"/>
        <w:rPr>
          <w:rFonts w:ascii="Arial" w:hAnsi="Arial" w:cs="Arial"/>
          <w:b/>
          <w:sz w:val="18"/>
          <w:szCs w:val="18"/>
          <w:lang w:val="es-ES"/>
        </w:rPr>
      </w:pPr>
    </w:p>
    <w:p w:rsidR="00B20B29" w:rsidRDefault="00B20B29" w:rsidP="00B20B29">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B20B29" w:rsidRPr="00457F9B" w:rsidRDefault="005D01A6" w:rsidP="00B20B29">
      <w:pPr>
        <w:autoSpaceDE w:val="0"/>
        <w:autoSpaceDN w:val="0"/>
        <w:adjustRightInd w:val="0"/>
        <w:jc w:val="both"/>
        <w:rPr>
          <w:rFonts w:ascii="Arial" w:hAnsi="Arial" w:cs="Arial"/>
          <w:sz w:val="18"/>
          <w:szCs w:val="16"/>
        </w:rPr>
      </w:pPr>
      <w:r w:rsidRPr="00F114B0">
        <w:rPr>
          <w:rFonts w:ascii="Arial" w:hAnsi="Arial" w:cs="Arial"/>
          <w:sz w:val="18"/>
          <w:szCs w:val="16"/>
        </w:rPr>
        <w:t>Coordinar las acciones necesarias que favorezcan la sistematización de la información cualitativa de las áreas de la dirección general de culturas populares e indígenas de acuerdo con lo previsto en el programa nacional de cultura vigente, mediante la definición, desarrollo e implementación de los instrumentos metodológicos necesarios, considerando la especificidad de la información y alineados a los programas sustantivos a cargo de la unidad administrativa, con la finalidad de contar con sistemas de información confiables y oportunos que permitan evaluar el cumplimiento de los programas sustantivos y orient</w:t>
      </w:r>
      <w:r>
        <w:rPr>
          <w:rFonts w:ascii="Arial" w:hAnsi="Arial" w:cs="Arial"/>
          <w:sz w:val="18"/>
          <w:szCs w:val="16"/>
        </w:rPr>
        <w:t>en la toma de decisiones</w:t>
      </w:r>
      <w:r w:rsidR="00B20B29" w:rsidRPr="00457F9B">
        <w:rPr>
          <w:rFonts w:ascii="Arial" w:hAnsi="Arial" w:cs="Arial"/>
          <w:sz w:val="18"/>
          <w:szCs w:val="16"/>
        </w:rPr>
        <w:t>.</w:t>
      </w:r>
    </w:p>
    <w:p w:rsidR="00B20B29" w:rsidRPr="00457F9B" w:rsidRDefault="00B20B29" w:rsidP="00B20B29">
      <w:pPr>
        <w:autoSpaceDE w:val="0"/>
        <w:autoSpaceDN w:val="0"/>
        <w:adjustRightInd w:val="0"/>
        <w:jc w:val="both"/>
        <w:rPr>
          <w:rFonts w:ascii="Arial" w:hAnsi="Arial" w:cs="Arial"/>
          <w:b/>
          <w:sz w:val="18"/>
          <w:szCs w:val="18"/>
        </w:rPr>
      </w:pPr>
    </w:p>
    <w:p w:rsidR="00B20B29" w:rsidRPr="00435448" w:rsidRDefault="00B20B29" w:rsidP="00B20B29">
      <w:pPr>
        <w:jc w:val="both"/>
        <w:rPr>
          <w:rFonts w:ascii="Arial" w:hAnsi="Arial" w:cs="Arial"/>
          <w:b/>
          <w:sz w:val="18"/>
          <w:szCs w:val="18"/>
          <w:lang w:val="es-ES"/>
        </w:rPr>
      </w:pPr>
      <w:r w:rsidRPr="00435448">
        <w:rPr>
          <w:rFonts w:ascii="Arial" w:hAnsi="Arial" w:cs="Arial"/>
          <w:b/>
          <w:sz w:val="18"/>
          <w:szCs w:val="18"/>
          <w:lang w:val="es-ES"/>
        </w:rPr>
        <w:t>Funciones:</w:t>
      </w:r>
    </w:p>
    <w:p w:rsidR="00B20B29"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Coordinar las acciones necesarias para proporcionar información sistematizada que permita evaluar los avances y resultados cualitativos y cuantitativos de los programas, mediante la implementación de instrumentos metodológicos, así como el desarrollo de proyectos que permitan orientar las estrategias, actividades y metas, con la finalidad de facilitar la toma de decisiones.</w:t>
      </w:r>
    </w:p>
    <w:p w:rsidR="00B20B29" w:rsidRPr="00680F81"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Instrumentar mecanismos orientados a facilitar la definición y revisión del sistema de indicadores en las diversas áreas, mediante la adecuación y generación de reportes de acciones realizadas con base en los informes devaluatorios solicitados por diversas instancias, así como proporcionando la asesoría técnica requerida por las áreas, con la finalidad de generar instrumentos que orienten el desarrollo de los programas de acuerdo con los ind</w:t>
      </w:r>
      <w:r>
        <w:rPr>
          <w:rFonts w:ascii="Arial" w:hAnsi="Arial" w:cs="Arial"/>
          <w:sz w:val="18"/>
          <w:szCs w:val="16"/>
        </w:rPr>
        <w:t>icadores y resultados obtenidos</w:t>
      </w:r>
      <w:r w:rsidR="00B20B29" w:rsidRPr="00680F81">
        <w:rPr>
          <w:rFonts w:ascii="Arial" w:hAnsi="Arial" w:cs="Arial"/>
          <w:sz w:val="18"/>
          <w:szCs w:val="16"/>
        </w:rPr>
        <w:t>.</w:t>
      </w:r>
    </w:p>
    <w:p w:rsidR="00B20B29" w:rsidRPr="00680F81"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Coordinar las acciones necesarias que permitan concentrar información de diversas áreas e integrar informes y comentarios de documentos enviados por la coordinación de asuntos internacionales del CONACULTA, mediante la solicitud de información respectiva a las áreas involucradas, con la finalidad de asegurar la consolidación de la información así como asegurar un eficiente control de la misma.</w:t>
      </w:r>
    </w:p>
    <w:p w:rsidR="005D01A6"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Desarrollar análisis de información bibliográfica y documental, basándose en leyes, reglamentos nacionales e internacionales, sobre aspectos culturales, artísticos y educativos, mediante la vinculación a los procesos de creación, promoción y difusión de las culturas populares e indígenas; con la finalidad de asegurar una correcta búsqueda de documentos específicos en bibliotecas, centros documentales y por internet, a petición de las áreas.</w:t>
      </w:r>
    </w:p>
    <w:p w:rsidR="005D01A6"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Desarrollar análisis de información con base en los programas de desarrollo cultural y artístico de los gobiernos estatales así como de otras instancias gubernamentales, implementando estrategias que favorezcan el intercambio de información, con la finalidad de generar instrumentos que favorezcan la implementación de estrategias para lograr un adecuado impacto en la población.</w:t>
      </w:r>
    </w:p>
    <w:p w:rsidR="005D01A6"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Diseñar y desarrollar materiales que sirvan de apoyo para la realización de las actividades de las áreas, mediante el seguimiento y actualización del acervo bibliográfico y documental, con la finalidad de asegurar la disponibilidad de herramientas actualizadas para cuando sean requeridas.</w:t>
      </w:r>
    </w:p>
    <w:p w:rsidR="00B20B29" w:rsidRPr="00680F81"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Coordinar las actividades relacionadas con el diseño y montaje del boletín electrónico bimestral, mediante el análisis de los resultados de información relativa a los proyectos, programas y actividades de las áreas de la institución, con la finalidad de difundir y compartir experiencias con los públicos</w:t>
      </w:r>
      <w:r>
        <w:rPr>
          <w:rFonts w:ascii="Arial" w:hAnsi="Arial" w:cs="Arial"/>
          <w:sz w:val="18"/>
          <w:szCs w:val="16"/>
        </w:rPr>
        <w:t xml:space="preserve"> interesados</w:t>
      </w:r>
      <w:r w:rsidR="00B20B29" w:rsidRPr="00680F81">
        <w:rPr>
          <w:rFonts w:ascii="Arial" w:hAnsi="Arial" w:cs="Arial"/>
          <w:sz w:val="18"/>
          <w:szCs w:val="16"/>
        </w:rPr>
        <w:t>.</w:t>
      </w:r>
    </w:p>
    <w:p w:rsidR="00B20B29"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lastRenderedPageBreak/>
        <w:t xml:space="preserve">Coordinar las acciones necesarias que permitan definir contenidos, revisar materiales gráficos, fechas de cierre y de aparición del boletín electrónico, mediante la participación y el establecimiento de criterios de manera conjunta con el comité editorial del boletín, con la finalidad de asegurar la calidad del mismo </w:t>
      </w:r>
      <w:r>
        <w:rPr>
          <w:rFonts w:ascii="Arial" w:hAnsi="Arial" w:cs="Arial"/>
          <w:sz w:val="18"/>
          <w:szCs w:val="16"/>
        </w:rPr>
        <w:t>y su difusión en tiempo y forma</w:t>
      </w:r>
      <w:r w:rsidR="00B20B29" w:rsidRPr="008B57FE">
        <w:rPr>
          <w:rFonts w:ascii="Arial" w:hAnsi="Arial" w:cs="Arial"/>
          <w:sz w:val="18"/>
          <w:szCs w:val="16"/>
        </w:rPr>
        <w:t>.</w:t>
      </w:r>
    </w:p>
    <w:p w:rsidR="005D01A6" w:rsidRDefault="005D01A6" w:rsidP="00161A83">
      <w:pPr>
        <w:pStyle w:val="Prrafodelista"/>
        <w:numPr>
          <w:ilvl w:val="0"/>
          <w:numId w:val="14"/>
        </w:numPr>
        <w:autoSpaceDE w:val="0"/>
        <w:autoSpaceDN w:val="0"/>
        <w:adjustRightInd w:val="0"/>
        <w:jc w:val="both"/>
        <w:rPr>
          <w:rFonts w:ascii="Arial" w:hAnsi="Arial" w:cs="Arial"/>
          <w:sz w:val="18"/>
          <w:szCs w:val="16"/>
        </w:rPr>
      </w:pPr>
      <w:r w:rsidRPr="00F114B0">
        <w:rPr>
          <w:rFonts w:ascii="Arial" w:hAnsi="Arial" w:cs="Arial"/>
          <w:sz w:val="18"/>
          <w:szCs w:val="16"/>
        </w:rPr>
        <w:t>Proporcionar el apoyo necesario al secretario técnico del comité en las actividades de logística, previas y posteriores, a las reuniones del comité, atendiendo sus requerimientos y gestionando lo conducente para facilitar las tareas del comité, con la finalidad de coadyuvar al cumplimiento de los objetivos y programas sustantivos de la dirección general de culturas populares e indígenas.</w:t>
      </w:r>
    </w:p>
    <w:p w:rsidR="00F64543" w:rsidRPr="00F64543" w:rsidRDefault="00F64543" w:rsidP="00F64543">
      <w:pPr>
        <w:autoSpaceDE w:val="0"/>
        <w:autoSpaceDN w:val="0"/>
        <w:adjustRightInd w:val="0"/>
        <w:jc w:val="both"/>
        <w:rPr>
          <w:rFonts w:ascii="Arial" w:hAnsi="Arial" w:cs="Arial"/>
          <w:sz w:val="18"/>
          <w:szCs w:val="16"/>
        </w:rPr>
      </w:pPr>
    </w:p>
    <w:p w:rsidR="00F64543" w:rsidRPr="00FA55C5" w:rsidRDefault="00F64543" w:rsidP="00F64543">
      <w:pPr>
        <w:rPr>
          <w:rFonts w:ascii="Arial" w:hAnsi="Arial" w:cs="Arial"/>
          <w:color w:val="000000"/>
          <w:sz w:val="18"/>
          <w:szCs w:val="18"/>
        </w:rPr>
      </w:pPr>
      <w:r>
        <w:rPr>
          <w:rFonts w:ascii="Arial" w:hAnsi="Arial" w:cs="Arial"/>
          <w:b/>
          <w:bCs/>
          <w:i/>
          <w:sz w:val="18"/>
          <w:szCs w:val="18"/>
        </w:rPr>
        <w:t xml:space="preserve">7. </w:t>
      </w:r>
      <w:r w:rsidR="00C75326" w:rsidRPr="00C75326">
        <w:rPr>
          <w:rFonts w:ascii="Arial" w:hAnsi="Arial" w:cs="Arial"/>
          <w:b/>
          <w:bCs/>
          <w:i/>
          <w:sz w:val="18"/>
          <w:szCs w:val="18"/>
        </w:rPr>
        <w:t xml:space="preserve">Jefe </w:t>
      </w:r>
      <w:r w:rsidR="00C75326">
        <w:rPr>
          <w:rFonts w:ascii="Arial" w:hAnsi="Arial" w:cs="Arial"/>
          <w:b/>
          <w:bCs/>
          <w:i/>
          <w:sz w:val="18"/>
          <w:szCs w:val="18"/>
        </w:rPr>
        <w:t>d</w:t>
      </w:r>
      <w:r w:rsidR="00C75326" w:rsidRPr="00C75326">
        <w:rPr>
          <w:rFonts w:ascii="Arial" w:hAnsi="Arial" w:cs="Arial"/>
          <w:b/>
          <w:bCs/>
          <w:i/>
          <w:sz w:val="18"/>
          <w:szCs w:val="18"/>
        </w:rPr>
        <w:t xml:space="preserve">e Departamento </w:t>
      </w:r>
      <w:r w:rsidR="00C75326">
        <w:rPr>
          <w:rFonts w:ascii="Arial" w:hAnsi="Arial" w:cs="Arial"/>
          <w:b/>
          <w:bCs/>
          <w:i/>
          <w:sz w:val="18"/>
          <w:szCs w:val="18"/>
        </w:rPr>
        <w:t>d</w:t>
      </w:r>
      <w:r w:rsidR="00C75326" w:rsidRPr="00C75326">
        <w:rPr>
          <w:rFonts w:ascii="Arial" w:hAnsi="Arial" w:cs="Arial"/>
          <w:b/>
          <w:bCs/>
          <w:i/>
          <w:sz w:val="18"/>
          <w:szCs w:val="18"/>
        </w:rPr>
        <w:t xml:space="preserve">e Seguimiento </w:t>
      </w:r>
      <w:r w:rsidR="00C75326">
        <w:rPr>
          <w:rFonts w:ascii="Arial" w:hAnsi="Arial" w:cs="Arial"/>
          <w:b/>
          <w:bCs/>
          <w:i/>
          <w:sz w:val="18"/>
          <w:szCs w:val="18"/>
        </w:rPr>
        <w:t>d</w:t>
      </w:r>
      <w:r w:rsidR="00C75326" w:rsidRPr="00C75326">
        <w:rPr>
          <w:rFonts w:ascii="Arial" w:hAnsi="Arial" w:cs="Arial"/>
          <w:b/>
          <w:bCs/>
          <w:i/>
          <w:sz w:val="18"/>
          <w:szCs w:val="18"/>
        </w:rPr>
        <w:t xml:space="preserve">e Proyectos Noreste </w:t>
      </w:r>
      <w:r w:rsidR="00C75326">
        <w:rPr>
          <w:rFonts w:ascii="Arial" w:hAnsi="Arial" w:cs="Arial"/>
          <w:b/>
          <w:bCs/>
          <w:i/>
          <w:sz w:val="18"/>
          <w:szCs w:val="18"/>
        </w:rPr>
        <w:t>y</w:t>
      </w:r>
      <w:r w:rsidR="00C75326" w:rsidRPr="00C75326">
        <w:rPr>
          <w:rFonts w:ascii="Arial" w:hAnsi="Arial" w:cs="Arial"/>
          <w:b/>
          <w:bCs/>
          <w:i/>
          <w:sz w:val="18"/>
          <w:szCs w:val="18"/>
        </w:rPr>
        <w:t xml:space="preserve"> Centro</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F64543" w:rsidRPr="00D43970" w:rsidRDefault="00F64543" w:rsidP="00F64543">
      <w:pPr>
        <w:pStyle w:val="Ttulo5"/>
        <w:rPr>
          <w:rFonts w:ascii="Arial" w:hAnsi="Arial" w:cs="Arial"/>
          <w:sz w:val="10"/>
          <w:szCs w:val="18"/>
          <w:lang w:val="es-ES"/>
        </w:rPr>
      </w:pPr>
    </w:p>
    <w:p w:rsidR="00F64543" w:rsidRPr="00435448" w:rsidRDefault="00F64543" w:rsidP="00F64543">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00C75326" w:rsidRPr="00C75326">
        <w:rPr>
          <w:rFonts w:ascii="Arial" w:hAnsi="Arial" w:cs="Arial"/>
          <w:bCs/>
          <w:sz w:val="18"/>
          <w:szCs w:val="18"/>
        </w:rPr>
        <w:t>Jefe de Departamento de Seguimiento de Proyectos Noreste y Centro</w:t>
      </w:r>
      <w:r w:rsidRPr="00A4380C">
        <w:rPr>
          <w:rFonts w:ascii="Arial" w:hAnsi="Arial" w:cs="Arial"/>
          <w:bCs/>
          <w:sz w:val="18"/>
          <w:szCs w:val="18"/>
        </w:rPr>
        <w:t>.</w:t>
      </w:r>
    </w:p>
    <w:p w:rsidR="00F64543" w:rsidRPr="00435448" w:rsidRDefault="00F64543" w:rsidP="00F64543">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F64543" w:rsidRPr="00435448" w:rsidRDefault="00F64543" w:rsidP="00F64543">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Pr>
          <w:rFonts w:ascii="Arial" w:hAnsi="Arial" w:cs="Arial"/>
          <w:sz w:val="18"/>
          <w:szCs w:val="18"/>
          <w:lang w:val="es-ES"/>
        </w:rPr>
        <w:t>OA1</w:t>
      </w:r>
    </w:p>
    <w:p w:rsidR="00F64543" w:rsidRPr="00457F9B" w:rsidRDefault="00F64543" w:rsidP="00F64543">
      <w:pPr>
        <w:jc w:val="both"/>
        <w:rPr>
          <w:rFonts w:ascii="Arial" w:hAnsi="Arial" w:cs="Arial"/>
          <w:bCs/>
          <w:sz w:val="18"/>
          <w:szCs w:val="18"/>
        </w:rPr>
      </w:pPr>
      <w:r w:rsidRPr="00435448">
        <w:rPr>
          <w:rFonts w:ascii="Arial" w:hAnsi="Arial" w:cs="Arial"/>
          <w:b/>
          <w:sz w:val="18"/>
          <w:szCs w:val="18"/>
        </w:rPr>
        <w:t>Código de la Plaza:</w:t>
      </w:r>
      <w:r>
        <w:rPr>
          <w:rFonts w:ascii="Arial" w:hAnsi="Arial" w:cs="Arial"/>
          <w:sz w:val="18"/>
          <w:szCs w:val="18"/>
        </w:rPr>
        <w:t xml:space="preserve"> </w:t>
      </w:r>
      <w:r w:rsidR="00C75326" w:rsidRPr="00C75326">
        <w:rPr>
          <w:rFonts w:ascii="Arial" w:hAnsi="Arial" w:cs="Arial"/>
          <w:bCs/>
          <w:sz w:val="18"/>
          <w:szCs w:val="18"/>
        </w:rPr>
        <w:t>11-H00-1-CFOA001-0002615-E-C-C</w:t>
      </w:r>
    </w:p>
    <w:p w:rsidR="00F64543" w:rsidRPr="00435448" w:rsidRDefault="00F64543" w:rsidP="00F64543">
      <w:pPr>
        <w:jc w:val="both"/>
        <w:rPr>
          <w:rFonts w:ascii="Arial" w:hAnsi="Arial" w:cs="Arial"/>
          <w:b/>
          <w:sz w:val="18"/>
          <w:szCs w:val="18"/>
          <w:lang w:val="es-ES"/>
        </w:rPr>
      </w:pPr>
      <w:r w:rsidRPr="00435448">
        <w:rPr>
          <w:rFonts w:ascii="Arial" w:hAnsi="Arial" w:cs="Arial"/>
          <w:b/>
          <w:sz w:val="18"/>
          <w:szCs w:val="18"/>
          <w:lang w:val="es-ES"/>
        </w:rPr>
        <w:t>Percepción ordinaria:</w:t>
      </w:r>
      <w:r>
        <w:rPr>
          <w:rFonts w:ascii="Arial" w:hAnsi="Arial" w:cs="Arial"/>
          <w:sz w:val="18"/>
          <w:szCs w:val="18"/>
          <w:lang w:val="es-ES"/>
        </w:rPr>
        <w:t xml:space="preserve"> </w:t>
      </w:r>
      <w:r w:rsidRPr="008F5D52">
        <w:rPr>
          <w:rFonts w:ascii="Arial" w:hAnsi="Arial" w:cs="Arial"/>
          <w:sz w:val="18"/>
          <w:szCs w:val="18"/>
          <w:lang w:val="es-ES"/>
        </w:rPr>
        <w:t>$ 17,046.25 (Diecisiete mil cuarenta</w:t>
      </w:r>
      <w:r>
        <w:rPr>
          <w:rFonts w:ascii="Arial" w:hAnsi="Arial" w:cs="Arial"/>
          <w:sz w:val="18"/>
          <w:szCs w:val="18"/>
          <w:lang w:val="es-ES"/>
        </w:rPr>
        <w:t xml:space="preserve"> y seis</w:t>
      </w:r>
      <w:r w:rsidRPr="008F5D52">
        <w:rPr>
          <w:rFonts w:ascii="Arial" w:hAnsi="Arial" w:cs="Arial"/>
          <w:sz w:val="18"/>
          <w:szCs w:val="18"/>
          <w:lang w:val="es-ES"/>
        </w:rPr>
        <w:t xml:space="preserve"> pesos 25/100 M.N.)</w:t>
      </w:r>
    </w:p>
    <w:p w:rsidR="00F64543" w:rsidRPr="00435448" w:rsidRDefault="00F64543" w:rsidP="00F64543">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C75326" w:rsidRPr="00C75326">
        <w:rPr>
          <w:rFonts w:ascii="Arial" w:hAnsi="Arial" w:cs="Arial"/>
          <w:bCs/>
          <w:sz w:val="18"/>
          <w:szCs w:val="18"/>
        </w:rPr>
        <w:t xml:space="preserve">Dirección General </w:t>
      </w:r>
      <w:r w:rsidR="00C75326">
        <w:rPr>
          <w:rFonts w:ascii="Arial" w:hAnsi="Arial" w:cs="Arial"/>
          <w:bCs/>
          <w:sz w:val="18"/>
          <w:szCs w:val="18"/>
        </w:rPr>
        <w:t>d</w:t>
      </w:r>
      <w:r w:rsidR="00C75326" w:rsidRPr="00C75326">
        <w:rPr>
          <w:rFonts w:ascii="Arial" w:hAnsi="Arial" w:cs="Arial"/>
          <w:bCs/>
          <w:sz w:val="18"/>
          <w:szCs w:val="18"/>
        </w:rPr>
        <w:t>e Vinculación Cultural</w:t>
      </w:r>
    </w:p>
    <w:p w:rsidR="00A5301A" w:rsidRDefault="00F64543" w:rsidP="00A30A1B">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A5301A" w:rsidRDefault="00A5301A" w:rsidP="00F64543">
      <w:pPr>
        <w:jc w:val="both"/>
        <w:rPr>
          <w:rFonts w:ascii="Arial" w:hAnsi="Arial" w:cs="Arial"/>
          <w:b/>
          <w:sz w:val="18"/>
          <w:szCs w:val="18"/>
          <w:lang w:val="es-ES"/>
        </w:rPr>
      </w:pPr>
    </w:p>
    <w:p w:rsidR="00C75326" w:rsidRPr="00435448" w:rsidRDefault="00F64543" w:rsidP="00F64543">
      <w:pPr>
        <w:jc w:val="both"/>
        <w:rPr>
          <w:rFonts w:ascii="Arial" w:hAnsi="Arial" w:cs="Arial"/>
          <w:b/>
          <w:sz w:val="18"/>
          <w:szCs w:val="18"/>
          <w:lang w:val="es-ES"/>
        </w:rPr>
      </w:pPr>
      <w:r w:rsidRPr="00435448">
        <w:rPr>
          <w:rFonts w:ascii="Arial" w:hAnsi="Arial" w:cs="Arial"/>
          <w:b/>
          <w:sz w:val="18"/>
          <w:szCs w:val="18"/>
          <w:lang w:val="es-ES"/>
        </w:rPr>
        <w:t>Perfil y Requisitos:</w:t>
      </w:r>
    </w:p>
    <w:p w:rsidR="00F64543" w:rsidRDefault="00F64543" w:rsidP="00F64543">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Terminado o Pasante</w:t>
      </w:r>
      <w:r w:rsidRPr="00435448">
        <w:rPr>
          <w:rFonts w:ascii="Arial" w:hAnsi="Arial" w:cs="Arial"/>
          <w:sz w:val="18"/>
          <w:szCs w:val="18"/>
          <w:lang w:eastAsia="es-ES"/>
        </w:rPr>
        <w:t xml:space="preserve"> en </w:t>
      </w:r>
    </w:p>
    <w:p w:rsidR="00F64543" w:rsidRDefault="00F64543" w:rsidP="00F64543">
      <w:pPr>
        <w:autoSpaceDE w:val="0"/>
        <w:autoSpaceDN w:val="0"/>
        <w:adjustRightInd w:val="0"/>
        <w:ind w:left="2160" w:hanging="2160"/>
        <w:jc w:val="both"/>
        <w:rPr>
          <w:rFonts w:ascii="Arial" w:hAnsi="Arial" w:cs="Arial"/>
          <w:sz w:val="18"/>
          <w:szCs w:val="18"/>
          <w:lang w:eastAsia="es-ES"/>
        </w:rPr>
      </w:pPr>
    </w:p>
    <w:tbl>
      <w:tblPr>
        <w:tblW w:w="0" w:type="auto"/>
        <w:jc w:val="center"/>
        <w:tblLook w:val="04A0" w:firstRow="1" w:lastRow="0" w:firstColumn="1" w:lastColumn="0" w:noHBand="0" w:noVBand="1"/>
      </w:tblPr>
      <w:tblGrid>
        <w:gridCol w:w="4388"/>
        <w:gridCol w:w="3829"/>
      </w:tblGrid>
      <w:tr w:rsidR="00F64543" w:rsidTr="005C6488">
        <w:trPr>
          <w:jc w:val="center"/>
        </w:trPr>
        <w:tc>
          <w:tcPr>
            <w:tcW w:w="4388" w:type="dxa"/>
            <w:vAlign w:val="center"/>
          </w:tcPr>
          <w:p w:rsidR="00F64543" w:rsidRPr="00A33B07" w:rsidRDefault="00F64543" w:rsidP="005C6488">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F64543" w:rsidRPr="00A33B07" w:rsidRDefault="00F64543" w:rsidP="005C6488">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 xml:space="preserve">CARRERA </w:t>
            </w:r>
            <w:r w:rsidR="00A30A1B" w:rsidRPr="00A33B07">
              <w:rPr>
                <w:rFonts w:ascii="Arial" w:hAnsi="Arial" w:cs="Arial"/>
                <w:b/>
                <w:sz w:val="20"/>
                <w:szCs w:val="18"/>
                <w:lang w:eastAsia="es-ES"/>
              </w:rPr>
              <w:t>GENÉRICA</w:t>
            </w:r>
          </w:p>
        </w:tc>
      </w:tr>
      <w:tr w:rsidR="00F64543" w:rsidTr="005C6488">
        <w:trPr>
          <w:jc w:val="center"/>
        </w:trPr>
        <w:tc>
          <w:tcPr>
            <w:tcW w:w="4388" w:type="dxa"/>
            <w:vAlign w:val="center"/>
          </w:tcPr>
          <w:p w:rsidR="00F64543" w:rsidRPr="00A33B07" w:rsidRDefault="00F64543"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F64543" w:rsidRPr="002B31AC" w:rsidRDefault="00C75326" w:rsidP="005C6488">
            <w:pPr>
              <w:jc w:val="center"/>
              <w:rPr>
                <w:rFonts w:ascii="Arial" w:hAnsi="Arial" w:cs="Arial"/>
                <w:sz w:val="18"/>
                <w:szCs w:val="18"/>
                <w:lang w:eastAsia="es-ES"/>
              </w:rPr>
            </w:pPr>
            <w:r w:rsidRPr="007E700B">
              <w:rPr>
                <w:rFonts w:ascii="Arial" w:hAnsi="Arial" w:cs="Arial"/>
                <w:sz w:val="18"/>
                <w:szCs w:val="18"/>
                <w:lang w:eastAsia="es-ES"/>
              </w:rPr>
              <w:t>Comunicación</w:t>
            </w:r>
          </w:p>
        </w:tc>
      </w:tr>
      <w:tr w:rsidR="00F64543" w:rsidTr="005C6488">
        <w:trPr>
          <w:jc w:val="center"/>
        </w:trPr>
        <w:tc>
          <w:tcPr>
            <w:tcW w:w="4388" w:type="dxa"/>
            <w:vAlign w:val="center"/>
          </w:tcPr>
          <w:p w:rsidR="00C75326" w:rsidRPr="00A33B07" w:rsidRDefault="00C75326" w:rsidP="00C75326">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F64543" w:rsidRPr="002B31AC" w:rsidRDefault="00C75326" w:rsidP="005C6488">
            <w:pPr>
              <w:jc w:val="center"/>
              <w:rPr>
                <w:rFonts w:ascii="Arial" w:hAnsi="Arial" w:cs="Arial"/>
                <w:sz w:val="18"/>
                <w:szCs w:val="18"/>
                <w:lang w:eastAsia="es-ES"/>
              </w:rPr>
            </w:pPr>
            <w:r w:rsidRPr="00C75326">
              <w:rPr>
                <w:rFonts w:ascii="Arial" w:hAnsi="Arial" w:cs="Arial"/>
                <w:sz w:val="18"/>
                <w:szCs w:val="18"/>
                <w:lang w:eastAsia="es-ES"/>
              </w:rPr>
              <w:t>Antropología</w:t>
            </w:r>
          </w:p>
        </w:tc>
      </w:tr>
      <w:tr w:rsidR="00F64543" w:rsidTr="005C6488">
        <w:trPr>
          <w:jc w:val="center"/>
        </w:trPr>
        <w:tc>
          <w:tcPr>
            <w:tcW w:w="4388" w:type="dxa"/>
            <w:vAlign w:val="center"/>
          </w:tcPr>
          <w:p w:rsidR="00F64543" w:rsidRPr="00A33B07" w:rsidRDefault="00F64543" w:rsidP="005C6488">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F64543" w:rsidRPr="002B31AC" w:rsidRDefault="00C75326" w:rsidP="005C6488">
            <w:pPr>
              <w:jc w:val="center"/>
              <w:rPr>
                <w:rFonts w:ascii="Arial" w:hAnsi="Arial" w:cs="Arial"/>
                <w:sz w:val="18"/>
                <w:szCs w:val="18"/>
                <w:lang w:eastAsia="es-ES"/>
              </w:rPr>
            </w:pPr>
            <w:r w:rsidRPr="007E700B">
              <w:rPr>
                <w:rFonts w:ascii="Arial" w:hAnsi="Arial" w:cs="Arial"/>
                <w:sz w:val="18"/>
                <w:szCs w:val="18"/>
                <w:lang w:eastAsia="es-ES"/>
              </w:rPr>
              <w:t>Ciencias sociales</w:t>
            </w:r>
          </w:p>
        </w:tc>
      </w:tr>
      <w:tr w:rsidR="00F64543" w:rsidTr="005C6488">
        <w:trPr>
          <w:jc w:val="center"/>
        </w:trPr>
        <w:tc>
          <w:tcPr>
            <w:tcW w:w="4388" w:type="dxa"/>
          </w:tcPr>
          <w:p w:rsidR="00F64543" w:rsidRDefault="00F64543" w:rsidP="005C6488">
            <w:pPr>
              <w:jc w:val="center"/>
            </w:pPr>
            <w:r w:rsidRPr="004D6680">
              <w:rPr>
                <w:rFonts w:ascii="Arial" w:hAnsi="Arial" w:cs="Arial"/>
                <w:sz w:val="18"/>
                <w:szCs w:val="18"/>
                <w:lang w:eastAsia="es-ES"/>
              </w:rPr>
              <w:t>Ciencias sociales y administrativas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Contaduría</w:t>
            </w:r>
          </w:p>
        </w:tc>
      </w:tr>
      <w:tr w:rsidR="00F64543" w:rsidTr="005C6488">
        <w:trPr>
          <w:jc w:val="center"/>
        </w:trPr>
        <w:tc>
          <w:tcPr>
            <w:tcW w:w="4388" w:type="dxa"/>
          </w:tcPr>
          <w:p w:rsidR="00F64543" w:rsidRDefault="00F64543" w:rsidP="005C6488">
            <w:pPr>
              <w:jc w:val="center"/>
            </w:pPr>
            <w:r w:rsidRPr="004D6680">
              <w:rPr>
                <w:rFonts w:ascii="Arial" w:hAnsi="Arial" w:cs="Arial"/>
                <w:sz w:val="18"/>
                <w:szCs w:val="18"/>
                <w:lang w:eastAsia="es-ES"/>
              </w:rPr>
              <w:t>Ciencias sociales y administrativas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Ciencias Políticas y Administración publica</w:t>
            </w:r>
          </w:p>
        </w:tc>
      </w:tr>
      <w:tr w:rsidR="00F64543" w:rsidTr="005C6488">
        <w:trPr>
          <w:jc w:val="center"/>
        </w:trPr>
        <w:tc>
          <w:tcPr>
            <w:tcW w:w="4388" w:type="dxa"/>
          </w:tcPr>
          <w:p w:rsidR="00F64543" w:rsidRDefault="00F64543" w:rsidP="005C6488">
            <w:pPr>
              <w:jc w:val="center"/>
            </w:pPr>
            <w:r w:rsidRPr="004D6680">
              <w:rPr>
                <w:rFonts w:ascii="Arial" w:hAnsi="Arial" w:cs="Arial"/>
                <w:sz w:val="18"/>
                <w:szCs w:val="18"/>
                <w:lang w:eastAsia="es-ES"/>
              </w:rPr>
              <w:t>Ciencias sociales y administrativas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Administración</w:t>
            </w:r>
          </w:p>
        </w:tc>
      </w:tr>
      <w:tr w:rsidR="00F64543" w:rsidTr="005C6488">
        <w:trPr>
          <w:jc w:val="center"/>
        </w:trPr>
        <w:tc>
          <w:tcPr>
            <w:tcW w:w="4388" w:type="dxa"/>
          </w:tcPr>
          <w:p w:rsidR="00F64543" w:rsidRDefault="00F64543" w:rsidP="005C6488">
            <w:pPr>
              <w:jc w:val="center"/>
            </w:pPr>
            <w:r w:rsidRPr="004D6680">
              <w:rPr>
                <w:rFonts w:ascii="Arial" w:hAnsi="Arial" w:cs="Arial"/>
                <w:sz w:val="18"/>
                <w:szCs w:val="18"/>
                <w:lang w:eastAsia="es-ES"/>
              </w:rPr>
              <w:t>Ciencias sociales y administrativas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Derecho</w:t>
            </w:r>
          </w:p>
        </w:tc>
      </w:tr>
      <w:tr w:rsidR="00F64543" w:rsidTr="005C6488">
        <w:trPr>
          <w:jc w:val="center"/>
        </w:trPr>
        <w:tc>
          <w:tcPr>
            <w:tcW w:w="4388" w:type="dxa"/>
          </w:tcPr>
          <w:p w:rsidR="00F64543" w:rsidRDefault="00F64543" w:rsidP="005C6488">
            <w:pPr>
              <w:jc w:val="center"/>
            </w:pPr>
            <w:r w:rsidRPr="004D6680">
              <w:rPr>
                <w:rFonts w:ascii="Arial" w:hAnsi="Arial" w:cs="Arial"/>
                <w:sz w:val="18"/>
                <w:szCs w:val="18"/>
                <w:lang w:eastAsia="es-ES"/>
              </w:rPr>
              <w:t>Ciencias sociales y administrativas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Turismo</w:t>
            </w:r>
          </w:p>
        </w:tc>
      </w:tr>
      <w:tr w:rsidR="00F64543" w:rsidTr="00C75326">
        <w:trPr>
          <w:trHeight w:val="70"/>
          <w:jc w:val="center"/>
        </w:trPr>
        <w:tc>
          <w:tcPr>
            <w:tcW w:w="4388" w:type="dxa"/>
            <w:vAlign w:val="center"/>
          </w:tcPr>
          <w:p w:rsidR="00F64543" w:rsidRPr="003B25CF" w:rsidRDefault="00F64543" w:rsidP="005C6488">
            <w:pPr>
              <w:jc w:val="center"/>
              <w:rPr>
                <w:rFonts w:ascii="Arial" w:hAnsi="Arial" w:cs="Arial"/>
                <w:sz w:val="18"/>
                <w:szCs w:val="18"/>
                <w:lang w:eastAsia="es-ES"/>
              </w:rPr>
            </w:pPr>
            <w:r>
              <w:rPr>
                <w:rFonts w:ascii="Arial" w:hAnsi="Arial" w:cs="Arial"/>
                <w:sz w:val="18"/>
                <w:szCs w:val="18"/>
                <w:lang w:eastAsia="es-ES"/>
              </w:rPr>
              <w:t>Educación y Humanidades</w:t>
            </w:r>
          </w:p>
        </w:tc>
        <w:tc>
          <w:tcPr>
            <w:tcW w:w="3829" w:type="dxa"/>
            <w:vAlign w:val="center"/>
          </w:tcPr>
          <w:p w:rsidR="00F64543" w:rsidRDefault="00C75326" w:rsidP="005C6488">
            <w:pPr>
              <w:jc w:val="center"/>
              <w:rPr>
                <w:rFonts w:ascii="Arial" w:hAnsi="Arial" w:cs="Arial"/>
                <w:sz w:val="18"/>
                <w:szCs w:val="18"/>
                <w:lang w:eastAsia="es-ES"/>
              </w:rPr>
            </w:pPr>
            <w:r w:rsidRPr="00C75326">
              <w:rPr>
                <w:rFonts w:ascii="Arial" w:hAnsi="Arial" w:cs="Arial"/>
                <w:sz w:val="18"/>
                <w:szCs w:val="18"/>
                <w:lang w:eastAsia="es-ES"/>
              </w:rPr>
              <w:t>Humanidades</w:t>
            </w:r>
          </w:p>
        </w:tc>
      </w:tr>
      <w:tr w:rsidR="00C75326" w:rsidTr="005C6488">
        <w:trPr>
          <w:jc w:val="center"/>
        </w:trPr>
        <w:tc>
          <w:tcPr>
            <w:tcW w:w="4388" w:type="dxa"/>
            <w:vAlign w:val="center"/>
          </w:tcPr>
          <w:p w:rsidR="00C75326" w:rsidRDefault="00C75326" w:rsidP="005C6488">
            <w:pPr>
              <w:jc w:val="center"/>
              <w:rPr>
                <w:rFonts w:ascii="Arial" w:hAnsi="Arial" w:cs="Arial"/>
                <w:sz w:val="18"/>
                <w:szCs w:val="18"/>
                <w:lang w:eastAsia="es-ES"/>
              </w:rPr>
            </w:pPr>
            <w:r>
              <w:rPr>
                <w:rFonts w:ascii="Arial" w:hAnsi="Arial" w:cs="Arial"/>
                <w:sz w:val="18"/>
                <w:szCs w:val="18"/>
                <w:lang w:eastAsia="es-ES"/>
              </w:rPr>
              <w:t>Educación y Humanidades</w:t>
            </w:r>
          </w:p>
        </w:tc>
        <w:tc>
          <w:tcPr>
            <w:tcW w:w="3829" w:type="dxa"/>
            <w:vAlign w:val="center"/>
          </w:tcPr>
          <w:p w:rsidR="00C75326" w:rsidRPr="007E700B" w:rsidRDefault="00C75326" w:rsidP="005C6488">
            <w:pPr>
              <w:jc w:val="center"/>
              <w:rPr>
                <w:rFonts w:ascii="Arial" w:hAnsi="Arial" w:cs="Arial"/>
                <w:sz w:val="18"/>
                <w:szCs w:val="18"/>
                <w:lang w:eastAsia="es-ES"/>
              </w:rPr>
            </w:pPr>
            <w:r w:rsidRPr="00C75326">
              <w:rPr>
                <w:rFonts w:ascii="Arial" w:hAnsi="Arial" w:cs="Arial"/>
                <w:sz w:val="18"/>
                <w:szCs w:val="18"/>
                <w:lang w:eastAsia="es-ES"/>
              </w:rPr>
              <w:t>Artes</w:t>
            </w:r>
          </w:p>
        </w:tc>
      </w:tr>
      <w:tr w:rsidR="00C75326" w:rsidTr="005C6488">
        <w:trPr>
          <w:jc w:val="center"/>
        </w:trPr>
        <w:tc>
          <w:tcPr>
            <w:tcW w:w="4388" w:type="dxa"/>
            <w:vAlign w:val="center"/>
          </w:tcPr>
          <w:p w:rsidR="00C75326" w:rsidRDefault="00C75326" w:rsidP="005C6488">
            <w:pPr>
              <w:jc w:val="center"/>
              <w:rPr>
                <w:rFonts w:ascii="Arial" w:hAnsi="Arial" w:cs="Arial"/>
                <w:sz w:val="18"/>
                <w:szCs w:val="18"/>
                <w:lang w:eastAsia="es-ES"/>
              </w:rPr>
            </w:pPr>
            <w:r>
              <w:rPr>
                <w:rFonts w:ascii="Arial" w:hAnsi="Arial" w:cs="Arial"/>
                <w:sz w:val="18"/>
                <w:szCs w:val="18"/>
                <w:lang w:eastAsia="es-ES"/>
              </w:rPr>
              <w:t>Ingeniería y</w:t>
            </w:r>
            <w:r w:rsidRPr="00C75326">
              <w:rPr>
                <w:rFonts w:ascii="Arial" w:hAnsi="Arial" w:cs="Arial"/>
                <w:sz w:val="18"/>
                <w:szCs w:val="18"/>
                <w:lang w:eastAsia="es-ES"/>
              </w:rPr>
              <w:t xml:space="preserve"> Tecnología</w:t>
            </w:r>
          </w:p>
        </w:tc>
        <w:tc>
          <w:tcPr>
            <w:tcW w:w="3829" w:type="dxa"/>
            <w:vAlign w:val="center"/>
          </w:tcPr>
          <w:p w:rsidR="00C75326" w:rsidRPr="007E700B" w:rsidRDefault="00C75326" w:rsidP="005C6488">
            <w:pPr>
              <w:jc w:val="center"/>
              <w:rPr>
                <w:rFonts w:ascii="Arial" w:hAnsi="Arial" w:cs="Arial"/>
                <w:sz w:val="18"/>
                <w:szCs w:val="18"/>
                <w:lang w:eastAsia="es-ES"/>
              </w:rPr>
            </w:pPr>
            <w:r w:rsidRPr="00C75326">
              <w:rPr>
                <w:rFonts w:ascii="Arial" w:hAnsi="Arial" w:cs="Arial"/>
                <w:sz w:val="18"/>
                <w:szCs w:val="18"/>
                <w:lang w:eastAsia="es-ES"/>
              </w:rPr>
              <w:t>Ingeniería</w:t>
            </w:r>
          </w:p>
        </w:tc>
      </w:tr>
      <w:tr w:rsidR="00C75326" w:rsidTr="005C6488">
        <w:trPr>
          <w:jc w:val="center"/>
        </w:trPr>
        <w:tc>
          <w:tcPr>
            <w:tcW w:w="4388" w:type="dxa"/>
            <w:vAlign w:val="center"/>
          </w:tcPr>
          <w:p w:rsidR="00C75326" w:rsidRDefault="00C75326" w:rsidP="005C6488">
            <w:pPr>
              <w:jc w:val="center"/>
              <w:rPr>
                <w:rFonts w:ascii="Arial" w:hAnsi="Arial" w:cs="Arial"/>
                <w:sz w:val="18"/>
                <w:szCs w:val="18"/>
                <w:lang w:eastAsia="es-ES"/>
              </w:rPr>
            </w:pPr>
            <w:r w:rsidRPr="004D6680">
              <w:rPr>
                <w:rFonts w:ascii="Arial" w:hAnsi="Arial" w:cs="Arial"/>
                <w:sz w:val="18"/>
                <w:szCs w:val="18"/>
                <w:lang w:eastAsia="es-ES"/>
              </w:rPr>
              <w:t>Ciencias sociales y administrativas</w:t>
            </w:r>
          </w:p>
        </w:tc>
        <w:tc>
          <w:tcPr>
            <w:tcW w:w="3829" w:type="dxa"/>
            <w:vAlign w:val="center"/>
          </w:tcPr>
          <w:p w:rsidR="00C75326" w:rsidRPr="007E700B" w:rsidRDefault="00C75326" w:rsidP="005C6488">
            <w:pPr>
              <w:jc w:val="center"/>
              <w:rPr>
                <w:rFonts w:ascii="Arial" w:hAnsi="Arial" w:cs="Arial"/>
                <w:sz w:val="18"/>
                <w:szCs w:val="18"/>
                <w:lang w:eastAsia="es-ES"/>
              </w:rPr>
            </w:pPr>
            <w:r w:rsidRPr="00C75326">
              <w:rPr>
                <w:rFonts w:ascii="Arial" w:hAnsi="Arial" w:cs="Arial"/>
                <w:sz w:val="18"/>
                <w:szCs w:val="18"/>
                <w:lang w:eastAsia="es-ES"/>
              </w:rPr>
              <w:t>Arquitectura</w:t>
            </w:r>
          </w:p>
        </w:tc>
      </w:tr>
    </w:tbl>
    <w:p w:rsidR="00F64543" w:rsidRDefault="00F64543" w:rsidP="00F64543">
      <w:pPr>
        <w:autoSpaceDE w:val="0"/>
        <w:autoSpaceDN w:val="0"/>
        <w:adjustRightInd w:val="0"/>
        <w:ind w:left="2160" w:hanging="2160"/>
        <w:jc w:val="both"/>
        <w:rPr>
          <w:rFonts w:ascii="Arial" w:hAnsi="Arial" w:cs="Arial"/>
          <w:sz w:val="18"/>
          <w:szCs w:val="18"/>
          <w:lang w:eastAsia="es-ES"/>
        </w:rPr>
      </w:pPr>
    </w:p>
    <w:p w:rsidR="00F64543" w:rsidRDefault="00F64543" w:rsidP="00F64543">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C75326">
        <w:rPr>
          <w:rFonts w:ascii="Arial" w:hAnsi="Arial" w:cs="Arial"/>
          <w:sz w:val="18"/>
          <w:szCs w:val="18"/>
          <w:lang w:val="es-ES"/>
        </w:rPr>
        <w:t>4</w:t>
      </w:r>
      <w:r w:rsidRPr="00435448">
        <w:rPr>
          <w:rFonts w:ascii="Arial" w:hAnsi="Arial" w:cs="Arial"/>
          <w:sz w:val="18"/>
          <w:szCs w:val="18"/>
          <w:lang w:val="es-ES"/>
        </w:rPr>
        <w:t xml:space="preserve"> años en </w:t>
      </w:r>
    </w:p>
    <w:p w:rsidR="00F64543" w:rsidRDefault="00F64543" w:rsidP="00F64543">
      <w:pPr>
        <w:autoSpaceDE w:val="0"/>
        <w:autoSpaceDN w:val="0"/>
        <w:adjustRightInd w:val="0"/>
        <w:ind w:left="2160" w:hanging="2160"/>
        <w:jc w:val="both"/>
        <w:rPr>
          <w:rFonts w:ascii="Arial" w:hAnsi="Arial" w:cs="Arial"/>
          <w:b/>
          <w:sz w:val="18"/>
          <w:szCs w:val="18"/>
          <w:lang w:val="es-ES"/>
        </w:rPr>
      </w:pPr>
    </w:p>
    <w:tbl>
      <w:tblPr>
        <w:tblW w:w="0" w:type="auto"/>
        <w:jc w:val="center"/>
        <w:tblLook w:val="04A0" w:firstRow="1" w:lastRow="0" w:firstColumn="1" w:lastColumn="0" w:noHBand="0" w:noVBand="1"/>
      </w:tblPr>
      <w:tblGrid>
        <w:gridCol w:w="4388"/>
        <w:gridCol w:w="3732"/>
      </w:tblGrid>
      <w:tr w:rsidR="00F64543" w:rsidTr="005C6488">
        <w:trPr>
          <w:trHeight w:val="256"/>
          <w:jc w:val="center"/>
        </w:trPr>
        <w:tc>
          <w:tcPr>
            <w:tcW w:w="4388" w:type="dxa"/>
            <w:vAlign w:val="center"/>
          </w:tcPr>
          <w:p w:rsidR="00F64543" w:rsidRPr="00A33B07" w:rsidRDefault="00F64543" w:rsidP="005C6488">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F64543" w:rsidRPr="00A33B07" w:rsidRDefault="00F64543" w:rsidP="005C6488">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F64543" w:rsidTr="005C6488">
        <w:trPr>
          <w:jc w:val="center"/>
        </w:trPr>
        <w:tc>
          <w:tcPr>
            <w:tcW w:w="4388" w:type="dxa"/>
            <w:vAlign w:val="center"/>
          </w:tcPr>
          <w:p w:rsidR="00F64543" w:rsidRPr="002B31AC" w:rsidRDefault="00F64543" w:rsidP="005C6488">
            <w:pPr>
              <w:jc w:val="center"/>
              <w:rPr>
                <w:rFonts w:ascii="Arial" w:hAnsi="Arial" w:cs="Arial"/>
                <w:sz w:val="18"/>
                <w:szCs w:val="18"/>
              </w:rPr>
            </w:pPr>
            <w:r w:rsidRPr="00D32FE0">
              <w:rPr>
                <w:rFonts w:ascii="Arial" w:hAnsi="Arial" w:cs="Arial"/>
                <w:sz w:val="18"/>
                <w:szCs w:val="18"/>
              </w:rPr>
              <w:t>Antropología</w:t>
            </w:r>
          </w:p>
        </w:tc>
        <w:tc>
          <w:tcPr>
            <w:tcW w:w="3732" w:type="dxa"/>
            <w:vAlign w:val="center"/>
          </w:tcPr>
          <w:p w:rsidR="00F64543" w:rsidRPr="002B31AC" w:rsidRDefault="001120D5" w:rsidP="005C6488">
            <w:pPr>
              <w:autoSpaceDE w:val="0"/>
              <w:autoSpaceDN w:val="0"/>
              <w:adjustRightInd w:val="0"/>
              <w:jc w:val="center"/>
              <w:rPr>
                <w:rFonts w:ascii="Arial" w:hAnsi="Arial" w:cs="Arial"/>
                <w:sz w:val="18"/>
                <w:szCs w:val="18"/>
              </w:rPr>
            </w:pPr>
            <w:r w:rsidRPr="00C75326">
              <w:rPr>
                <w:rFonts w:ascii="Arial" w:hAnsi="Arial" w:cs="Arial"/>
                <w:sz w:val="18"/>
                <w:szCs w:val="18"/>
              </w:rPr>
              <w:t>Antropología</w:t>
            </w:r>
            <w:r w:rsidR="00C75326" w:rsidRPr="00C75326">
              <w:rPr>
                <w:rFonts w:ascii="Arial" w:hAnsi="Arial" w:cs="Arial"/>
                <w:sz w:val="18"/>
                <w:szCs w:val="18"/>
              </w:rPr>
              <w:t xml:space="preserve"> </w:t>
            </w:r>
            <w:r w:rsidRPr="00C75326">
              <w:rPr>
                <w:rFonts w:ascii="Arial" w:hAnsi="Arial" w:cs="Arial"/>
                <w:sz w:val="18"/>
                <w:szCs w:val="18"/>
              </w:rPr>
              <w:t>Cultural</w:t>
            </w:r>
          </w:p>
        </w:tc>
      </w:tr>
      <w:tr w:rsidR="00F64543" w:rsidTr="005C6488">
        <w:trPr>
          <w:jc w:val="center"/>
        </w:trPr>
        <w:tc>
          <w:tcPr>
            <w:tcW w:w="4388" w:type="dxa"/>
            <w:vAlign w:val="center"/>
          </w:tcPr>
          <w:p w:rsidR="00F64543" w:rsidRPr="002B31AC" w:rsidRDefault="00C75326" w:rsidP="005C6488">
            <w:pPr>
              <w:jc w:val="center"/>
              <w:rPr>
                <w:rFonts w:ascii="Arial" w:hAnsi="Arial" w:cs="Arial"/>
                <w:sz w:val="18"/>
                <w:szCs w:val="18"/>
              </w:rPr>
            </w:pPr>
            <w:r w:rsidRPr="00D32FE0">
              <w:rPr>
                <w:rFonts w:ascii="Arial" w:hAnsi="Arial" w:cs="Arial"/>
                <w:sz w:val="18"/>
                <w:szCs w:val="18"/>
              </w:rPr>
              <w:t>Historia</w:t>
            </w:r>
          </w:p>
        </w:tc>
        <w:tc>
          <w:tcPr>
            <w:tcW w:w="3732" w:type="dxa"/>
            <w:vAlign w:val="center"/>
          </w:tcPr>
          <w:p w:rsidR="00F64543" w:rsidRPr="002B31AC" w:rsidRDefault="00C75326" w:rsidP="005C6488">
            <w:pPr>
              <w:jc w:val="center"/>
              <w:rPr>
                <w:rFonts w:ascii="Arial" w:hAnsi="Arial" w:cs="Arial"/>
                <w:sz w:val="18"/>
                <w:szCs w:val="18"/>
              </w:rPr>
            </w:pPr>
            <w:r w:rsidRPr="00C75326">
              <w:rPr>
                <w:rFonts w:ascii="Arial" w:hAnsi="Arial" w:cs="Arial"/>
                <w:sz w:val="18"/>
                <w:szCs w:val="18"/>
              </w:rPr>
              <w:t xml:space="preserve">Historia </w:t>
            </w:r>
            <w:r w:rsidR="001120D5" w:rsidRPr="00C75326">
              <w:rPr>
                <w:rFonts w:ascii="Arial" w:hAnsi="Arial" w:cs="Arial"/>
                <w:sz w:val="18"/>
                <w:szCs w:val="18"/>
              </w:rPr>
              <w:t>General</w:t>
            </w:r>
          </w:p>
        </w:tc>
      </w:tr>
      <w:tr w:rsidR="00F64543" w:rsidTr="005C6488">
        <w:trPr>
          <w:jc w:val="center"/>
        </w:trPr>
        <w:tc>
          <w:tcPr>
            <w:tcW w:w="4388" w:type="dxa"/>
            <w:vAlign w:val="center"/>
          </w:tcPr>
          <w:p w:rsidR="00F64543" w:rsidRPr="002B31AC" w:rsidRDefault="00C75326" w:rsidP="005C6488">
            <w:pPr>
              <w:jc w:val="center"/>
              <w:rPr>
                <w:rFonts w:ascii="Arial" w:hAnsi="Arial" w:cs="Arial"/>
                <w:sz w:val="18"/>
                <w:szCs w:val="18"/>
              </w:rPr>
            </w:pPr>
            <w:r w:rsidRPr="00D32FE0">
              <w:rPr>
                <w:rFonts w:ascii="Arial" w:hAnsi="Arial" w:cs="Arial"/>
                <w:sz w:val="18"/>
                <w:szCs w:val="18"/>
              </w:rPr>
              <w:t>Sociología</w:t>
            </w:r>
          </w:p>
        </w:tc>
        <w:tc>
          <w:tcPr>
            <w:tcW w:w="3732" w:type="dxa"/>
            <w:vAlign w:val="center"/>
          </w:tcPr>
          <w:p w:rsidR="00F64543" w:rsidRPr="002B31AC" w:rsidRDefault="00C75326" w:rsidP="005C6488">
            <w:pPr>
              <w:jc w:val="center"/>
              <w:rPr>
                <w:rFonts w:ascii="Arial" w:hAnsi="Arial" w:cs="Arial"/>
                <w:sz w:val="18"/>
                <w:szCs w:val="18"/>
              </w:rPr>
            </w:pPr>
            <w:r w:rsidRPr="00C75326">
              <w:rPr>
                <w:rFonts w:ascii="Arial" w:hAnsi="Arial" w:cs="Arial"/>
                <w:sz w:val="18"/>
                <w:szCs w:val="18"/>
              </w:rPr>
              <w:t xml:space="preserve">Comunicaciones </w:t>
            </w:r>
            <w:r w:rsidR="001120D5" w:rsidRPr="00C75326">
              <w:rPr>
                <w:rFonts w:ascii="Arial" w:hAnsi="Arial" w:cs="Arial"/>
                <w:sz w:val="18"/>
                <w:szCs w:val="18"/>
              </w:rPr>
              <w:t>Sociales</w:t>
            </w:r>
          </w:p>
        </w:tc>
      </w:tr>
      <w:tr w:rsidR="00F64543" w:rsidTr="005C6488">
        <w:trPr>
          <w:jc w:val="center"/>
        </w:trPr>
        <w:tc>
          <w:tcPr>
            <w:tcW w:w="4388" w:type="dxa"/>
            <w:vAlign w:val="center"/>
          </w:tcPr>
          <w:p w:rsidR="00F64543" w:rsidRPr="00D32FE0" w:rsidRDefault="00C75326" w:rsidP="005C6488">
            <w:pPr>
              <w:jc w:val="center"/>
              <w:rPr>
                <w:rFonts w:ascii="Arial" w:hAnsi="Arial" w:cs="Arial"/>
                <w:sz w:val="18"/>
                <w:szCs w:val="18"/>
              </w:rPr>
            </w:pPr>
            <w:r w:rsidRPr="00C75326">
              <w:rPr>
                <w:rFonts w:ascii="Arial" w:hAnsi="Arial" w:cs="Arial"/>
                <w:sz w:val="18"/>
                <w:szCs w:val="18"/>
              </w:rPr>
              <w:t>Geografía</w:t>
            </w:r>
          </w:p>
        </w:tc>
        <w:tc>
          <w:tcPr>
            <w:tcW w:w="3732" w:type="dxa"/>
            <w:vAlign w:val="center"/>
          </w:tcPr>
          <w:p w:rsidR="00F64543" w:rsidRPr="002B31AC" w:rsidRDefault="001120D5" w:rsidP="005C6488">
            <w:pPr>
              <w:jc w:val="center"/>
              <w:rPr>
                <w:rFonts w:ascii="Arial" w:hAnsi="Arial" w:cs="Arial"/>
                <w:sz w:val="18"/>
                <w:szCs w:val="18"/>
              </w:rPr>
            </w:pPr>
            <w:r w:rsidRPr="00C75326">
              <w:rPr>
                <w:rFonts w:ascii="Arial" w:hAnsi="Arial" w:cs="Arial"/>
                <w:sz w:val="18"/>
                <w:szCs w:val="18"/>
              </w:rPr>
              <w:t>Geografía</w:t>
            </w:r>
            <w:r w:rsidR="00C75326" w:rsidRPr="00C75326">
              <w:rPr>
                <w:rFonts w:ascii="Arial" w:hAnsi="Arial" w:cs="Arial"/>
                <w:sz w:val="18"/>
                <w:szCs w:val="18"/>
              </w:rPr>
              <w:t xml:space="preserve"> </w:t>
            </w:r>
            <w:r w:rsidRPr="00C75326">
              <w:rPr>
                <w:rFonts w:ascii="Arial" w:hAnsi="Arial" w:cs="Arial"/>
                <w:sz w:val="18"/>
                <w:szCs w:val="18"/>
              </w:rPr>
              <w:t>Humana</w:t>
            </w:r>
          </w:p>
        </w:tc>
      </w:tr>
      <w:tr w:rsidR="00F64543" w:rsidTr="005C6488">
        <w:trPr>
          <w:jc w:val="center"/>
        </w:trPr>
        <w:tc>
          <w:tcPr>
            <w:tcW w:w="4388" w:type="dxa"/>
            <w:vAlign w:val="center"/>
          </w:tcPr>
          <w:p w:rsidR="00F64543" w:rsidRPr="00D32FE0" w:rsidRDefault="00C75326" w:rsidP="005C6488">
            <w:pPr>
              <w:jc w:val="center"/>
              <w:rPr>
                <w:rFonts w:ascii="Arial" w:hAnsi="Arial" w:cs="Arial"/>
                <w:sz w:val="18"/>
                <w:szCs w:val="18"/>
              </w:rPr>
            </w:pPr>
            <w:r w:rsidRPr="00D32FE0">
              <w:rPr>
                <w:rFonts w:ascii="Arial" w:hAnsi="Arial" w:cs="Arial"/>
                <w:sz w:val="18"/>
                <w:szCs w:val="18"/>
              </w:rPr>
              <w:t>Sociología</w:t>
            </w:r>
          </w:p>
        </w:tc>
        <w:tc>
          <w:tcPr>
            <w:tcW w:w="3732" w:type="dxa"/>
            <w:vAlign w:val="center"/>
          </w:tcPr>
          <w:p w:rsidR="00F64543" w:rsidRPr="002B31AC" w:rsidRDefault="001120D5" w:rsidP="005C6488">
            <w:pPr>
              <w:jc w:val="center"/>
              <w:rPr>
                <w:rFonts w:ascii="Arial" w:hAnsi="Arial" w:cs="Arial"/>
                <w:sz w:val="18"/>
                <w:szCs w:val="18"/>
              </w:rPr>
            </w:pPr>
            <w:r w:rsidRPr="00C75326">
              <w:rPr>
                <w:rFonts w:ascii="Arial" w:hAnsi="Arial" w:cs="Arial"/>
                <w:sz w:val="18"/>
                <w:szCs w:val="18"/>
              </w:rPr>
              <w:t>Sociología</w:t>
            </w:r>
            <w:r w:rsidR="00C75326" w:rsidRPr="00C75326">
              <w:rPr>
                <w:rFonts w:ascii="Arial" w:hAnsi="Arial" w:cs="Arial"/>
                <w:sz w:val="18"/>
                <w:szCs w:val="18"/>
              </w:rPr>
              <w:t xml:space="preserve"> </w:t>
            </w:r>
            <w:r w:rsidRPr="00C75326">
              <w:rPr>
                <w:rFonts w:ascii="Arial" w:hAnsi="Arial" w:cs="Arial"/>
                <w:sz w:val="18"/>
                <w:szCs w:val="18"/>
              </w:rPr>
              <w:t>Cultural</w:t>
            </w:r>
          </w:p>
        </w:tc>
      </w:tr>
      <w:tr w:rsidR="00F64543" w:rsidTr="005C6488">
        <w:trPr>
          <w:jc w:val="center"/>
        </w:trPr>
        <w:tc>
          <w:tcPr>
            <w:tcW w:w="4388" w:type="dxa"/>
            <w:vAlign w:val="center"/>
          </w:tcPr>
          <w:p w:rsidR="00F64543" w:rsidRPr="00D32FE0" w:rsidRDefault="00C75326" w:rsidP="005C6488">
            <w:pPr>
              <w:jc w:val="center"/>
              <w:rPr>
                <w:rFonts w:ascii="Arial" w:hAnsi="Arial" w:cs="Arial"/>
                <w:sz w:val="18"/>
                <w:szCs w:val="18"/>
              </w:rPr>
            </w:pPr>
            <w:r w:rsidRPr="00C75326">
              <w:rPr>
                <w:rFonts w:ascii="Arial" w:hAnsi="Arial" w:cs="Arial"/>
                <w:sz w:val="18"/>
                <w:szCs w:val="18"/>
              </w:rPr>
              <w:t>Ciencias Económicas</w:t>
            </w:r>
          </w:p>
        </w:tc>
        <w:tc>
          <w:tcPr>
            <w:tcW w:w="3732" w:type="dxa"/>
            <w:vAlign w:val="center"/>
          </w:tcPr>
          <w:p w:rsidR="00F64543" w:rsidRPr="002B31AC" w:rsidRDefault="001120D5" w:rsidP="005C6488">
            <w:pPr>
              <w:jc w:val="center"/>
              <w:rPr>
                <w:rFonts w:ascii="Arial" w:hAnsi="Arial" w:cs="Arial"/>
                <w:sz w:val="18"/>
                <w:szCs w:val="18"/>
              </w:rPr>
            </w:pPr>
            <w:r w:rsidRPr="00C75326">
              <w:rPr>
                <w:rFonts w:ascii="Arial" w:hAnsi="Arial" w:cs="Arial"/>
                <w:sz w:val="18"/>
                <w:szCs w:val="18"/>
              </w:rPr>
              <w:t>Economía</w:t>
            </w:r>
            <w:r w:rsidR="00C75326" w:rsidRPr="00C75326">
              <w:rPr>
                <w:rFonts w:ascii="Arial" w:hAnsi="Arial" w:cs="Arial"/>
                <w:sz w:val="18"/>
                <w:szCs w:val="18"/>
              </w:rPr>
              <w:t xml:space="preserve"> </w:t>
            </w:r>
            <w:r w:rsidRPr="00C75326">
              <w:rPr>
                <w:rFonts w:ascii="Arial" w:hAnsi="Arial" w:cs="Arial"/>
                <w:sz w:val="18"/>
                <w:szCs w:val="18"/>
              </w:rPr>
              <w:t>General</w:t>
            </w:r>
          </w:p>
        </w:tc>
      </w:tr>
      <w:tr w:rsidR="00F64543" w:rsidTr="005C6488">
        <w:trPr>
          <w:jc w:val="center"/>
        </w:trPr>
        <w:tc>
          <w:tcPr>
            <w:tcW w:w="4388" w:type="dxa"/>
            <w:vAlign w:val="center"/>
          </w:tcPr>
          <w:p w:rsidR="00F64543" w:rsidRPr="00D32FE0" w:rsidRDefault="00C75326" w:rsidP="005C6488">
            <w:pPr>
              <w:jc w:val="center"/>
              <w:rPr>
                <w:rFonts w:ascii="Arial" w:hAnsi="Arial" w:cs="Arial"/>
                <w:sz w:val="18"/>
                <w:szCs w:val="18"/>
              </w:rPr>
            </w:pPr>
            <w:r w:rsidRPr="00C75326">
              <w:rPr>
                <w:rFonts w:ascii="Arial" w:hAnsi="Arial" w:cs="Arial"/>
                <w:sz w:val="18"/>
                <w:szCs w:val="18"/>
              </w:rPr>
              <w:t>Ciencia Política</w:t>
            </w:r>
          </w:p>
        </w:tc>
        <w:tc>
          <w:tcPr>
            <w:tcW w:w="3732" w:type="dxa"/>
            <w:vAlign w:val="center"/>
          </w:tcPr>
          <w:p w:rsidR="00F64543" w:rsidRPr="002B31AC" w:rsidRDefault="001120D5" w:rsidP="005C6488">
            <w:pPr>
              <w:jc w:val="center"/>
              <w:rPr>
                <w:rFonts w:ascii="Arial" w:hAnsi="Arial" w:cs="Arial"/>
                <w:sz w:val="18"/>
                <w:szCs w:val="18"/>
              </w:rPr>
            </w:pPr>
            <w:r w:rsidRPr="00C75326">
              <w:rPr>
                <w:rFonts w:ascii="Arial" w:hAnsi="Arial" w:cs="Arial"/>
                <w:sz w:val="18"/>
                <w:szCs w:val="18"/>
              </w:rPr>
              <w:t>Administración</w:t>
            </w:r>
            <w:r w:rsidR="00C75326" w:rsidRPr="00C75326">
              <w:rPr>
                <w:rFonts w:ascii="Arial" w:hAnsi="Arial" w:cs="Arial"/>
                <w:sz w:val="18"/>
                <w:szCs w:val="18"/>
              </w:rPr>
              <w:t xml:space="preserve"> </w:t>
            </w:r>
            <w:r w:rsidRPr="00C75326">
              <w:rPr>
                <w:rFonts w:ascii="Arial" w:hAnsi="Arial" w:cs="Arial"/>
                <w:sz w:val="18"/>
                <w:szCs w:val="18"/>
              </w:rPr>
              <w:t>Publica</w:t>
            </w:r>
          </w:p>
        </w:tc>
      </w:tr>
      <w:tr w:rsidR="00F64543" w:rsidTr="005C6488">
        <w:trPr>
          <w:jc w:val="center"/>
        </w:trPr>
        <w:tc>
          <w:tcPr>
            <w:tcW w:w="4388" w:type="dxa"/>
            <w:vAlign w:val="center"/>
          </w:tcPr>
          <w:p w:rsidR="00F64543" w:rsidRPr="00D32FE0" w:rsidRDefault="00C75326" w:rsidP="005C6488">
            <w:pPr>
              <w:jc w:val="center"/>
              <w:rPr>
                <w:rFonts w:ascii="Arial" w:hAnsi="Arial" w:cs="Arial"/>
                <w:sz w:val="18"/>
                <w:szCs w:val="18"/>
              </w:rPr>
            </w:pPr>
            <w:r w:rsidRPr="00C75326">
              <w:rPr>
                <w:rFonts w:ascii="Arial" w:hAnsi="Arial" w:cs="Arial"/>
                <w:sz w:val="18"/>
                <w:szCs w:val="18"/>
              </w:rPr>
              <w:t>Política Sectorial</w:t>
            </w:r>
          </w:p>
        </w:tc>
        <w:tc>
          <w:tcPr>
            <w:tcW w:w="3732" w:type="dxa"/>
            <w:vAlign w:val="center"/>
          </w:tcPr>
          <w:p w:rsidR="00F64543" w:rsidRPr="002B31AC" w:rsidRDefault="00C75326" w:rsidP="005C6488">
            <w:pPr>
              <w:jc w:val="center"/>
              <w:rPr>
                <w:rFonts w:ascii="Arial" w:hAnsi="Arial" w:cs="Arial"/>
                <w:sz w:val="18"/>
                <w:szCs w:val="18"/>
              </w:rPr>
            </w:pPr>
            <w:r w:rsidRPr="00C75326">
              <w:rPr>
                <w:rFonts w:ascii="Arial" w:hAnsi="Arial" w:cs="Arial"/>
                <w:sz w:val="18"/>
                <w:szCs w:val="18"/>
              </w:rPr>
              <w:t>Cultura</w:t>
            </w:r>
          </w:p>
        </w:tc>
      </w:tr>
      <w:tr w:rsidR="00C75326" w:rsidTr="005C6488">
        <w:trPr>
          <w:jc w:val="center"/>
        </w:trPr>
        <w:tc>
          <w:tcPr>
            <w:tcW w:w="4388" w:type="dxa"/>
            <w:vAlign w:val="center"/>
          </w:tcPr>
          <w:p w:rsidR="00C75326" w:rsidRPr="00C75326" w:rsidRDefault="00C75326" w:rsidP="005C6488">
            <w:pPr>
              <w:jc w:val="center"/>
              <w:rPr>
                <w:rFonts w:ascii="Arial" w:hAnsi="Arial" w:cs="Arial"/>
                <w:sz w:val="18"/>
                <w:szCs w:val="18"/>
              </w:rPr>
            </w:pPr>
            <w:r w:rsidRPr="00C75326">
              <w:rPr>
                <w:rFonts w:ascii="Arial" w:hAnsi="Arial" w:cs="Arial"/>
                <w:sz w:val="18"/>
                <w:szCs w:val="18"/>
              </w:rPr>
              <w:t>Ciencias de las Artes y las Letras</w:t>
            </w:r>
          </w:p>
        </w:tc>
        <w:tc>
          <w:tcPr>
            <w:tcW w:w="3732" w:type="dxa"/>
            <w:vAlign w:val="center"/>
          </w:tcPr>
          <w:p w:rsidR="00C75326" w:rsidRPr="00D32FE0" w:rsidRDefault="00C75326" w:rsidP="005C6488">
            <w:pPr>
              <w:jc w:val="center"/>
              <w:rPr>
                <w:rFonts w:ascii="Arial" w:hAnsi="Arial" w:cs="Arial"/>
                <w:sz w:val="18"/>
                <w:szCs w:val="18"/>
              </w:rPr>
            </w:pPr>
            <w:r w:rsidRPr="00C75326">
              <w:rPr>
                <w:rFonts w:ascii="Arial" w:hAnsi="Arial" w:cs="Arial"/>
                <w:sz w:val="18"/>
                <w:szCs w:val="18"/>
              </w:rPr>
              <w:t>Arquitectura</w:t>
            </w:r>
          </w:p>
        </w:tc>
      </w:tr>
      <w:tr w:rsidR="00C75326" w:rsidTr="005C6488">
        <w:trPr>
          <w:jc w:val="center"/>
        </w:trPr>
        <w:tc>
          <w:tcPr>
            <w:tcW w:w="4388" w:type="dxa"/>
            <w:vAlign w:val="center"/>
          </w:tcPr>
          <w:p w:rsidR="00C75326" w:rsidRPr="00C75326" w:rsidRDefault="00C75326" w:rsidP="005C6488">
            <w:pPr>
              <w:jc w:val="center"/>
              <w:rPr>
                <w:rFonts w:ascii="Arial" w:hAnsi="Arial" w:cs="Arial"/>
                <w:sz w:val="18"/>
                <w:szCs w:val="18"/>
              </w:rPr>
            </w:pPr>
            <w:r w:rsidRPr="00C75326">
              <w:rPr>
                <w:rFonts w:ascii="Arial" w:hAnsi="Arial" w:cs="Arial"/>
                <w:sz w:val="18"/>
                <w:szCs w:val="18"/>
              </w:rPr>
              <w:t>Ciencias Jurídicas y Derecho</w:t>
            </w:r>
          </w:p>
        </w:tc>
        <w:tc>
          <w:tcPr>
            <w:tcW w:w="3732" w:type="dxa"/>
            <w:vAlign w:val="center"/>
          </w:tcPr>
          <w:p w:rsidR="00C75326" w:rsidRPr="00D32FE0" w:rsidRDefault="00C75326" w:rsidP="005C6488">
            <w:pPr>
              <w:jc w:val="center"/>
              <w:rPr>
                <w:rFonts w:ascii="Arial" w:hAnsi="Arial" w:cs="Arial"/>
                <w:sz w:val="18"/>
                <w:szCs w:val="18"/>
              </w:rPr>
            </w:pPr>
            <w:r w:rsidRPr="00C75326">
              <w:rPr>
                <w:rFonts w:ascii="Arial" w:hAnsi="Arial" w:cs="Arial"/>
                <w:sz w:val="18"/>
                <w:szCs w:val="18"/>
              </w:rPr>
              <w:t xml:space="preserve">Derecho y </w:t>
            </w:r>
            <w:r w:rsidR="001120D5" w:rsidRPr="00C75326">
              <w:rPr>
                <w:rFonts w:ascii="Arial" w:hAnsi="Arial" w:cs="Arial"/>
                <w:sz w:val="18"/>
                <w:szCs w:val="18"/>
              </w:rPr>
              <w:t>Legislación Nacionales</w:t>
            </w:r>
          </w:p>
        </w:tc>
      </w:tr>
    </w:tbl>
    <w:p w:rsidR="00F64543" w:rsidRDefault="00F64543" w:rsidP="00F64543">
      <w:pPr>
        <w:autoSpaceDE w:val="0"/>
        <w:autoSpaceDN w:val="0"/>
        <w:adjustRightInd w:val="0"/>
        <w:ind w:left="2160" w:hanging="2160"/>
        <w:jc w:val="both"/>
        <w:rPr>
          <w:rFonts w:ascii="Arial" w:hAnsi="Arial" w:cs="Arial"/>
          <w:b/>
          <w:sz w:val="18"/>
          <w:szCs w:val="18"/>
          <w:lang w:val="es-ES"/>
        </w:rPr>
      </w:pPr>
    </w:p>
    <w:p w:rsidR="00F64543" w:rsidRPr="00435448" w:rsidRDefault="00F64543" w:rsidP="00F64543">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F64543" w:rsidRPr="00435448" w:rsidRDefault="00F64543" w:rsidP="00F64543">
      <w:pPr>
        <w:tabs>
          <w:tab w:val="left" w:pos="1728"/>
          <w:tab w:val="left" w:pos="3468"/>
        </w:tabs>
        <w:jc w:val="both"/>
        <w:rPr>
          <w:rFonts w:ascii="Arial" w:hAnsi="Arial" w:cs="Arial"/>
          <w:b/>
          <w:sz w:val="18"/>
          <w:szCs w:val="18"/>
          <w:lang w:val="es-ES"/>
        </w:rPr>
      </w:pPr>
    </w:p>
    <w:p w:rsidR="00F64543" w:rsidRPr="00435448" w:rsidRDefault="00F64543" w:rsidP="00161A83">
      <w:pPr>
        <w:numPr>
          <w:ilvl w:val="0"/>
          <w:numId w:val="19"/>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F64543" w:rsidRPr="00435448" w:rsidRDefault="00F64543" w:rsidP="00161A83">
      <w:pPr>
        <w:numPr>
          <w:ilvl w:val="0"/>
          <w:numId w:val="19"/>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435448">
        <w:rPr>
          <w:rFonts w:ascii="Arial" w:hAnsi="Arial" w:cs="Arial"/>
          <w:b/>
          <w:sz w:val="18"/>
          <w:szCs w:val="18"/>
          <w:lang w:val="es-ES_tradnl" w:eastAsia="es-ES"/>
        </w:rPr>
        <w:t xml:space="preserve">. </w:t>
      </w:r>
    </w:p>
    <w:p w:rsidR="00F64543" w:rsidRDefault="00F64543" w:rsidP="00F64543">
      <w:pPr>
        <w:snapToGrid w:val="0"/>
        <w:jc w:val="both"/>
        <w:rPr>
          <w:rFonts w:ascii="Arial" w:eastAsia="Arial" w:hAnsi="Arial" w:cs="Arial"/>
          <w:b/>
          <w:sz w:val="18"/>
          <w:szCs w:val="18"/>
          <w:lang w:val="es-ES_tradnl" w:eastAsia="es-ES"/>
        </w:rPr>
      </w:pPr>
    </w:p>
    <w:p w:rsidR="007962CD" w:rsidRDefault="007962CD" w:rsidP="00F64543">
      <w:pPr>
        <w:snapToGrid w:val="0"/>
        <w:jc w:val="both"/>
        <w:rPr>
          <w:rFonts w:ascii="Arial" w:eastAsia="Arial" w:hAnsi="Arial" w:cs="Arial"/>
          <w:b/>
          <w:sz w:val="18"/>
          <w:szCs w:val="18"/>
          <w:lang w:val="es-ES_tradnl" w:eastAsia="es-ES"/>
        </w:rPr>
      </w:pPr>
    </w:p>
    <w:p w:rsidR="007962CD" w:rsidRPr="00435448" w:rsidRDefault="007962CD" w:rsidP="00F64543">
      <w:pPr>
        <w:snapToGrid w:val="0"/>
        <w:jc w:val="both"/>
        <w:rPr>
          <w:rFonts w:ascii="Arial" w:eastAsia="Arial" w:hAnsi="Arial" w:cs="Arial"/>
          <w:b/>
          <w:sz w:val="18"/>
          <w:szCs w:val="18"/>
          <w:lang w:val="es-ES_tradnl" w:eastAsia="es-ES"/>
        </w:rPr>
      </w:pPr>
    </w:p>
    <w:p w:rsidR="00F64543" w:rsidRPr="00435448" w:rsidRDefault="00F64543" w:rsidP="00F64543">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firstRow="1" w:lastRow="0" w:firstColumn="1" w:lastColumn="0" w:noHBand="0" w:noVBand="1"/>
      </w:tblPr>
      <w:tblGrid>
        <w:gridCol w:w="3355"/>
        <w:gridCol w:w="1275"/>
        <w:gridCol w:w="921"/>
      </w:tblGrid>
      <w:tr w:rsidR="00F64543" w:rsidRPr="00435448" w:rsidTr="005C6488">
        <w:trPr>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F64543" w:rsidRPr="00435448" w:rsidTr="005C6488">
        <w:trPr>
          <w:gridAfter w:val="1"/>
          <w:wAfter w:w="921" w:type="dxa"/>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F64543" w:rsidRPr="00435448" w:rsidRDefault="00F64543"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F64543" w:rsidRPr="00435448" w:rsidTr="005C6488">
        <w:trPr>
          <w:gridAfter w:val="1"/>
          <w:wAfter w:w="921" w:type="dxa"/>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F64543" w:rsidRPr="00435448" w:rsidRDefault="00F64543"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20</w:t>
            </w:r>
          </w:p>
        </w:tc>
      </w:tr>
      <w:tr w:rsidR="00F64543" w:rsidRPr="00435448" w:rsidTr="005C6488">
        <w:trPr>
          <w:gridAfter w:val="1"/>
          <w:wAfter w:w="921" w:type="dxa"/>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eastAsia="es-ES"/>
              </w:rPr>
              <w:lastRenderedPageBreak/>
              <w:t>Evaluación de la Experiencia</w:t>
            </w:r>
          </w:p>
        </w:tc>
        <w:tc>
          <w:tcPr>
            <w:tcW w:w="1275" w:type="dxa"/>
            <w:vAlign w:val="center"/>
          </w:tcPr>
          <w:p w:rsidR="00F64543" w:rsidRPr="00435448" w:rsidRDefault="00F64543"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F64543" w:rsidRPr="00435448" w:rsidTr="005C6488">
        <w:trPr>
          <w:gridAfter w:val="1"/>
          <w:wAfter w:w="921" w:type="dxa"/>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F64543" w:rsidRPr="00435448" w:rsidRDefault="00F64543"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F64543" w:rsidRPr="00435448" w:rsidTr="005C6488">
        <w:trPr>
          <w:gridAfter w:val="1"/>
          <w:wAfter w:w="921" w:type="dxa"/>
          <w:trHeight w:val="340"/>
          <w:jc w:val="center"/>
        </w:trPr>
        <w:tc>
          <w:tcPr>
            <w:tcW w:w="3355" w:type="dxa"/>
            <w:vAlign w:val="center"/>
          </w:tcPr>
          <w:p w:rsidR="00F64543" w:rsidRPr="00435448" w:rsidRDefault="00F64543" w:rsidP="005C6488">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F64543" w:rsidRPr="00435448" w:rsidRDefault="00F64543" w:rsidP="005C6488">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F64543" w:rsidRDefault="00F64543" w:rsidP="00F64543">
      <w:pPr>
        <w:autoSpaceDE w:val="0"/>
        <w:autoSpaceDN w:val="0"/>
        <w:adjustRightInd w:val="0"/>
        <w:jc w:val="both"/>
        <w:rPr>
          <w:rFonts w:ascii="Arial" w:hAnsi="Arial" w:cs="Arial"/>
          <w:b/>
          <w:sz w:val="18"/>
          <w:szCs w:val="18"/>
          <w:lang w:val="es-ES"/>
        </w:rPr>
      </w:pPr>
    </w:p>
    <w:p w:rsidR="00F64543" w:rsidRDefault="00F64543" w:rsidP="00F64543">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7739B8" w:rsidRDefault="007739B8" w:rsidP="00A30A1B">
      <w:p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que permitan propiciar condiciones favorables para el desarrollo cultural en las entidades federativas bajo su ámbito de responsabilidad, mediante la implementación de mecanismos que permitan dar un seguimiento puntual respecto a la aplicación del programa de apoyo a la infraestructura cultural de los estados y en lo relativo al desarrollo de los proyectos beneficiados, con la finalidad de coadyuvar al cumplimiento de los objetivos planteados en el programa nacional de cult</w:t>
      </w:r>
      <w:r>
        <w:rPr>
          <w:rFonts w:ascii="Arial" w:hAnsi="Arial" w:cs="Arial"/>
          <w:sz w:val="18"/>
          <w:szCs w:val="16"/>
        </w:rPr>
        <w:t>ura vigente</w:t>
      </w:r>
      <w:r w:rsidR="00F64543" w:rsidRPr="00457F9B">
        <w:rPr>
          <w:rFonts w:ascii="Arial" w:hAnsi="Arial" w:cs="Arial"/>
          <w:sz w:val="18"/>
          <w:szCs w:val="16"/>
        </w:rPr>
        <w:t>.</w:t>
      </w:r>
    </w:p>
    <w:p w:rsidR="00A30A1B" w:rsidRDefault="00A30A1B" w:rsidP="00A30A1B">
      <w:pPr>
        <w:autoSpaceDE w:val="0"/>
        <w:autoSpaceDN w:val="0"/>
        <w:adjustRightInd w:val="0"/>
        <w:jc w:val="both"/>
        <w:rPr>
          <w:rFonts w:ascii="Arial" w:hAnsi="Arial" w:cs="Arial"/>
          <w:b/>
          <w:sz w:val="18"/>
          <w:szCs w:val="18"/>
          <w:lang w:val="es-ES"/>
        </w:rPr>
      </w:pPr>
    </w:p>
    <w:p w:rsidR="00F64543" w:rsidRPr="00435448" w:rsidRDefault="00F64543" w:rsidP="00F64543">
      <w:pPr>
        <w:jc w:val="both"/>
        <w:rPr>
          <w:rFonts w:ascii="Arial" w:hAnsi="Arial" w:cs="Arial"/>
          <w:b/>
          <w:sz w:val="18"/>
          <w:szCs w:val="18"/>
          <w:lang w:val="es-ES"/>
        </w:rPr>
      </w:pPr>
      <w:r w:rsidRPr="00435448">
        <w:rPr>
          <w:rFonts w:ascii="Arial" w:hAnsi="Arial" w:cs="Arial"/>
          <w:b/>
          <w:sz w:val="18"/>
          <w:szCs w:val="18"/>
          <w:lang w:val="es-ES"/>
        </w:rPr>
        <w:t>Funciones:</w:t>
      </w:r>
    </w:p>
    <w:p w:rsid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Instrumentar mecanismos que permitan verificar que la documentación presentada por los solicitantes, cumpla con los requisitos establecidos por las reglas de operación del programa de apoyo para la infraestructura cultural de los estados, mediante su revisión exhaustiva, así como aplicando los criterios y procedimientos de revisión establecidos por el área, con la finalidad de asegurar que cuenten con los elementos necesarios para considerarse susceptibles de apoyo.</w:t>
      </w:r>
    </w:p>
    <w:p w:rsid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Instrumentar mecanismos que permitan un eficiente control interno respecto a los acuses de recibo por solicitud presentada, mediante la verificación documental y el registro de la información correspondiente en apego a las normas y procedimientos vigentes, con la finalidad de asegurar que se cuente con la información requerida, y en su caso, informar al solicitante lo que deberá complementar y/o corregir de su proyecto.</w:t>
      </w:r>
    </w:p>
    <w:p w:rsid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Efectuar el análisis y verificar que la información complementaria solicitada se apegue a las observaciones planteadas, a través de la revisión documental correspondiente en el marco de las normas y procedimientos establecidos para tal efecto, con la finalidad de enriquecer o complementar la información de los resúmenes de proyecto y de presupuesto correspondientes que permitan su dictaminación.</w:t>
      </w:r>
    </w:p>
    <w:p w:rsid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para la formulación de resúmenes de proyecto y presupuesto, mediante la obtención, análisis e integración de la información necesaria, con la finalidad de asegurar la correcta integración de las carpetas de dictaminación correspondientes.</w:t>
      </w:r>
    </w:p>
    <w:p w:rsidR="00F64543" w:rsidRP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 elaboración de las notificaciones de fallo favorable o desfavorable, según sea el caso, para comunicarlo a los solicitantes, mediante un oficio, con base en las normas establecidas para tal efecto, con la finalidad de asegurar su entrega a los solicitantes en tiempo y forma, comunicando e</w:t>
      </w:r>
      <w:r>
        <w:rPr>
          <w:rFonts w:ascii="Arial" w:hAnsi="Arial" w:cs="Arial"/>
          <w:sz w:val="18"/>
          <w:szCs w:val="16"/>
        </w:rPr>
        <w:t>l resultado de la dictaminación</w:t>
      </w:r>
      <w:r w:rsidR="00F64543" w:rsidRPr="007739B8">
        <w:rPr>
          <w:rFonts w:ascii="Arial" w:hAnsi="Arial" w:cs="Arial"/>
          <w:sz w:val="18"/>
          <w:szCs w:val="16"/>
        </w:rPr>
        <w:t>.</w:t>
      </w:r>
    </w:p>
    <w:p w:rsidR="00F64543" w:rsidRPr="00680F81"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para la formulación y envío al beneficiario de proyectos fallados de manera favorable y el documento jurídico correspondiente, mediante la revisión de la contrapropuesta e integración documental en apego a las normas y procedimientos establecidos al efecto, con la finalidad de coadyuvar a la formulación definitiva del instrumento legal po</w:t>
      </w:r>
      <w:r>
        <w:rPr>
          <w:rFonts w:ascii="Arial" w:hAnsi="Arial" w:cs="Arial"/>
          <w:sz w:val="18"/>
          <w:szCs w:val="16"/>
        </w:rPr>
        <w:t>r la dirección general jurídica</w:t>
      </w:r>
      <w:r w:rsidR="00F64543" w:rsidRPr="00F114B0">
        <w:rPr>
          <w:rFonts w:ascii="Arial" w:hAnsi="Arial" w:cs="Arial"/>
          <w:sz w:val="18"/>
          <w:szCs w:val="16"/>
        </w:rPr>
        <w:t>.</w:t>
      </w:r>
    </w:p>
    <w:p w:rsidR="00F64543" w:rsidRPr="00680F81"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Supervisar la elaboración del instrumento jurídico formulado por la dirección general jurídica, mediante la revisión del contenido del mismo, que permita verificar su correcta elaboración con relación a lo solicitado por el programa, con la finalidad de asegurar el cumplimiento de la normatividad establecida los in</w:t>
      </w:r>
      <w:r>
        <w:rPr>
          <w:rFonts w:ascii="Arial" w:hAnsi="Arial" w:cs="Arial"/>
          <w:sz w:val="18"/>
          <w:szCs w:val="16"/>
        </w:rPr>
        <w:t>strumentos jurídicos requeridos</w:t>
      </w:r>
      <w:r w:rsidR="00F64543" w:rsidRPr="00680F81">
        <w:rPr>
          <w:rFonts w:ascii="Arial" w:hAnsi="Arial" w:cs="Arial"/>
          <w:sz w:val="18"/>
          <w:szCs w:val="16"/>
        </w:rPr>
        <w:t>.</w:t>
      </w:r>
    </w:p>
    <w:p w:rsidR="00F64543" w:rsidRPr="00680F81"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para el envío de los instrumentos jurídicos a los signantes, mediante la previa verificación y validación documental y supervisando que se realice con oportunidad, con la finalidad de asegurar su co</w:t>
      </w:r>
      <w:r>
        <w:rPr>
          <w:rFonts w:ascii="Arial" w:hAnsi="Arial" w:cs="Arial"/>
          <w:sz w:val="18"/>
          <w:szCs w:val="16"/>
        </w:rPr>
        <w:t>rrecta y oportuna formalización</w:t>
      </w:r>
      <w:r w:rsidR="00F64543" w:rsidRPr="00680F81">
        <w:rPr>
          <w:rFonts w:ascii="Arial" w:hAnsi="Arial" w:cs="Arial"/>
          <w:sz w:val="18"/>
          <w:szCs w:val="16"/>
        </w:rPr>
        <w:t>.</w:t>
      </w:r>
    </w:p>
    <w:p w:rsidR="00F64543" w:rsidRPr="00680F81"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Instrumentar mecanismos que permitan un eficiente control administrativo de los beneficiarios del programa, requiriendo a éstos la entrega del recibo fiscal y solicitud de ministración correspondiente, de acuerdo con las normas y procedimientos vigentes, con la finalidad de gestionar lo conducente ante la coordinación administrativa para la transferencia de la aportación federal a la cuenta correspondiente</w:t>
      </w:r>
      <w:r w:rsidR="00F64543" w:rsidRPr="00680F81">
        <w:rPr>
          <w:rFonts w:ascii="Arial" w:hAnsi="Arial" w:cs="Arial"/>
          <w:sz w:val="18"/>
          <w:szCs w:val="16"/>
        </w:rPr>
        <w:t>.</w:t>
      </w:r>
    </w:p>
    <w:p w:rsidR="00F64543" w:rsidRPr="007739B8" w:rsidRDefault="007739B8"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para la integración de la documentación necesaria que soporte y justifique la operación del programa, a través de un adecuado y eficiente manejo de la misma con base en los procedimientos establecidos al efecto, con la finalidad de asegurar una operación transparente que permita sol</w:t>
      </w:r>
      <w:r>
        <w:rPr>
          <w:rFonts w:ascii="Arial" w:hAnsi="Arial" w:cs="Arial"/>
          <w:sz w:val="18"/>
          <w:szCs w:val="16"/>
        </w:rPr>
        <w:t>icitar la liberación respectiva</w:t>
      </w:r>
      <w:r w:rsidR="00F64543" w:rsidRPr="00680F81">
        <w:rPr>
          <w:rFonts w:ascii="Arial" w:hAnsi="Arial" w:cs="Arial"/>
          <w:sz w:val="18"/>
          <w:szCs w:val="16"/>
        </w:rPr>
        <w:t>.</w:t>
      </w:r>
    </w:p>
    <w:p w:rsidR="00F64543"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las acciones necesarias para notificar al beneficiario del programa a través de un oficio que el depósito se ha efectuado, con la finalidad de asegurar que éste pueda hacer uso de los recursos otorgados para el desarrollo del proyecto en tiempo y forma</w:t>
      </w:r>
      <w:r w:rsidR="00F64543" w:rsidRPr="00680F81">
        <w:rPr>
          <w:rFonts w:ascii="Arial" w:hAnsi="Arial" w:cs="Arial"/>
          <w:sz w:val="18"/>
          <w:szCs w:val="16"/>
        </w:rPr>
        <w:t>.</w:t>
      </w:r>
    </w:p>
    <w:p w:rsidR="005B36E7"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Coordinar acciones para llevar a cabo sesiones de comité de seguimiento, mediante la integración de la información necesaria de los asuntos que deberán ser analizados por los miembros del mismo, con la finalidad de asegurar que el desarrollo físico y financiero de los proyectos se realice en concordancia con las reglas de operación del programa.</w:t>
      </w:r>
    </w:p>
    <w:p w:rsidR="005B36E7"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Proporcionar asesoría a los enlaces en todo lo relacionado con la aplicación de las leyes federales de obras públicas y adquisiciones y respecto a las reglas de operación del programa vigentes, mediante las consultas específicas formuladas por los mismos, con la finalidad de asegurar la correcta ejecución de los proyectos y la óptima aplicación de los recursos.</w:t>
      </w:r>
    </w:p>
    <w:p w:rsidR="005B36E7"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Efectuar revisión de los reportes de avances y finales relativos al programa, así como el cumplimiento de los requisitos establecidos por el mismo, mediante la verificación de la información correspondiente, con la finalidad de asegurar una actuación institucional en apego a la normatividad federal vigente.</w:t>
      </w:r>
    </w:p>
    <w:p w:rsidR="005B36E7"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lastRenderedPageBreak/>
        <w:t>Coordinar las acciones necesarias que permitan dar seguimiento documental a los proyectos beneficiados, mediante la integración de expedientes que contengan la información requerida por el programa, con la finalidad de asegurar un eficiente control interno para informar al titular del programa los avances físicos y financieros de los proyectos</w:t>
      </w:r>
      <w:r>
        <w:rPr>
          <w:rFonts w:ascii="Arial" w:hAnsi="Arial" w:cs="Arial"/>
          <w:sz w:val="18"/>
          <w:szCs w:val="16"/>
        </w:rPr>
        <w:t>.</w:t>
      </w:r>
    </w:p>
    <w:p w:rsidR="005B36E7" w:rsidRPr="00680F81" w:rsidRDefault="005B36E7" w:rsidP="00161A83">
      <w:pPr>
        <w:pStyle w:val="Prrafodelista"/>
        <w:numPr>
          <w:ilvl w:val="0"/>
          <w:numId w:val="20"/>
        </w:numPr>
        <w:autoSpaceDE w:val="0"/>
        <w:autoSpaceDN w:val="0"/>
        <w:adjustRightInd w:val="0"/>
        <w:jc w:val="both"/>
        <w:rPr>
          <w:rFonts w:ascii="Arial" w:hAnsi="Arial" w:cs="Arial"/>
          <w:sz w:val="18"/>
          <w:szCs w:val="16"/>
        </w:rPr>
      </w:pPr>
      <w:r w:rsidRPr="00C52A99">
        <w:rPr>
          <w:rFonts w:ascii="Arial" w:hAnsi="Arial" w:cs="Arial"/>
          <w:sz w:val="18"/>
          <w:szCs w:val="16"/>
        </w:rPr>
        <w:t>Mantener un sistema de información permanentemente actualizado, que permita verificar la comprobación al cien por ciento de los recursos comprometidos en el instrumento jurídico establecido, así como de los intereses que se hubieran generado, mediante el registro de la información necesaria y su correspondiente seguimiento, con la finalidad de asegurar la conclusión del proyecto y extender el oficio de finiquito correspondiente.</w:t>
      </w:r>
    </w:p>
    <w:p w:rsidR="00F64543" w:rsidRDefault="00F64543" w:rsidP="00F64543">
      <w:pPr>
        <w:autoSpaceDE w:val="0"/>
        <w:autoSpaceDN w:val="0"/>
        <w:adjustRightInd w:val="0"/>
        <w:jc w:val="both"/>
        <w:rPr>
          <w:rFonts w:ascii="Arial" w:hAnsi="Arial" w:cs="Arial"/>
          <w:sz w:val="18"/>
          <w:szCs w:val="16"/>
        </w:rPr>
      </w:pPr>
    </w:p>
    <w:p w:rsidR="00F64543" w:rsidRPr="00F64543" w:rsidRDefault="00F64543" w:rsidP="00F64543">
      <w:pPr>
        <w:autoSpaceDE w:val="0"/>
        <w:autoSpaceDN w:val="0"/>
        <w:adjustRightInd w:val="0"/>
        <w:jc w:val="both"/>
        <w:rPr>
          <w:rFonts w:ascii="Arial" w:hAnsi="Arial" w:cs="Arial"/>
          <w:sz w:val="18"/>
          <w:szCs w:val="16"/>
        </w:rPr>
      </w:pPr>
    </w:p>
    <w:p w:rsidR="00680F81" w:rsidRDefault="00680F81" w:rsidP="004F4AC9">
      <w:pPr>
        <w:jc w:val="center"/>
        <w:rPr>
          <w:rFonts w:ascii="Arial" w:hAnsi="Arial" w:cs="Arial"/>
          <w:b/>
          <w:sz w:val="18"/>
          <w:szCs w:val="18"/>
        </w:rPr>
      </w:pPr>
    </w:p>
    <w:p w:rsidR="005C6488" w:rsidRPr="00FB6F54" w:rsidRDefault="005C6488" w:rsidP="005C6488">
      <w:pPr>
        <w:jc w:val="center"/>
        <w:rPr>
          <w:rFonts w:ascii="Arial" w:hAnsi="Arial" w:cs="Arial"/>
          <w:b/>
          <w:sz w:val="18"/>
          <w:szCs w:val="18"/>
        </w:rPr>
      </w:pPr>
      <w:r w:rsidRPr="00FB6F54">
        <w:rPr>
          <w:rFonts w:ascii="Arial" w:hAnsi="Arial" w:cs="Arial"/>
          <w:b/>
          <w:sz w:val="18"/>
          <w:szCs w:val="18"/>
        </w:rPr>
        <w:t>BASES DE PARTICIPACIÓN</w:t>
      </w:r>
    </w:p>
    <w:p w:rsidR="005C6488" w:rsidRPr="00FB6F54" w:rsidRDefault="005C6488" w:rsidP="005C6488">
      <w:pPr>
        <w:jc w:val="both"/>
        <w:rPr>
          <w:rFonts w:ascii="Arial" w:hAnsi="Arial" w:cs="Arial"/>
          <w:b/>
          <w:sz w:val="18"/>
          <w:szCs w:val="18"/>
        </w:rPr>
      </w:pPr>
      <w:r w:rsidRPr="00FB6F54">
        <w:rPr>
          <w:rFonts w:ascii="Arial" w:hAnsi="Arial" w:cs="Arial"/>
          <w:b/>
          <w:sz w:val="18"/>
          <w:szCs w:val="18"/>
        </w:rPr>
        <w:t>Requisitos de participación:</w:t>
      </w:r>
    </w:p>
    <w:p w:rsidR="005C6488" w:rsidRPr="00FB6F54" w:rsidRDefault="005C6488" w:rsidP="005C6488">
      <w:pPr>
        <w:jc w:val="both"/>
        <w:rPr>
          <w:rFonts w:ascii="Arial" w:hAnsi="Arial" w:cs="Arial"/>
          <w:sz w:val="18"/>
          <w:szCs w:val="18"/>
        </w:rPr>
      </w:pPr>
      <w:r w:rsidRPr="00FB6F54">
        <w:rPr>
          <w:rFonts w:ascii="Arial" w:hAnsi="Arial" w:cs="Arial"/>
          <w:sz w:val="18"/>
          <w:szCs w:val="18"/>
        </w:rPr>
        <w:t xml:space="preserve">Podrán participar aquellas personas que reúnan los requisitos previstos en el perfil del puesto, así como en las presentes Bases de Participación. La escolaridad se acreditará en el Cotejo Documental, conforme a lo establecido en el catálogo de carreras publicado por la Secretaría de la Función Pública en la siguiente liga: </w:t>
      </w:r>
      <w:hyperlink r:id="rId8" w:history="1">
        <w:r w:rsidRPr="00FB6F54">
          <w:rPr>
            <w:rStyle w:val="Hipervnculo"/>
            <w:rFonts w:ascii="Arial" w:hAnsi="Arial" w:cs="Arial"/>
            <w:sz w:val="18"/>
            <w:szCs w:val="18"/>
            <w:lang w:val="es-ES"/>
          </w:rPr>
          <w:t>http://www.trabajaen.gob.mx/servlet/download_blob?task=SSE_SI_LIGAS&amp;item=SSE_SI_LIGAS!M4T_SI_LIGA_TE_IN[2].CME_ARCHIVO</w:t>
        </w:r>
      </w:hyperlink>
      <w:r w:rsidRPr="00FB6F54">
        <w:rPr>
          <w:rFonts w:ascii="Arial" w:hAnsi="Arial" w:cs="Arial"/>
          <w:sz w:val="18"/>
          <w:szCs w:val="18"/>
        </w:rPr>
        <w:t xml:space="preserve"> </w:t>
      </w:r>
    </w:p>
    <w:p w:rsidR="005C6488" w:rsidRPr="00FB6F54" w:rsidRDefault="005C6488" w:rsidP="005C6488">
      <w:pPr>
        <w:jc w:val="both"/>
        <w:rPr>
          <w:rFonts w:ascii="Arial" w:hAnsi="Arial" w:cs="Arial"/>
          <w:sz w:val="18"/>
          <w:szCs w:val="18"/>
        </w:rPr>
      </w:pPr>
      <w:r w:rsidRPr="00FB6F54">
        <w:rPr>
          <w:rFonts w:ascii="Arial" w:hAnsi="Arial" w:cs="Arial"/>
          <w:sz w:val="18"/>
          <w:szCs w:val="18"/>
        </w:rPr>
        <w:t>Con fundamento en lo dispuesto por el numeral 175 del Acuerdo por el que se emiten las Disposiciones de Recursos Humanos y del Servicio Profesional de Carrera, así como el Manual Administrativo de Aplicación General en materia de Recursos Humanos y Organización y el Manual de Servicio Profesional de Carrera (D</w:t>
      </w:r>
      <w:r>
        <w:rPr>
          <w:rFonts w:ascii="Arial" w:hAnsi="Arial" w:cs="Arial"/>
          <w:sz w:val="18"/>
          <w:szCs w:val="18"/>
        </w:rPr>
        <w:t>RHSPCMAAGRHOMSPC</w:t>
      </w:r>
      <w:r w:rsidRPr="00FB6F54">
        <w:rPr>
          <w:rFonts w:ascii="Arial" w:hAnsi="Arial" w:cs="Arial"/>
          <w:sz w:val="18"/>
          <w:szCs w:val="18"/>
        </w:rPr>
        <w:t>), el CTS acordó aceptar únicamente el nivel de Licenciatura para acreditar dicho requisito, cuando el perfil indique Licenciatura o Profesional.</w:t>
      </w:r>
    </w:p>
    <w:p w:rsidR="005C6488" w:rsidRPr="00FB6F54" w:rsidRDefault="005C6488" w:rsidP="005C6488">
      <w:pPr>
        <w:jc w:val="both"/>
        <w:rPr>
          <w:rFonts w:ascii="Arial" w:hAnsi="Arial" w:cs="Arial"/>
          <w:sz w:val="18"/>
          <w:szCs w:val="18"/>
        </w:rPr>
      </w:pPr>
      <w:r w:rsidRPr="00FB6F54">
        <w:rPr>
          <w:rFonts w:ascii="Arial" w:hAnsi="Arial" w:cs="Arial"/>
          <w:sz w:val="18"/>
          <w:szCs w:val="18"/>
        </w:rPr>
        <w:t xml:space="preserve">En términos de lo dispuesto por el artículo 21 de la Ley del Servicio Profesional de Carrera en la Administración Pública Federal (LSPCAPF), se deberá acreditar el cumplimiento de los siguientes requisitos legales: ser ciudadana(o) mexicana(o) en pleno ejercicio de sus derechos o extranjera(o) cuya condición migratoria permita el desempeño del puesto en concurso; no haber sido sentenciada(o) con pena privativa de libertad por delito doloso; tener aptitud para el desempeño de sus funciones en el servicio público; no pertenecer al estado eclesiástico, ni ser ministro de algún culto, y no estar inhabilitada(o) para el servicio público, ni encontrarse con algún otro impedimento legal, así como presentar y acreditar las evaluaciones que se indican para cada caso. </w:t>
      </w: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Documentación requerida: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y los aspirantes deberán presentar para su cotejo, en original legible o copia certificada y copia simple, los siguientes documentos, en el domicilio, fecha y hora establecidos en el mensaje que al efecto hayan recibido con cuando menos dos días hábiles de anticipación, por vía electrónica, a través de su cuenta en el portal </w:t>
      </w:r>
      <w:r w:rsidRPr="00B44B8E">
        <w:rPr>
          <w:rFonts w:ascii="Arial" w:eastAsia="Calibri" w:hAnsi="Arial" w:cs="Arial"/>
          <w:color w:val="0563C1"/>
          <w:sz w:val="18"/>
          <w:szCs w:val="18"/>
          <w:u w:val="single"/>
          <w:lang w:val="es-ES"/>
        </w:rPr>
        <w:t>www.trabajaen.gob.mx</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Currículum Vitae detallado y actualizado, en tres cuartillas máximo. Incluyendo los datos de localización física y telefónica de cuando menos una referencia laboral comprobable respecto de cada uno de los empleos con los que se acrediten los años de experiencia requeridos para el puesto que se concurse.</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Currículum impreso de la página electrónica TrabajaEn. </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 según corresponda</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Original y copia de la Clave Única de Registro de Población (CURP) y Registro Federal de Contribuyentes (RFC).</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Identificación oficial vigente con fotografía (únicamente se aceptará credencial para votar vigente, pasaporte vigente o cédula profesional).</w:t>
      </w:r>
    </w:p>
    <w:p w:rsidR="005C6488" w:rsidRPr="00B44B8E" w:rsidRDefault="005C6488" w:rsidP="005C6488">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Documento que acredite el nivel de estudios requerido para el puesto por el que concursa; cuando el requisito de escolaridad sea contar con título profesional, el mismo se acreditará con la exhibición del título y/o mediante la presentación de la cédula profesional correspondiente. En los casos en los que el requisito académico es “Terminado o Pasante”, sólo se aceptará certificado o carta de terminación de estudios expedida por la institución educativa, debidamente sellada y firmada, que acredite haber cubierto el 100% de los créditos del nivel de estudios solicitado. En caso de haber obtenido el Título Profesional en un periodo anterior a seis meses previo a la publicación de la presente convocatoria, se podrá acreditar la obtención del mismo con el acta del examen profesional debidamente firmado y sellado por la Institución Educativa correspondiente.</w:t>
      </w:r>
    </w:p>
    <w:p w:rsidR="005C6488" w:rsidRPr="00B44B8E" w:rsidRDefault="005C6488" w:rsidP="005C6488">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acreditación de títulos o grados de las y los aspirantes se realizará a través de la cédula o título registrado en la Secretaría de Educación Pública (SEP); en el caso de estudios realizados en el extranjero deberá presentarse invariablemente, la constancia de validez o reconocimiento oficial expedido por la Secretaría de Educación Pública. De igual manera, en el caso de que el perfil solicite bachillerato o secundaria, se deberá presentar el certificado correspondiente; el nivel de estudios de preparatoria o bachillerato no es equivalente al nivel técnico superior universitario, por lo cual, al momento de la comprobación de este requisito, éste será diferenciado por el certificado expedido por la Institución Educativa.</w:t>
      </w:r>
    </w:p>
    <w:p w:rsidR="005C6488" w:rsidRPr="00B44B8E" w:rsidRDefault="005C6488" w:rsidP="005C6488">
      <w:pPr>
        <w:numPr>
          <w:ilvl w:val="0"/>
          <w:numId w:val="7"/>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Constancia (s) de empleo(s) que avalen los años de experiencia que se solicitan en el perfil de la vacante, debidamente requisitadas (constancias laborales emitidas por el área facultada para su expedición, hoja única de servicio, talones de pago (completos), contratos, constancias de sueldos, salarios, conceptos asimilados y crédito al salario, y hojas de inscripción o baja al ISSSTE o al IMSS. La documentación comprobatoria deberá presentarse en hojas membretadas, debidamente firmadas y selladas, indicando fecha de expedición, puesto(s) desempeñado(s), fecha(s) de ingreso y conclusión. No se acepta como constancia para acreditar la experiencia laboral requerida, constancias de servicio social y prácticas profesionales, cartas de recomendación, constancias </w:t>
      </w:r>
      <w:r w:rsidRPr="00B44B8E">
        <w:rPr>
          <w:rFonts w:ascii="Arial" w:eastAsia="Calibri" w:hAnsi="Arial" w:cs="Arial"/>
          <w:sz w:val="18"/>
          <w:szCs w:val="18"/>
          <w:lang w:eastAsia="en-US"/>
        </w:rPr>
        <w:lastRenderedPageBreak/>
        <w:t>emitidas por el superior jerárquico inmediato del puesto ocupado, constancias de haber realizado proyectos de investigación, credenciales.</w:t>
      </w:r>
    </w:p>
    <w:p w:rsidR="005C6488" w:rsidRPr="00B44B8E" w:rsidRDefault="005C6488" w:rsidP="005C6488">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Para acreditar las áreas de experiencia solicitadas para el puesto, se deberá presentar la documentación comprobatoria la cual invariablemente deberá ser congruente con la información registrada en el currículum de la página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al momento de su inscripción para el puesto por el cual se concurse.</w:t>
      </w:r>
    </w:p>
    <w:p w:rsidR="005C6488" w:rsidRPr="00B44B8E" w:rsidRDefault="005C6488" w:rsidP="005C6488">
      <w:pPr>
        <w:numPr>
          <w:ilvl w:val="0"/>
          <w:numId w:val="7"/>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Escrito bajo protesta de decir verdad (se proporciona formato en el cotejo documental): De no haber sido sentenciado con pena privativa de libertad por delito doloso, no estar inhabilitado para el servicio público, de no pertenecer al estado eclesiástico o ser ministro de culto y de que la documentación presentada es auténtica.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5C6488" w:rsidRPr="00B44B8E" w:rsidRDefault="005C6488" w:rsidP="005C6488">
      <w:pPr>
        <w:numPr>
          <w:ilvl w:val="0"/>
          <w:numId w:val="7"/>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Comprobante de folio asignado por el portal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para el concurso (hoja de bienvenida).</w:t>
      </w:r>
    </w:p>
    <w:p w:rsidR="005C6488" w:rsidRPr="00B44B8E" w:rsidRDefault="005C6488" w:rsidP="005C6488">
      <w:pPr>
        <w:numPr>
          <w:ilvl w:val="0"/>
          <w:numId w:val="7"/>
        </w:numPr>
        <w:spacing w:after="200" w:line="276" w:lineRule="auto"/>
        <w:ind w:left="0" w:hanging="426"/>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señalado en los artículos 37 de la LSPCAPF, 47 del Reglamento de la Ley del Servicio Profesional de Carrera en la Administración Pública Federal (RLSPCAPF) y el numeral 174 de las DRHSPCMAAGRHOMSPC,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De conformidad con lo señalado en el numeral 252 de las DRHSPCMAAGRHOMSPC, para que los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5C6488" w:rsidRPr="00B44B8E" w:rsidRDefault="005C6488" w:rsidP="005C6488">
      <w:pPr>
        <w:numPr>
          <w:ilvl w:val="0"/>
          <w:numId w:val="7"/>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lo relativo a la valoración del mérito en lo correspondiente a otros estudios concluidos, se deberán proporcionar documentos que acrediten diplomados, grado de maestría(s) o grado de doctorado(s); para el caso de estudios realizados en el extranjero, se aplicará lo señalado en el punto número 6. En lo correspondiente a logros, distinciones, reconocimientos o premios y actividad destacada en lo individual, únicamente se considerará para evaluar los puntos mencionados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y que se encuentra disponible en el sitio web TrabajaEn. Consultar en la siguiente liga:</w:t>
      </w:r>
    </w:p>
    <w:p w:rsidR="005C6488" w:rsidRPr="00B44B8E" w:rsidRDefault="005374E7" w:rsidP="005C6488">
      <w:pPr>
        <w:contextualSpacing/>
        <w:jc w:val="both"/>
        <w:rPr>
          <w:rFonts w:ascii="Arial" w:eastAsia="Calibri" w:hAnsi="Arial" w:cs="Arial"/>
          <w:sz w:val="18"/>
          <w:szCs w:val="18"/>
          <w:lang w:eastAsia="en-US"/>
        </w:rPr>
      </w:pPr>
      <w:hyperlink r:id="rId9" w:history="1">
        <w:r w:rsidR="005C6488" w:rsidRPr="00B44B8E">
          <w:rPr>
            <w:rFonts w:ascii="Arial" w:eastAsia="Calibri" w:hAnsi="Arial" w:cs="Arial"/>
            <w:color w:val="0563C1"/>
            <w:sz w:val="18"/>
            <w:szCs w:val="18"/>
            <w:u w:val="single"/>
            <w:lang w:val="es-ES"/>
          </w:rPr>
          <w:t>http://www.spc.gob.mx/materialDeApoyo/redIngreso/experiencia/Metodología%20y%20Escalas%20de%20Calificación%20Experiencia%20y%20Mérito.pdf</w:t>
        </w:r>
      </w:hyperlink>
      <w:r w:rsidR="005C6488" w:rsidRPr="00B44B8E">
        <w:rPr>
          <w:rFonts w:ascii="Arial" w:eastAsia="Calibri" w:hAnsi="Arial" w:cs="Arial"/>
          <w:sz w:val="18"/>
          <w:szCs w:val="18"/>
          <w:lang w:eastAsia="en-US"/>
        </w:rPr>
        <w:t xml:space="preserve"> </w:t>
      </w:r>
    </w:p>
    <w:p w:rsidR="005C6488" w:rsidRPr="00B44B8E" w:rsidRDefault="005C6488" w:rsidP="005C6488">
      <w:pPr>
        <w:numPr>
          <w:ilvl w:val="0"/>
          <w:numId w:val="7"/>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LSPCAPF.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 se aceptarán documentos en otro día o momento diferente al indicado en el mensaje que se envía a las y los aspirantes a su cuenta de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la o el aspirante para fines de la revisión curricular y del cumplimiento de los requisitos; de no acreditarse su existencia o autenticidad se descalificará al aspirante, o en su caso, se dejará sin efecto el resultado del proceso de selección y/o el nombramiento que se haya emitido, sin responsabilidad para el Consejo Nacional para la Cultura y las Artes, el cual se reserva el derecho de ejercitar las acciones legales procedentes.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Serán motivos de descarte de aspirantes en el Cotejo Documental, no obstante que haya acreditado las evaluaciones correspondientes:</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la documentación comprobatoria en original legible o copia certificada.</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vitae.</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de TrabajaEn.</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original de la Clave Única de Registro de Población (CURP) y Registro Federal de Contribuyentes (RFC).</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escolaridad.</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experiencia laboral.</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identificación oficial vigente.</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lastRenderedPageBreak/>
        <w:t>La no presentación del título o cédula profesional en caso de que el perfil requiera TITULADO o acta del examen profesional debidamente firmada y emitida por la institución educativa correspondiente.</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historial académico con 100% de créditos, en el caso de que el perfil requiera PASANTE y CARRERA TERMINADA.</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 carta de protesta.</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las constancias laborales requeridas para acreditar la experiencia laboral.</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su caso, la no presentación de las Evaluaciones al Desempeño señaladas en el artículo 47 del RLSPCAPF.</w:t>
      </w:r>
    </w:p>
    <w:p w:rsidR="005C6488" w:rsidRPr="00B44B8E" w:rsidRDefault="005C6488" w:rsidP="005C6488">
      <w:pPr>
        <w:numPr>
          <w:ilvl w:val="0"/>
          <w:numId w:val="8"/>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Presentarse fuera del horario programado, mismo que se les notifica a las y los aspirantes vía mensaje electrónico en el Sistema de Mensajes del portal TrabajaEn.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Si durante la aplicación de las Sub etapas de la Etapa II, se detectan inconsistencias en el RFC y/o la CURP, de la/el candidata(o), éste deberá realizar la solicitud de corrección de datos ante la Secretaría de la Función Pública a los correos electrónicos </w:t>
      </w:r>
      <w:r w:rsidRPr="00B44B8E">
        <w:rPr>
          <w:rFonts w:ascii="Arial" w:eastAsia="Calibri" w:hAnsi="Arial" w:cs="Arial"/>
          <w:color w:val="0563C1"/>
          <w:sz w:val="18"/>
          <w:szCs w:val="18"/>
          <w:u w:val="single"/>
          <w:lang w:eastAsia="en-US"/>
        </w:rPr>
        <w:t>acervantes@funcionpublica.gob.mx</w:t>
      </w:r>
      <w:r w:rsidRPr="00B44B8E">
        <w:rPr>
          <w:rFonts w:ascii="Arial" w:eastAsia="Calibri" w:hAnsi="Arial" w:cs="Arial"/>
          <w:sz w:val="18"/>
          <w:szCs w:val="18"/>
          <w:lang w:eastAsia="en-US"/>
        </w:rPr>
        <w:t xml:space="preserve"> o </w:t>
      </w:r>
      <w:r w:rsidRPr="00B44B8E">
        <w:rPr>
          <w:rFonts w:ascii="Arial" w:eastAsia="Calibri" w:hAnsi="Arial" w:cs="Arial"/>
          <w:color w:val="0563C1"/>
          <w:sz w:val="18"/>
          <w:szCs w:val="18"/>
          <w:u w:val="single"/>
          <w:lang w:eastAsia="en-US"/>
        </w:rPr>
        <w:t>jmmartinez@funcionpublica.gob.mx</w:t>
      </w:r>
      <w:r w:rsidRPr="00B44B8E">
        <w:rPr>
          <w:rFonts w:ascii="Arial" w:eastAsia="Calibri" w:hAnsi="Arial" w:cs="Arial"/>
          <w:sz w:val="18"/>
          <w:szCs w:val="18"/>
          <w:lang w:eastAsia="en-US"/>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Bajo ningún supuesto se aceptará en sustitución de los originales, copia fotostática, la constancia o solicitud de expedición por primera vez; de duplicados o de reposición con motivo del robo, destrucción o extravío de cualquiera de los documentos descritos, ni el acta levantada por tal motivo.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términos generales, las personas que participen en los procesos de selección deberán poseer y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El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Desarrollo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conducirá de acuerdo a la programación que se indica; sin embargo, previo acuerdo del Comité Técnico de Selección y previa notificación correspondiente a las y los aspirantes a través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podrán modificarse las fechas indicadas cuando así resulte necesario, o en razón del número de aspirantes que se registren.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Así mismo, de acuerdo al principio de igualdad de oportunidades, no procederá la reprogramación de las fechas para la aplicación de cualquiera de las etapas del concurso a petición de las(os) candidatas(os).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Reglas de Valoración: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 Número de exámenes de conocimientos: 1</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2. Calificación mínima aprobatoria de conocimientos: 70 puntos</w:t>
      </w:r>
    </w:p>
    <w:p w:rsidR="005C6488" w:rsidRPr="00B44B8E" w:rsidRDefault="005C6488" w:rsidP="005C6488">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3. Descarte en las evaluaciones de habilidades: Será motivo de descarte si la o el aspirante no obtiene una calificación igual o superior a 70 puntos en cada una de las evaluaciones de habilidades aplicadas.</w:t>
      </w:r>
    </w:p>
    <w:p w:rsidR="005C6488" w:rsidRPr="00B44B8E" w:rsidRDefault="005C6488" w:rsidP="005C6488">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4. Número de candidatas (os) a entrevistar en estricto orden de prelación: 3, si el universo lo permite; en caso de no resultar aprobados, se entrevistará una terna adicional y así sucesivamente.</w:t>
      </w:r>
    </w:p>
    <w:p w:rsidR="005C6488" w:rsidRPr="00B44B8E" w:rsidRDefault="005C6488" w:rsidP="005C6488">
      <w:pPr>
        <w:spacing w:after="200"/>
        <w:ind w:left="567" w:hanging="570"/>
        <w:jc w:val="both"/>
        <w:rPr>
          <w:rFonts w:ascii="Arial" w:eastAsia="Calibri" w:hAnsi="Arial" w:cs="Arial"/>
          <w:sz w:val="18"/>
          <w:szCs w:val="18"/>
          <w:lang w:eastAsia="en-US"/>
        </w:rPr>
      </w:pPr>
      <w:r w:rsidRPr="00B44B8E">
        <w:rPr>
          <w:rFonts w:ascii="Arial" w:eastAsia="Calibri" w:hAnsi="Arial" w:cs="Arial"/>
          <w:sz w:val="18"/>
          <w:szCs w:val="18"/>
          <w:lang w:eastAsia="en-US"/>
        </w:rPr>
        <w:t>5. Puntaje mínimo de calificación para ser considerado finalista: 70 puntos.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puntajes obtenidos en la Evaluación de Conocimientos, Evaluación de Habilidades, Evaluación de la Experiencia y Valoración del Mérito, serán considerados para elaborar el orden de prelación.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Calendario del concurso:</w:t>
      </w:r>
    </w:p>
    <w:p w:rsidR="005C6488"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El concurso comprende las etapas que se cumplirán de acuerdo a las fechas establecidas a continuación:</w:t>
      </w:r>
    </w:p>
    <w:p w:rsidR="00CA330D" w:rsidRDefault="00CA330D" w:rsidP="005C6488">
      <w:pPr>
        <w:jc w:val="both"/>
        <w:rPr>
          <w:rFonts w:ascii="Arial" w:eastAsia="Calibri" w:hAnsi="Arial" w:cs="Arial"/>
          <w:sz w:val="18"/>
          <w:szCs w:val="18"/>
          <w:lang w:eastAsia="en-US"/>
        </w:rPr>
      </w:pPr>
    </w:p>
    <w:p w:rsidR="00CA330D" w:rsidRDefault="00CA330D" w:rsidP="005C6488">
      <w:pPr>
        <w:jc w:val="both"/>
        <w:rPr>
          <w:rFonts w:ascii="Arial" w:eastAsia="Calibri" w:hAnsi="Arial" w:cs="Arial"/>
          <w:sz w:val="18"/>
          <w:szCs w:val="18"/>
          <w:lang w:eastAsia="en-US"/>
        </w:rPr>
      </w:pPr>
    </w:p>
    <w:p w:rsidR="00CA330D" w:rsidRDefault="00CA330D" w:rsidP="005C6488">
      <w:pPr>
        <w:jc w:val="both"/>
        <w:rPr>
          <w:rFonts w:ascii="Arial" w:eastAsia="Calibri" w:hAnsi="Arial" w:cs="Arial"/>
          <w:sz w:val="18"/>
          <w:szCs w:val="18"/>
          <w:lang w:eastAsia="en-US"/>
        </w:rPr>
      </w:pPr>
    </w:p>
    <w:p w:rsidR="00CA330D" w:rsidRDefault="00CA330D" w:rsidP="005C6488">
      <w:pPr>
        <w:jc w:val="both"/>
        <w:rPr>
          <w:rFonts w:ascii="Arial" w:eastAsia="Calibri" w:hAnsi="Arial" w:cs="Arial"/>
          <w:sz w:val="18"/>
          <w:szCs w:val="18"/>
          <w:lang w:eastAsia="en-US"/>
        </w:rPr>
      </w:pPr>
    </w:p>
    <w:p w:rsidR="00CA330D" w:rsidRDefault="00CA330D" w:rsidP="005C6488">
      <w:pPr>
        <w:jc w:val="both"/>
        <w:rPr>
          <w:rFonts w:ascii="Arial" w:eastAsia="Calibri" w:hAnsi="Arial" w:cs="Arial"/>
          <w:sz w:val="18"/>
          <w:szCs w:val="18"/>
          <w:lang w:eastAsia="en-US"/>
        </w:rPr>
      </w:pPr>
    </w:p>
    <w:p w:rsidR="00CA330D" w:rsidRPr="00B44B8E" w:rsidRDefault="00CA330D"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p>
    <w:tbl>
      <w:tblPr>
        <w:tblW w:w="9781"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671"/>
        <w:gridCol w:w="4110"/>
      </w:tblGrid>
      <w:tr w:rsidR="005C6488" w:rsidRPr="00B44B8E" w:rsidTr="005C6488">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jc w:val="center"/>
              <w:rPr>
                <w:rFonts w:ascii="Arial" w:hAnsi="Arial" w:cs="Arial"/>
                <w:color w:val="000000"/>
                <w:sz w:val="18"/>
                <w:szCs w:val="18"/>
              </w:rPr>
            </w:pPr>
            <w:r w:rsidRPr="00B44B8E">
              <w:rPr>
                <w:rFonts w:ascii="Arial" w:hAnsi="Arial" w:cs="Arial"/>
                <w:b/>
                <w:bCs/>
                <w:color w:val="000000"/>
                <w:sz w:val="18"/>
                <w:szCs w:val="18"/>
              </w:rPr>
              <w:t>Fase o Etapa</w:t>
            </w:r>
          </w:p>
        </w:tc>
        <w:tc>
          <w:tcPr>
            <w:tcW w:w="4110"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spacing w:line="240" w:lineRule="atLeast"/>
              <w:jc w:val="center"/>
              <w:rPr>
                <w:rFonts w:ascii="Arial" w:hAnsi="Arial" w:cs="Arial"/>
                <w:color w:val="000000"/>
                <w:sz w:val="18"/>
                <w:szCs w:val="18"/>
              </w:rPr>
            </w:pPr>
            <w:r w:rsidRPr="00B44B8E">
              <w:rPr>
                <w:rFonts w:ascii="Arial" w:hAnsi="Arial" w:cs="Arial"/>
                <w:b/>
                <w:bCs/>
                <w:color w:val="000000"/>
                <w:sz w:val="18"/>
                <w:szCs w:val="18"/>
              </w:rPr>
              <w:t>Fecha o plazo</w:t>
            </w:r>
          </w:p>
        </w:tc>
      </w:tr>
      <w:tr w:rsidR="005C6488" w:rsidRPr="00B44B8E" w:rsidTr="005C6488">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rPr>
                <w:rFonts w:ascii="Arial" w:hAnsi="Arial" w:cs="Arial"/>
                <w:color w:val="000000"/>
                <w:sz w:val="18"/>
                <w:szCs w:val="18"/>
              </w:rPr>
            </w:pPr>
            <w:r w:rsidRPr="00B44B8E">
              <w:rPr>
                <w:rFonts w:ascii="Arial" w:hAnsi="Arial" w:cs="Arial"/>
                <w:color w:val="000000"/>
                <w:sz w:val="18"/>
                <w:szCs w:val="18"/>
              </w:rPr>
              <w:t>Publicación de Convocatoria</w:t>
            </w:r>
          </w:p>
        </w:tc>
        <w:tc>
          <w:tcPr>
            <w:tcW w:w="4110"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tabs>
                <w:tab w:val="left" w:pos="1140"/>
                <w:tab w:val="center" w:pos="2047"/>
              </w:tabs>
              <w:rPr>
                <w:rFonts w:ascii="Arial" w:hAnsi="Arial" w:cs="Arial"/>
                <w:color w:val="000000"/>
                <w:sz w:val="18"/>
                <w:szCs w:val="18"/>
              </w:rPr>
            </w:pPr>
            <w:r w:rsidRPr="00B44B8E">
              <w:rPr>
                <w:rFonts w:ascii="Arial" w:hAnsi="Arial" w:cs="Arial"/>
                <w:color w:val="000000"/>
                <w:sz w:val="18"/>
                <w:szCs w:val="18"/>
              </w:rPr>
              <w:tab/>
            </w:r>
            <w:r>
              <w:rPr>
                <w:rFonts w:ascii="Arial" w:hAnsi="Arial" w:cs="Arial"/>
                <w:color w:val="000000"/>
                <w:sz w:val="18"/>
                <w:szCs w:val="18"/>
              </w:rPr>
              <w:t>4</w:t>
            </w:r>
            <w:r w:rsidRPr="00B44B8E">
              <w:rPr>
                <w:rFonts w:ascii="Arial" w:hAnsi="Arial" w:cs="Arial"/>
                <w:color w:val="000000"/>
                <w:sz w:val="18"/>
                <w:szCs w:val="18"/>
              </w:rPr>
              <w:t xml:space="preserve"> de </w:t>
            </w:r>
            <w:r>
              <w:rPr>
                <w:rFonts w:ascii="Arial" w:hAnsi="Arial" w:cs="Arial"/>
                <w:color w:val="000000"/>
                <w:sz w:val="18"/>
                <w:szCs w:val="18"/>
              </w:rPr>
              <w:t>febrero</w:t>
            </w:r>
            <w:r w:rsidRPr="00B44B8E">
              <w:rPr>
                <w:rFonts w:ascii="Arial" w:hAnsi="Arial" w:cs="Arial"/>
                <w:color w:val="000000"/>
                <w:sz w:val="18"/>
                <w:szCs w:val="18"/>
              </w:rPr>
              <w:t xml:space="preserve"> de 2015</w:t>
            </w:r>
          </w:p>
        </w:tc>
      </w:tr>
      <w:tr w:rsidR="005C6488" w:rsidRPr="00B44B8E" w:rsidTr="005C6488">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rPr>
                <w:rFonts w:ascii="Arial" w:hAnsi="Arial" w:cs="Arial"/>
                <w:color w:val="000000"/>
                <w:sz w:val="18"/>
                <w:szCs w:val="18"/>
              </w:rPr>
            </w:pPr>
            <w:r w:rsidRPr="00B44B8E">
              <w:rPr>
                <w:rFonts w:ascii="Arial" w:hAnsi="Arial" w:cs="Arial"/>
                <w:color w:val="000000"/>
                <w:sz w:val="18"/>
                <w:szCs w:val="18"/>
              </w:rPr>
              <w:t>Registro de aspirantes y revisión curricular (en la herramienta www.trabajaen.gob.mx)</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5C6488" w:rsidRPr="00B44B8E" w:rsidRDefault="005C6488" w:rsidP="005C6488">
            <w:pPr>
              <w:jc w:val="center"/>
              <w:rPr>
                <w:rFonts w:ascii="Arial" w:hAnsi="Arial" w:cs="Arial"/>
                <w:color w:val="000000"/>
                <w:sz w:val="18"/>
                <w:szCs w:val="18"/>
              </w:rPr>
            </w:pPr>
            <w:r w:rsidRPr="00B44B8E">
              <w:rPr>
                <w:rFonts w:ascii="Arial" w:hAnsi="Arial" w:cs="Arial"/>
                <w:color w:val="000000"/>
                <w:sz w:val="18"/>
                <w:szCs w:val="18"/>
              </w:rPr>
              <w:t xml:space="preserve">Del </w:t>
            </w:r>
            <w:r>
              <w:rPr>
                <w:rFonts w:ascii="Arial" w:hAnsi="Arial" w:cs="Arial"/>
                <w:color w:val="000000"/>
                <w:sz w:val="18"/>
                <w:szCs w:val="18"/>
              </w:rPr>
              <w:t>4</w:t>
            </w:r>
            <w:r w:rsidRPr="00B44B8E">
              <w:rPr>
                <w:rFonts w:ascii="Arial" w:hAnsi="Arial" w:cs="Arial"/>
                <w:color w:val="000000"/>
                <w:sz w:val="18"/>
                <w:szCs w:val="18"/>
              </w:rPr>
              <w:t xml:space="preserve"> de </w:t>
            </w:r>
            <w:r>
              <w:rPr>
                <w:rFonts w:ascii="Arial" w:hAnsi="Arial" w:cs="Arial"/>
                <w:color w:val="000000"/>
                <w:sz w:val="18"/>
                <w:szCs w:val="18"/>
              </w:rPr>
              <w:t>febrero</w:t>
            </w:r>
            <w:r w:rsidRPr="00B44B8E">
              <w:rPr>
                <w:rFonts w:ascii="Arial" w:hAnsi="Arial" w:cs="Arial"/>
                <w:color w:val="000000"/>
                <w:sz w:val="18"/>
                <w:szCs w:val="18"/>
              </w:rPr>
              <w:t xml:space="preserve"> al </w:t>
            </w:r>
            <w:r>
              <w:rPr>
                <w:rFonts w:ascii="Arial" w:hAnsi="Arial" w:cs="Arial"/>
                <w:color w:val="000000"/>
                <w:sz w:val="18"/>
                <w:szCs w:val="18"/>
              </w:rPr>
              <w:t>17</w:t>
            </w:r>
            <w:r w:rsidRPr="00B44B8E">
              <w:rPr>
                <w:rFonts w:ascii="Arial" w:hAnsi="Arial" w:cs="Arial"/>
                <w:color w:val="000000"/>
                <w:sz w:val="18"/>
                <w:szCs w:val="18"/>
              </w:rPr>
              <w:t xml:space="preserve"> febrero 2015</w:t>
            </w:r>
          </w:p>
        </w:tc>
      </w:tr>
      <w:tr w:rsidR="005C6488" w:rsidRPr="00B44B8E" w:rsidTr="005C6488">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rPr>
                <w:rFonts w:ascii="Arial" w:hAnsi="Arial" w:cs="Arial"/>
                <w:color w:val="000000"/>
                <w:sz w:val="18"/>
                <w:szCs w:val="18"/>
              </w:rPr>
            </w:pPr>
            <w:r w:rsidRPr="00B44B8E">
              <w:rPr>
                <w:rFonts w:ascii="Arial" w:hAnsi="Arial" w:cs="Arial"/>
                <w:color w:val="000000"/>
                <w:sz w:val="18"/>
                <w:szCs w:val="18"/>
              </w:rPr>
              <w:t>Reactivación de folios</w:t>
            </w:r>
          </w:p>
        </w:tc>
        <w:tc>
          <w:tcPr>
            <w:tcW w:w="4110" w:type="dxa"/>
            <w:tcBorders>
              <w:top w:val="single" w:sz="6" w:space="0" w:color="000000"/>
              <w:left w:val="single" w:sz="6" w:space="0" w:color="000000"/>
              <w:bottom w:val="single" w:sz="6" w:space="0" w:color="000000"/>
              <w:right w:val="single" w:sz="6" w:space="0" w:color="000000"/>
            </w:tcBorders>
            <w:hideMark/>
          </w:tcPr>
          <w:p w:rsidR="005C6488" w:rsidRPr="00B44B8E" w:rsidRDefault="00075ED3" w:rsidP="005C6488">
            <w:pPr>
              <w:jc w:val="center"/>
              <w:rPr>
                <w:rFonts w:ascii="Arial" w:hAnsi="Arial" w:cs="Arial"/>
                <w:color w:val="000000"/>
                <w:sz w:val="18"/>
                <w:szCs w:val="18"/>
              </w:rPr>
            </w:pPr>
            <w:r>
              <w:rPr>
                <w:rFonts w:ascii="Arial" w:hAnsi="Arial" w:cs="Arial"/>
                <w:color w:val="000000"/>
                <w:sz w:val="18"/>
                <w:szCs w:val="18"/>
                <w:shd w:val="clear" w:color="auto" w:fill="FFFFFF"/>
              </w:rPr>
              <w:t>Del 18 al 20 de febrero de 2015</w:t>
            </w:r>
          </w:p>
        </w:tc>
      </w:tr>
      <w:tr w:rsidR="00CA330D" w:rsidRPr="00B44B8E" w:rsidTr="004C3065">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CA330D" w:rsidRPr="00B44B8E" w:rsidRDefault="00CA330D" w:rsidP="005C6488">
            <w:pPr>
              <w:rPr>
                <w:rFonts w:ascii="Arial" w:hAnsi="Arial" w:cs="Arial"/>
                <w:color w:val="000000"/>
                <w:sz w:val="18"/>
                <w:szCs w:val="18"/>
              </w:rPr>
            </w:pPr>
            <w:r w:rsidRPr="00B44B8E">
              <w:rPr>
                <w:rFonts w:ascii="Arial" w:hAnsi="Arial" w:cs="Arial"/>
                <w:color w:val="000000"/>
                <w:sz w:val="18"/>
                <w:szCs w:val="18"/>
              </w:rPr>
              <w:t>Evaluación de conocimientos</w:t>
            </w:r>
          </w:p>
        </w:tc>
        <w:tc>
          <w:tcPr>
            <w:tcW w:w="4110" w:type="dxa"/>
            <w:vMerge w:val="restart"/>
            <w:tcBorders>
              <w:top w:val="single" w:sz="6" w:space="0" w:color="000000"/>
              <w:left w:val="single" w:sz="6" w:space="0" w:color="000000"/>
              <w:right w:val="single" w:sz="6" w:space="0" w:color="000000"/>
            </w:tcBorders>
            <w:vAlign w:val="center"/>
            <w:hideMark/>
          </w:tcPr>
          <w:p w:rsidR="00CA330D" w:rsidRPr="00B44B8E" w:rsidRDefault="00CA330D" w:rsidP="005C6488">
            <w:pPr>
              <w:jc w:val="center"/>
              <w:rPr>
                <w:rFonts w:ascii="Arial" w:hAnsi="Arial" w:cs="Arial"/>
                <w:color w:val="000000"/>
                <w:sz w:val="18"/>
                <w:szCs w:val="18"/>
              </w:rPr>
            </w:pPr>
            <w:r>
              <w:rPr>
                <w:rFonts w:ascii="Arial" w:hAnsi="Arial" w:cs="Arial"/>
                <w:color w:val="000000"/>
                <w:sz w:val="18"/>
                <w:szCs w:val="18"/>
              </w:rPr>
              <w:t>24 de abril de 2015</w:t>
            </w:r>
          </w:p>
        </w:tc>
      </w:tr>
      <w:tr w:rsidR="00CA330D" w:rsidRPr="00B44B8E" w:rsidTr="004C3065">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CA330D" w:rsidRPr="00B44B8E" w:rsidRDefault="00CA330D" w:rsidP="005C6488">
            <w:pPr>
              <w:rPr>
                <w:rFonts w:ascii="Arial" w:hAnsi="Arial" w:cs="Arial"/>
                <w:color w:val="000000"/>
                <w:sz w:val="18"/>
                <w:szCs w:val="18"/>
              </w:rPr>
            </w:pPr>
            <w:r w:rsidRPr="00B44B8E">
              <w:rPr>
                <w:rFonts w:ascii="Arial" w:hAnsi="Arial" w:cs="Arial"/>
                <w:color w:val="000000"/>
                <w:sz w:val="18"/>
                <w:szCs w:val="18"/>
              </w:rPr>
              <w:t xml:space="preserve">Evaluación de Habilidades </w:t>
            </w:r>
          </w:p>
        </w:tc>
        <w:tc>
          <w:tcPr>
            <w:tcW w:w="4110" w:type="dxa"/>
            <w:vMerge/>
            <w:tcBorders>
              <w:left w:val="single" w:sz="6" w:space="0" w:color="000000"/>
              <w:right w:val="single" w:sz="6" w:space="0" w:color="000000"/>
            </w:tcBorders>
            <w:vAlign w:val="center"/>
            <w:hideMark/>
          </w:tcPr>
          <w:p w:rsidR="00CA330D" w:rsidRPr="00B44B8E" w:rsidRDefault="00CA330D" w:rsidP="005C6488">
            <w:pPr>
              <w:rPr>
                <w:rFonts w:ascii="Arial" w:hAnsi="Arial" w:cs="Arial"/>
                <w:color w:val="000000"/>
                <w:sz w:val="18"/>
                <w:szCs w:val="18"/>
              </w:rPr>
            </w:pPr>
          </w:p>
        </w:tc>
      </w:tr>
      <w:tr w:rsidR="00CA330D" w:rsidRPr="00B44B8E" w:rsidTr="004C3065">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CA330D" w:rsidRPr="00B44B8E" w:rsidRDefault="00CA330D" w:rsidP="005C6488">
            <w:pPr>
              <w:rPr>
                <w:rFonts w:ascii="Arial" w:hAnsi="Arial" w:cs="Arial"/>
                <w:color w:val="000000"/>
                <w:sz w:val="18"/>
                <w:szCs w:val="18"/>
              </w:rPr>
            </w:pPr>
            <w:r w:rsidRPr="00B44B8E">
              <w:rPr>
                <w:rFonts w:ascii="Arial" w:eastAsia="Calibri" w:hAnsi="Arial" w:cs="Arial"/>
                <w:sz w:val="18"/>
                <w:szCs w:val="18"/>
                <w:lang w:eastAsia="en-US"/>
              </w:rPr>
              <w:t>Revisión y Evaluación Documental</w:t>
            </w:r>
          </w:p>
        </w:tc>
        <w:tc>
          <w:tcPr>
            <w:tcW w:w="4110" w:type="dxa"/>
            <w:vMerge/>
            <w:tcBorders>
              <w:left w:val="single" w:sz="6" w:space="0" w:color="000000"/>
              <w:right w:val="single" w:sz="6" w:space="0" w:color="000000"/>
            </w:tcBorders>
            <w:vAlign w:val="center"/>
            <w:hideMark/>
          </w:tcPr>
          <w:p w:rsidR="00CA330D" w:rsidRPr="00B44B8E" w:rsidRDefault="00CA330D" w:rsidP="005C6488">
            <w:pPr>
              <w:rPr>
                <w:rFonts w:ascii="Arial" w:hAnsi="Arial" w:cs="Arial"/>
                <w:color w:val="000000"/>
                <w:sz w:val="18"/>
                <w:szCs w:val="18"/>
              </w:rPr>
            </w:pPr>
          </w:p>
        </w:tc>
      </w:tr>
      <w:tr w:rsidR="00CA330D" w:rsidRPr="00B44B8E" w:rsidTr="004C3065">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CA330D" w:rsidRPr="00B44B8E" w:rsidRDefault="00CA330D" w:rsidP="005C6488">
            <w:pPr>
              <w:rPr>
                <w:rFonts w:ascii="Arial" w:hAnsi="Arial" w:cs="Arial"/>
                <w:color w:val="000000"/>
                <w:sz w:val="18"/>
                <w:szCs w:val="18"/>
              </w:rPr>
            </w:pPr>
            <w:r w:rsidRPr="00B44B8E">
              <w:rPr>
                <w:rFonts w:ascii="Arial" w:hAnsi="Arial" w:cs="Arial"/>
                <w:color w:val="000000"/>
                <w:sz w:val="18"/>
                <w:szCs w:val="18"/>
              </w:rPr>
              <w:t>Evaluación de la Experiencia y Valoración del Mérito</w:t>
            </w:r>
          </w:p>
        </w:tc>
        <w:tc>
          <w:tcPr>
            <w:tcW w:w="4110" w:type="dxa"/>
            <w:vMerge/>
            <w:tcBorders>
              <w:left w:val="single" w:sz="6" w:space="0" w:color="000000"/>
              <w:right w:val="single" w:sz="6" w:space="0" w:color="000000"/>
            </w:tcBorders>
            <w:vAlign w:val="center"/>
            <w:hideMark/>
          </w:tcPr>
          <w:p w:rsidR="00CA330D" w:rsidRPr="00B44B8E" w:rsidRDefault="00CA330D" w:rsidP="005C6488">
            <w:pPr>
              <w:rPr>
                <w:rFonts w:ascii="Arial" w:hAnsi="Arial" w:cs="Arial"/>
                <w:color w:val="000000"/>
                <w:sz w:val="18"/>
                <w:szCs w:val="18"/>
              </w:rPr>
            </w:pPr>
          </w:p>
        </w:tc>
      </w:tr>
      <w:tr w:rsidR="00CA330D" w:rsidRPr="00B44B8E" w:rsidTr="004C3065">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CA330D" w:rsidRPr="00B44B8E" w:rsidRDefault="00CA330D" w:rsidP="005C6488">
            <w:pPr>
              <w:rPr>
                <w:rFonts w:ascii="Arial" w:hAnsi="Arial" w:cs="Arial"/>
                <w:color w:val="000000"/>
                <w:sz w:val="18"/>
                <w:szCs w:val="18"/>
              </w:rPr>
            </w:pPr>
            <w:r w:rsidRPr="00B44B8E">
              <w:rPr>
                <w:rFonts w:ascii="Arial" w:hAnsi="Arial" w:cs="Arial"/>
                <w:color w:val="000000"/>
                <w:sz w:val="18"/>
                <w:szCs w:val="18"/>
              </w:rPr>
              <w:t>Entrevista por el Comité Técnico de Selección</w:t>
            </w:r>
          </w:p>
        </w:tc>
        <w:tc>
          <w:tcPr>
            <w:tcW w:w="4110" w:type="dxa"/>
            <w:vMerge/>
            <w:tcBorders>
              <w:left w:val="single" w:sz="6" w:space="0" w:color="000000"/>
              <w:bottom w:val="single" w:sz="6" w:space="0" w:color="000000"/>
              <w:right w:val="single" w:sz="6" w:space="0" w:color="000000"/>
            </w:tcBorders>
            <w:vAlign w:val="center"/>
            <w:hideMark/>
          </w:tcPr>
          <w:p w:rsidR="00CA330D" w:rsidRPr="00B44B8E" w:rsidRDefault="00CA330D" w:rsidP="005C6488">
            <w:pPr>
              <w:rPr>
                <w:rFonts w:ascii="Arial" w:hAnsi="Arial" w:cs="Arial"/>
                <w:color w:val="000000"/>
                <w:sz w:val="18"/>
                <w:szCs w:val="18"/>
              </w:rPr>
            </w:pPr>
          </w:p>
        </w:tc>
      </w:tr>
      <w:tr w:rsidR="005C6488" w:rsidRPr="00B44B8E" w:rsidTr="005C6488">
        <w:trPr>
          <w:trHeight w:val="15"/>
        </w:trPr>
        <w:tc>
          <w:tcPr>
            <w:tcW w:w="5671" w:type="dxa"/>
            <w:tcBorders>
              <w:top w:val="single" w:sz="6" w:space="0" w:color="000000"/>
              <w:left w:val="single" w:sz="6" w:space="0" w:color="000000"/>
              <w:bottom w:val="single" w:sz="6" w:space="0" w:color="000000"/>
              <w:right w:val="single" w:sz="6" w:space="0" w:color="000000"/>
            </w:tcBorders>
            <w:hideMark/>
          </w:tcPr>
          <w:p w:rsidR="005C6488" w:rsidRPr="00B44B8E" w:rsidRDefault="005C6488" w:rsidP="005C6488">
            <w:pPr>
              <w:rPr>
                <w:rFonts w:ascii="Arial" w:hAnsi="Arial" w:cs="Arial"/>
                <w:color w:val="000000"/>
                <w:sz w:val="18"/>
                <w:szCs w:val="18"/>
              </w:rPr>
            </w:pPr>
            <w:r w:rsidRPr="00B44B8E">
              <w:rPr>
                <w:rFonts w:ascii="Arial" w:hAnsi="Arial" w:cs="Arial"/>
                <w:color w:val="000000"/>
                <w:sz w:val="18"/>
                <w:szCs w:val="18"/>
              </w:rPr>
              <w:t>Determinación</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5C6488" w:rsidRPr="00B44B8E" w:rsidRDefault="00075ED3" w:rsidP="00CA330D">
            <w:pPr>
              <w:jc w:val="center"/>
              <w:rPr>
                <w:rFonts w:ascii="Arial" w:hAnsi="Arial" w:cs="Arial"/>
                <w:color w:val="000000"/>
                <w:sz w:val="18"/>
                <w:szCs w:val="18"/>
              </w:rPr>
            </w:pPr>
            <w:r>
              <w:rPr>
                <w:rFonts w:ascii="Arial" w:hAnsi="Arial" w:cs="Arial"/>
                <w:color w:val="000000"/>
                <w:sz w:val="18"/>
                <w:szCs w:val="18"/>
              </w:rPr>
              <w:t>5</w:t>
            </w:r>
            <w:r w:rsidR="00CA330D">
              <w:rPr>
                <w:rFonts w:ascii="Arial" w:hAnsi="Arial" w:cs="Arial"/>
                <w:color w:val="000000"/>
                <w:sz w:val="18"/>
                <w:szCs w:val="18"/>
              </w:rPr>
              <w:t xml:space="preserve"> de mayo de 2015</w:t>
            </w:r>
          </w:p>
        </w:tc>
      </w:tr>
    </w:tbl>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razón del número de aspirantes que participen en cada una de las etapas, el orden de las mismas, las fechas y los horarios indicados, podrán modificarse cuando así resulte necesario, por lo que podrán estar sujetas a cambio, y en los casos en que se requiera de la presencia de las y los aspirantes, se les enviará la notificación con la fecha reprogramada para desahogar la etapa o sub</w:t>
      </w:r>
      <w:r w:rsidR="00CA330D">
        <w:rPr>
          <w:rFonts w:ascii="Arial" w:eastAsia="Calibri" w:hAnsi="Arial" w:cs="Arial"/>
          <w:sz w:val="18"/>
          <w:szCs w:val="18"/>
          <w:lang w:eastAsia="en-US"/>
        </w:rPr>
        <w:t xml:space="preserve"> </w:t>
      </w:r>
      <w:r w:rsidRPr="00B44B8E">
        <w:rPr>
          <w:rFonts w:ascii="Arial" w:eastAsia="Calibri" w:hAnsi="Arial" w:cs="Arial"/>
          <w:sz w:val="18"/>
          <w:szCs w:val="18"/>
          <w:lang w:eastAsia="en-US"/>
        </w:rPr>
        <w:t>etapa que corresponda, sin responsabilidad por el cambio de fechas en el calendario para el Consejo Nacional para la Cultura y las Artes. Se recomienda dar seguimiento al concurso a través del portal electrónico www.trabajaen.gob.mx.</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aplicación de las evaluaciones consideradas en el proceso de selección, se realizará en las mismas fechas y horarios a todos los(as) aspirantes que continúen en el concurso, a fin de garantizar la igualdad de oportunidades.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Registro de aspirantes: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 inscripción a un concurso y el registro de las y los aspirantes al mismo, se realizará a través de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el cual les asignará un número de folio de participación para el concurso en el momento que acepte las bases, este número de folio servirá para formalizar su inscripción e identificarlos durante el desarrollo del proceso hasta antes de la entrevista por el Comité Técnico de Selección, con el fin de asegurar así el anonimato de las y los aspirantes.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Reactivación de folios: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con domicilio en Avenida Paseo de la Reforma No. 175, Piso 4, Colonia Cuauhtémoc, C.P. 06500, Delegación Cuauhtémoc, México D.F, de 09:00 a 15:00 horas, a través del área de Control de Gestión. El plazo de resolución del Comité será a más tardar en 72 horas. La determinación del Comité Técnico de Selección respecto a la solicitud de reactivación se hará del conocimiento del interesada (o).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Dicho escrito deberá incluir lo siguiente:</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Escrito mediante el cual se especifique por qué considera que se debe reactivar el folio (justificación), solicitando el análisis y en su caso, aprobación para la reactivación.</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Pantallas impresas del portal personal en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donde se observen las causales del rechazo. (Currículo registrado, mensaje de rechazo, etc.).</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Copia de los documentos que acrediten su experiencia laboral y escolaridad. </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Domicilio y dirección electrónica donde puede recibir la respuesta de su petición.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reactivación de folios será improcedente cuando ésta se deba a:</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La renuncia por parte de la o el aspirante.</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La duplicidad de registros de inscripción.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Una vez transcurrido el plazo establecido, no procederán las solicitudes de reactivación.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Nota: En caso de ser autorizada la solicitud de reactivación, el sistema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enviará un mensaje de notificación a todos las y los participantes en 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Presentación de evaluaciones: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en el rubro “Mis Mensajes”. En dichas comunicaciones, se especificará la duración aproximada de cada aplicación; en el entendido de que será motivo de descarte del concurso, no presentarse en la fecha, hora y lugar señalados.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lastRenderedPageBreak/>
        <w:t>La calificación mínima aprobatoria para los exámenes de conocimientos es igual o superior a 70 puntos en todos los niveles jerárquicos o rangos que comprende el Servicio Profesional de Carrera. Será motivo de descarte obtener una calificación inferior a 70 puntos en la evaluación de conocimientos.</w:t>
      </w:r>
    </w:p>
    <w:p w:rsidR="005C6488" w:rsidRPr="00B44B8E" w:rsidRDefault="005C6488" w:rsidP="005C6488">
      <w:pPr>
        <w:jc w:val="both"/>
        <w:rPr>
          <w:rFonts w:ascii="Arial" w:eastAsia="Calibri" w:hAnsi="Arial" w:cs="Arial"/>
          <w:bCs/>
          <w:sz w:val="18"/>
          <w:szCs w:val="18"/>
          <w:lang w:eastAsia="en-US"/>
        </w:rPr>
      </w:pPr>
      <w:r w:rsidRPr="00B44B8E">
        <w:rPr>
          <w:rFonts w:ascii="Arial" w:eastAsia="Calibri" w:hAnsi="Arial" w:cs="Arial"/>
          <w:sz w:val="18"/>
          <w:szCs w:val="18"/>
          <w:lang w:eastAsia="en-US"/>
        </w:rPr>
        <w:t>Los resultados obtenidos tendrán una vigencia de un año, contado a partir del día en que se den a conocer a través de TrabajaEn, tiempo en el cual los/las aspirantes podrán participar en otros concursos sin tener que sujetarse a la evaluación de conocimientos, siempre y cuando se trate del mismo puesto, examen, temario y bibliografía, de conformidad con lo dispuesto en el artículo 35 del Reglamento de la Ley del Servicio Profesional de Carrera en la Administración Pública Federal.</w:t>
      </w:r>
    </w:p>
    <w:p w:rsidR="005C6488" w:rsidRPr="00B44B8E" w:rsidRDefault="005C6488" w:rsidP="005C6488">
      <w:pPr>
        <w:jc w:val="both"/>
        <w:rPr>
          <w:rFonts w:ascii="Arial" w:eastAsia="Calibri" w:hAnsi="Arial" w:cs="Arial"/>
          <w:bCs/>
          <w:sz w:val="18"/>
          <w:szCs w:val="18"/>
          <w:lang w:eastAsia="en-US"/>
        </w:rPr>
      </w:pPr>
      <w:r w:rsidRPr="00B44B8E">
        <w:rPr>
          <w:rFonts w:ascii="Arial" w:eastAsia="Calibri" w:hAnsi="Arial" w:cs="Arial"/>
          <w:bCs/>
          <w:sz w:val="18"/>
          <w:szCs w:val="18"/>
          <w:lang w:eastAsia="en-US"/>
        </w:rPr>
        <w:t>Para hacer válida la revalidación, la o el candidato deberá presentar su solicitud por escrito dirigida al Secretario Técnico del Comité Técnico de Selección, a más tardar al día siguiente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herramientas a utilizar para la Evaluación de Habilidades son de tipo psicométrico y se acreditan con una calificación mínima de 70 por cada habilidad.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aprobatorios obtenidos en evaluaciones anteriores considerados en concursos del Consejo Nacional para la Cultura y las Artes y que continúen vigentes, serán considerados cuando correspondan a las mismas capacidades a evaluar. Asimismo, en caso de que exista alguna inconsistencia un error en la captura de la calificación obtenida por un aspirante en el examen de conocimientos, el operador de ingreso podrá corregir el resultado previa notificación al Comité Técnico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apego a lo establecido en el numeral 219 de las DRHSPCMAAGRHOMSPC, la revisión de la evaluación de conocimientos (examen técnico),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que un(a) aspirante requiera la revisión de la evaluación de conocimientos (examen técnico), ésta deberá ser solicitada mediante escrito dirigido al Comité Técnico de Selección dentro de un plazo máximo de tres días hábiles, contados a partir de la aplicación de la evaluación.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Entrevista: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Para el caso de la entrevista con el Comité Técnico de Selección, de acuerdo al párrafo segundo del Artículo 36 del Reglamento de la Ley del Servicio Profesional de Carrera en la Administración Pública Federal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DRHSPCMAAGRHOMSPC.</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base a los numerales 228 y 229 del DRHSPCMAAGRHOMSPC, el Comité Técnico de Selección en la etapa de entrevista, con el objeto de verificar si reúne el perfil y los requisitos para desempeñar el puesto, a través de preguntas mediante las respuestas que proporcione el/la candidata(o), identificará las evidencias que le permitan en un primer momento considerarlo finalista y en un segundo momento, incluso determinarle ganador del concurso, independientemente de la metodología de entrevista que se utilice.</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entrevista permitirá la interacción de cada uno de los miembros del Comité Técnico de Selección o, en su caso, de los especialistas con los candidatos, a efecto de evitar que ésta se realice sólo por su Presidente o algún otro miembro. La misma consistirá en dos momentos: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I.   El de preguntas y respuestas, y</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II.  El de elaboración del reporte de evaluación del candidato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integrantes del Comité Técnico de Selección, formularán las mismas preguntas a cada uno de los candidatos y deberán quedar asentados al reporte individual o plasmarse en los mismos. </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Determinación y reserva: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fundamento en los numerales 234 y 235 del DRHSPCMAAGRHOMSPC, durante la determinación los integrantes del Comité Técnico de Selección, acordarán la forma en que emitirán su voto, a efecto de que el Presidente lo haga en última instancia o, en su caso, ejerza su derecho de veto.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LSPCAPF y 40, fracción II del RLSPCAPF.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esta etapa el Comité Técnico de Selección resuelve el proceso de selección, mediante la emisión de su determinación, declarando: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Ganador del concurso, al finalista que obtenga la calificación más alta en el proceso de selección, es decir, al de mayor Calificación Definitiva, y</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lastRenderedPageBreak/>
        <w:t>II.</w:t>
      </w:r>
      <w:r w:rsidRPr="00B44B8E">
        <w:rPr>
          <w:rFonts w:ascii="Arial" w:eastAsia="Calibri" w:hAnsi="Arial" w:cs="Arial"/>
          <w:sz w:val="18"/>
          <w:szCs w:val="18"/>
          <w:lang w:eastAsia="en-US"/>
        </w:rPr>
        <w:tab/>
        <w:t>Al finalista con la siguiente mayor Calificación Definitiva, que podrá llegar a ocupar el puesto sujeto a concurso en el supuesto de que por causas ajenas a la dependencia, el ganador señalado en el inciso anterior:</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a)</w:t>
      </w:r>
      <w:r w:rsidRPr="00B44B8E">
        <w:rPr>
          <w:rFonts w:ascii="Arial" w:eastAsia="Calibri" w:hAnsi="Arial" w:cs="Arial"/>
          <w:sz w:val="18"/>
          <w:szCs w:val="18"/>
          <w:lang w:eastAsia="en-US"/>
        </w:rPr>
        <w:tab/>
        <w:t>Comunique a la dependencia, antes o en la fecha señalada para tal efecto en la Determinación, su decisión de no ocupar el puesto,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b)</w:t>
      </w:r>
      <w:r w:rsidRPr="00B44B8E">
        <w:rPr>
          <w:rFonts w:ascii="Arial" w:eastAsia="Calibri" w:hAnsi="Arial" w:cs="Arial"/>
          <w:sz w:val="18"/>
          <w:szCs w:val="18"/>
          <w:lang w:eastAsia="en-US"/>
        </w:rPr>
        <w:tab/>
        <w:t>No se presente a tomar posesión y ejercer las funciones del puesto en la fecha señalada,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Desierto 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Declaración de Concurso Desierto: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dispuesto por el artículo 40 del RLSPCAPF en la Administración Pública Federal, el Comité Técnico de Selección podrá, considerando las circunstancias del caso, declarar desierto un concurso: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Porque ningún candidato se presente al concurso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w:t>
      </w:r>
      <w:r w:rsidRPr="00B44B8E">
        <w:rPr>
          <w:rFonts w:ascii="Arial" w:eastAsia="Calibri" w:hAnsi="Arial" w:cs="Arial"/>
          <w:sz w:val="18"/>
          <w:szCs w:val="18"/>
          <w:lang w:eastAsia="en-US"/>
        </w:rPr>
        <w:tab/>
        <w:t>Porque ninguno de los candidatos obtenga el puntaje mínimo de calificación para ser considerado finalista,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Porque solo un finalista pase a la etapa de determinación y en ésta sea vetado o bien, no obtenga la mayoría de los votos de los integrantes del Comité Técnico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declararse desierto el concurso, se procederá a emitir una nueva convocatoria.</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Publicación de resultados: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resultados a lo largo del concurso serán publicados en el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identificándose con el número de folio asignado para cada candidato.</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Principios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Ley del Servicio Profesional de Carrera en la Administración Pública Federal (LSPCAPF), al Reglamento de la Ley del Servicio Profesional de Carrera en la Administración Pública Federal (RLSPCAPF), a las Disposiciones en las materias de Recursos Humanos y del Servicio Profesional de Carrera, así como el Manual Administrativo de Aplicación General en materia de Recursos Humanos y Organización y el Manual de Servicio Profesional de Carrera (Disposiciones), y demás normatividad aplicable. Las bibliografías y temarios podrán ser consultados por los participantes en la página electrónica del Consejo Nacional para la Cultura y las Artes, en la liga: </w:t>
      </w:r>
      <w:r w:rsidRPr="00B44B8E">
        <w:rPr>
          <w:rFonts w:ascii="Arial" w:eastAsia="Calibri" w:hAnsi="Arial" w:cs="Arial"/>
          <w:color w:val="0563C1"/>
          <w:sz w:val="18"/>
          <w:szCs w:val="18"/>
          <w:u w:val="single"/>
          <w:lang w:eastAsia="en-US"/>
        </w:rPr>
        <w:t>http://www.conaculta.gob.mx/servicio_profesional_carrera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  </w:t>
      </w: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Disposiciones generales:</w:t>
      </w:r>
    </w:p>
    <w:p w:rsidR="005C6488" w:rsidRPr="00B44B8E" w:rsidRDefault="005C6488" w:rsidP="005C6488">
      <w:pPr>
        <w:ind w:left="284" w:hanging="284"/>
        <w:jc w:val="both"/>
        <w:rPr>
          <w:rFonts w:ascii="Arial" w:eastAsia="Calibri" w:hAnsi="Arial" w:cs="Arial"/>
          <w:sz w:val="18"/>
          <w:szCs w:val="18"/>
          <w:lang w:eastAsia="en-US"/>
        </w:rPr>
      </w:pPr>
      <w:r w:rsidRPr="00B44B8E">
        <w:rPr>
          <w:rFonts w:ascii="Arial" w:eastAsia="Calibri" w:hAnsi="Arial" w:cs="Arial"/>
          <w:sz w:val="18"/>
          <w:szCs w:val="18"/>
          <w:lang w:eastAsia="en-US"/>
        </w:rPr>
        <w:t>1. Las bases, condiciones y requisitos establecidos en las convocatorias no podrán modificarse durante el desarrollo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2. Las y los interesados en participar en un concurso de ingreso al Sistema deberán estar registrados previamente en TrabajaEn.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3. Las y los aspirantes al aceptar el número de folio que les asigna el Sistema TrabajaEn, aceptan las Bases de Participación de la presente Convocatoria, motivo por el que están obligadas(os) a su lectura y acatamiento.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4. 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B44B8E">
        <w:rPr>
          <w:rFonts w:ascii="Arial" w:eastAsia="Calibri" w:hAnsi="Arial" w:cs="Arial"/>
          <w:color w:val="0563C1"/>
          <w:sz w:val="18"/>
          <w:szCs w:val="18"/>
          <w:u w:val="single"/>
          <w:lang w:eastAsia="en-US"/>
        </w:rPr>
        <w:t>www.conaculta.gob.mx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liga </w:t>
      </w:r>
      <w:r w:rsidRPr="00B44B8E">
        <w:rPr>
          <w:rFonts w:ascii="Arial" w:eastAsia="Calibri" w:hAnsi="Arial" w:cs="Arial"/>
          <w:color w:val="0563C1"/>
          <w:sz w:val="18"/>
          <w:szCs w:val="18"/>
          <w:u w:val="single"/>
          <w:lang w:eastAsia="en-US"/>
        </w:rPr>
        <w:t>http://www.conaculta.gob.mx/servicio_profesional_carrera</w:t>
      </w:r>
      <w:r w:rsidRPr="00B44B8E">
        <w:rPr>
          <w:rFonts w:ascii="Arial" w:eastAsia="Calibri" w:hAnsi="Arial" w:cs="Arial"/>
          <w:sz w:val="18"/>
          <w:szCs w:val="18"/>
          <w:lang w:eastAsia="en-US"/>
        </w:rPr>
        <w:t>,  en cumplimiento a lo señalado en el numeral 197 fracción II de las Disposiciones. El cumplimiento del perfil es forzoso para las y los aspirantes, el no contar con evidencias documentales que respalden su cumplimiento, implica el descarte de la o el aspirante del Proceso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5. En 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lo que la información publicada es de carácter referencial y no suple a la Convocatoria publicada en el Diario Oficial de la Federación y la publicada en el portal del CONACULTA.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6. Las y los aspirantes estarán obligadas(os) a revisar el sistema de mensajes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independientemente de la posibilidad de que se les remitan los mensajes al correo personal por el propio Portal.</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7. Los datos personales de las y los aspirantes son confidenciales aún después de concluido el concurso y serán protegidos por las disposiciones en materia de protección, tratamiento, difusión, transmisión y distribución de datos personales aplicables.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8. Cada aspirante se responsabilizará de los traslados y gastos erogados como consecuencia de su participación en actividades relacionadas con motivo de la presente convocatoria.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lastRenderedPageBreak/>
        <w:t>9. Cuando la o el ganador(a) del concurso tenga el carácter de servidor(a) público(a) de carrera, para poder ser nombrado(a) en el puesto sujeto a concurso, deberá presentar la documentación necesaria que acredite haberse separado del puesto que ocupaba, toda vez que no puede permanecer activo(a) en ambos puestos.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10. 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LSPCAPF, del RLSPCAPF, o bien, en los demás ordenamientos administrativos aplicables, ante el Órgano Interno de Control del CONACULTA, con dirección en Avenida Paseo de la Reforma número 175, Piso 15, Col. Cuauhtémoc, Del. Cuauhtémoc, C.P. 06500, México D.F.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11. Cualquier aspecto no previsto en la presente Convocatoria será resuelto por el Comité Técnico de Selección conforme a las disposiciones aplicables.</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Resolución de Dudas: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A efecto de garantizar la atención y resolución de dudas que los aspirantes formulen con relación a los puestos y el desarrollo del presente concurso, se encuentran disponibles la cuenta de correo electrónico </w:t>
      </w:r>
      <w:r w:rsidRPr="00B44B8E">
        <w:rPr>
          <w:rFonts w:ascii="Arial" w:eastAsia="Calibri" w:hAnsi="Arial" w:cs="Arial"/>
          <w:color w:val="0563C1"/>
          <w:sz w:val="18"/>
          <w:szCs w:val="18"/>
          <w:u w:val="single"/>
          <w:lang w:eastAsia="en-US"/>
        </w:rPr>
        <w:t>ingreso@conaculta.gob.mx</w:t>
      </w:r>
      <w:r w:rsidRPr="00B44B8E">
        <w:rPr>
          <w:rFonts w:ascii="Arial" w:eastAsia="Calibri" w:hAnsi="Arial" w:cs="Arial"/>
          <w:sz w:val="18"/>
          <w:szCs w:val="18"/>
          <w:lang w:eastAsia="en-US"/>
        </w:rPr>
        <w:t>.</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 xml:space="preserve">México, Distrito Federal, </w:t>
      </w:r>
      <w:r w:rsidR="00CA330D">
        <w:rPr>
          <w:rFonts w:ascii="Arial" w:eastAsia="Calibri" w:hAnsi="Arial" w:cs="Arial"/>
          <w:sz w:val="18"/>
          <w:szCs w:val="18"/>
          <w:lang w:eastAsia="en-US"/>
        </w:rPr>
        <w:t>4</w:t>
      </w:r>
      <w:r w:rsidRPr="00B44B8E">
        <w:rPr>
          <w:rFonts w:ascii="Arial" w:eastAsia="Calibri" w:hAnsi="Arial" w:cs="Arial"/>
          <w:sz w:val="18"/>
          <w:szCs w:val="18"/>
          <w:lang w:eastAsia="en-US"/>
        </w:rPr>
        <w:t xml:space="preserve"> de </w:t>
      </w:r>
      <w:r w:rsidR="00CA330D">
        <w:rPr>
          <w:rFonts w:ascii="Arial" w:eastAsia="Calibri" w:hAnsi="Arial" w:cs="Arial"/>
          <w:sz w:val="18"/>
          <w:szCs w:val="18"/>
          <w:lang w:eastAsia="en-US"/>
        </w:rPr>
        <w:t>febrero</w:t>
      </w:r>
      <w:r w:rsidRPr="00B44B8E">
        <w:rPr>
          <w:rFonts w:ascii="Arial" w:eastAsia="Calibri" w:hAnsi="Arial" w:cs="Arial"/>
          <w:sz w:val="18"/>
          <w:szCs w:val="18"/>
          <w:lang w:eastAsia="en-US"/>
        </w:rPr>
        <w:t xml:space="preserve"> de 2015</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Los Comités Técnicos de Selección</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Sistema de Servicio Profesional de Carrera en el Consejo Nacional para la Cultura y las Artes</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“Igualdad de Oportunidades, Mérito y Servicio”.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Por acuerdo de los Comités Técnicos de Selección,</w:t>
      </w:r>
    </w:p>
    <w:p w:rsidR="005C6488" w:rsidRPr="00B44B8E" w:rsidRDefault="005C6488" w:rsidP="005C6488">
      <w:pPr>
        <w:jc w:val="center"/>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C.P. Miguel Angel Rodríguez Rangel</w:t>
      </w:r>
    </w:p>
    <w:p w:rsidR="005C6488" w:rsidRPr="00FB6F54" w:rsidRDefault="005C6488" w:rsidP="005C6488">
      <w:pPr>
        <w:jc w:val="center"/>
        <w:rPr>
          <w:rFonts w:ascii="Arial" w:hAnsi="Arial" w:cs="Arial"/>
          <w:sz w:val="18"/>
          <w:szCs w:val="18"/>
        </w:rPr>
      </w:pPr>
      <w:r w:rsidRPr="00B44B8E">
        <w:rPr>
          <w:rFonts w:ascii="Arial" w:eastAsia="Calibri" w:hAnsi="Arial" w:cs="Arial"/>
          <w:sz w:val="18"/>
          <w:szCs w:val="18"/>
          <w:lang w:eastAsia="en-US"/>
        </w:rPr>
        <w:t>Secretario Técnico del Comité</w:t>
      </w:r>
    </w:p>
    <w:p w:rsidR="007819BC" w:rsidRDefault="007819BC" w:rsidP="008B226B">
      <w:pPr>
        <w:jc w:val="center"/>
        <w:rPr>
          <w:rFonts w:ascii="Arial" w:hAnsi="Arial" w:cs="Arial"/>
          <w:sz w:val="18"/>
          <w:szCs w:val="18"/>
        </w:rPr>
      </w:pPr>
    </w:p>
    <w:p w:rsidR="007819BC" w:rsidRDefault="007819BC" w:rsidP="008B226B">
      <w:pPr>
        <w:jc w:val="center"/>
        <w:rPr>
          <w:rFonts w:ascii="Arial" w:hAnsi="Arial" w:cs="Arial"/>
          <w:sz w:val="18"/>
          <w:szCs w:val="18"/>
        </w:rPr>
      </w:pPr>
    </w:p>
    <w:p w:rsidR="00531980" w:rsidRDefault="00531980"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1D59FB" w:rsidRDefault="001D59FB" w:rsidP="001D59FB">
      <w:pPr>
        <w:jc w:val="center"/>
        <w:rPr>
          <w:rFonts w:ascii="Arial" w:hAnsi="Arial" w:cs="Arial"/>
          <w:b/>
          <w:bCs/>
          <w:color w:val="000000"/>
          <w:sz w:val="18"/>
          <w:szCs w:val="18"/>
        </w:rPr>
      </w:pPr>
      <w:r w:rsidRPr="006D3668">
        <w:rPr>
          <w:rFonts w:ascii="Arial" w:eastAsia="Calibri" w:hAnsi="Arial" w:cs="Arial"/>
          <w:b/>
          <w:sz w:val="22"/>
          <w:szCs w:val="18"/>
          <w:lang w:eastAsia="en-US"/>
        </w:rPr>
        <w:t>TEMARIOS</w:t>
      </w:r>
      <w:r w:rsidRPr="00DB6467">
        <w:rPr>
          <w:rFonts w:ascii="Arial" w:hAnsi="Arial" w:cs="Arial"/>
          <w:b/>
          <w:bCs/>
          <w:color w:val="000000"/>
          <w:sz w:val="18"/>
          <w:szCs w:val="18"/>
        </w:rPr>
        <w:t xml:space="preserve"> </w:t>
      </w:r>
    </w:p>
    <w:p w:rsidR="005635D3" w:rsidRDefault="005635D3" w:rsidP="001D59FB">
      <w:pPr>
        <w:jc w:val="center"/>
        <w:rPr>
          <w:rFonts w:ascii="Arial" w:hAnsi="Arial" w:cs="Arial"/>
          <w:b/>
          <w:bCs/>
          <w:color w:val="000000"/>
          <w:sz w:val="18"/>
          <w:szCs w:val="18"/>
        </w:rPr>
      </w:pPr>
    </w:p>
    <w:tbl>
      <w:tblPr>
        <w:tblW w:w="4825" w:type="pct"/>
        <w:tblLayout w:type="fixed"/>
        <w:tblCellMar>
          <w:left w:w="70" w:type="dxa"/>
          <w:right w:w="70" w:type="dxa"/>
        </w:tblCellMar>
        <w:tblLook w:val="04A0" w:firstRow="1" w:lastRow="0" w:firstColumn="1" w:lastColumn="0" w:noHBand="0" w:noVBand="1"/>
      </w:tblPr>
      <w:tblGrid>
        <w:gridCol w:w="9985"/>
      </w:tblGrid>
      <w:tr w:rsidR="001D59FB" w:rsidRPr="00DC1381" w:rsidTr="00860D05">
        <w:trPr>
          <w:trHeight w:val="510"/>
        </w:trPr>
        <w:tc>
          <w:tcPr>
            <w:tcW w:w="5000" w:type="pct"/>
            <w:tcBorders>
              <w:top w:val="nil"/>
              <w:left w:val="nil"/>
              <w:bottom w:val="nil"/>
              <w:right w:val="nil"/>
            </w:tcBorders>
            <w:shd w:val="clear" w:color="auto" w:fill="auto"/>
            <w:vAlign w:val="center"/>
            <w:hideMark/>
          </w:tcPr>
          <w:p w:rsidR="001D59FB" w:rsidRPr="00DC1381" w:rsidRDefault="001D59FB" w:rsidP="00860D05">
            <w:pPr>
              <w:jc w:val="center"/>
              <w:rPr>
                <w:rFonts w:ascii="Arial" w:hAnsi="Arial" w:cs="Arial"/>
                <w:b/>
                <w:bCs/>
                <w:color w:val="000000"/>
                <w:sz w:val="20"/>
                <w:szCs w:val="20"/>
              </w:rPr>
            </w:pPr>
            <w:r w:rsidRPr="00DC1381">
              <w:rPr>
                <w:rFonts w:ascii="Arial" w:hAnsi="Arial" w:cs="Arial"/>
                <w:b/>
                <w:bCs/>
                <w:color w:val="000000"/>
                <w:sz w:val="20"/>
                <w:szCs w:val="20"/>
              </w:rPr>
              <w:t xml:space="preserve">NOMBRE DEL PUESTO: </w:t>
            </w:r>
            <w:r w:rsidRPr="001D59FB">
              <w:rPr>
                <w:rFonts w:ascii="Arial" w:hAnsi="Arial" w:cs="Arial"/>
                <w:b/>
                <w:bCs/>
                <w:color w:val="000000"/>
                <w:sz w:val="20"/>
                <w:szCs w:val="20"/>
              </w:rPr>
              <w:t>JEFE DE DEPARTAMENTO DE PREVISIÓN SOCIAL, PRESTACIONES Y ADMINISTRACIÓN</w:t>
            </w:r>
          </w:p>
        </w:tc>
      </w:tr>
      <w:tr w:rsidR="001D59FB" w:rsidRPr="00DC1381" w:rsidTr="00860D05">
        <w:trPr>
          <w:trHeight w:val="315"/>
        </w:trPr>
        <w:tc>
          <w:tcPr>
            <w:tcW w:w="5000" w:type="pct"/>
            <w:tcBorders>
              <w:top w:val="nil"/>
              <w:left w:val="nil"/>
              <w:bottom w:val="nil"/>
              <w:right w:val="nil"/>
            </w:tcBorders>
            <w:shd w:val="clear" w:color="auto" w:fill="auto"/>
            <w:vAlign w:val="center"/>
            <w:hideMark/>
          </w:tcPr>
          <w:p w:rsidR="001D59FB" w:rsidRPr="00DC1381" w:rsidRDefault="001D59FB" w:rsidP="00860D05">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1D59FB">
              <w:rPr>
                <w:rFonts w:ascii="Arial" w:hAnsi="Arial" w:cs="Arial"/>
                <w:b/>
                <w:bCs/>
                <w:color w:val="000000"/>
                <w:sz w:val="20"/>
                <w:szCs w:val="20"/>
              </w:rPr>
              <w:t>11-H00-1-CFOA001-0002551-E-C-F</w:t>
            </w:r>
          </w:p>
        </w:tc>
      </w:tr>
      <w:tr w:rsidR="001D59FB" w:rsidRPr="00DC1381" w:rsidTr="00860D05">
        <w:trPr>
          <w:trHeight w:val="315"/>
        </w:trPr>
        <w:tc>
          <w:tcPr>
            <w:tcW w:w="5000" w:type="pct"/>
            <w:tcBorders>
              <w:top w:val="nil"/>
              <w:left w:val="nil"/>
              <w:bottom w:val="nil"/>
              <w:right w:val="nil"/>
            </w:tcBorders>
            <w:shd w:val="clear" w:color="auto" w:fill="auto"/>
            <w:vAlign w:val="center"/>
            <w:hideMark/>
          </w:tcPr>
          <w:p w:rsidR="001D59FB" w:rsidRPr="00DC1381" w:rsidRDefault="001D59FB" w:rsidP="00860D05">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1D59FB">
              <w:rPr>
                <w:rFonts w:ascii="Arial" w:hAnsi="Arial" w:cs="Arial"/>
                <w:b/>
                <w:bCs/>
                <w:color w:val="000000"/>
                <w:sz w:val="20"/>
                <w:szCs w:val="20"/>
              </w:rPr>
              <w:t>COORDINACION NACIONAL DE RELACIONES LABORALES</w:t>
            </w:r>
          </w:p>
        </w:tc>
      </w:tr>
    </w:tbl>
    <w:p w:rsidR="001D59FB" w:rsidRDefault="001D59FB" w:rsidP="001D59FB">
      <w:pPr>
        <w:rPr>
          <w:rFonts w:ascii="Arial" w:hAnsi="Arial" w:cs="Arial"/>
          <w:sz w:val="18"/>
          <w:szCs w:val="18"/>
        </w:rPr>
      </w:pPr>
    </w:p>
    <w:p w:rsidR="001D59FB" w:rsidRDefault="001D59FB" w:rsidP="008B226B">
      <w:pPr>
        <w:jc w:val="center"/>
        <w:rPr>
          <w:rFonts w:ascii="Arial" w:hAnsi="Arial" w:cs="Arial"/>
          <w:sz w:val="18"/>
          <w:szCs w:val="18"/>
        </w:rPr>
      </w:pPr>
    </w:p>
    <w:tbl>
      <w:tblPr>
        <w:tblW w:w="4830" w:type="pct"/>
        <w:tblInd w:w="-5" w:type="dxa"/>
        <w:tblLayout w:type="fixed"/>
        <w:tblCellMar>
          <w:left w:w="70" w:type="dxa"/>
          <w:right w:w="70" w:type="dxa"/>
        </w:tblCellMar>
        <w:tblLook w:val="04A0" w:firstRow="1" w:lastRow="0" w:firstColumn="1" w:lastColumn="0" w:noHBand="0" w:noVBand="1"/>
      </w:tblPr>
      <w:tblGrid>
        <w:gridCol w:w="1037"/>
        <w:gridCol w:w="1334"/>
        <w:gridCol w:w="7615"/>
      </w:tblGrid>
      <w:tr w:rsidR="004C3065" w:rsidRPr="00DC1381" w:rsidTr="001D59FB">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110AEA" w:rsidP="004C3065">
            <w:pPr>
              <w:rPr>
                <w:rFonts w:ascii="Arial" w:hAnsi="Arial" w:cs="Arial"/>
                <w:b/>
                <w:bCs/>
                <w:color w:val="000000"/>
                <w:sz w:val="20"/>
                <w:szCs w:val="20"/>
              </w:rPr>
            </w:pPr>
            <w:r w:rsidRPr="00110AEA">
              <w:rPr>
                <w:rFonts w:ascii="Arial" w:hAnsi="Arial" w:cs="Arial"/>
                <w:b/>
                <w:bCs/>
                <w:color w:val="000000"/>
                <w:sz w:val="20"/>
                <w:szCs w:val="20"/>
              </w:rPr>
              <w:t>JEFE DE DEPARTAMENTO DE PREVISIÓN SOCIAL, PRESTACIONES Y ADMINISTRACIÓN</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EA38B7" w:rsidP="004C3065">
            <w:pPr>
              <w:rPr>
                <w:rFonts w:ascii="Arial" w:hAnsi="Arial" w:cs="Arial"/>
                <w:b/>
                <w:bCs/>
                <w:color w:val="000000"/>
                <w:sz w:val="20"/>
                <w:szCs w:val="20"/>
              </w:rPr>
            </w:pPr>
            <w:r w:rsidRPr="0059248D">
              <w:rPr>
                <w:rFonts w:ascii="Arial" w:hAnsi="Arial" w:cs="Arial"/>
                <w:b/>
                <w:bCs/>
                <w:color w:val="000000"/>
                <w:sz w:val="18"/>
                <w:szCs w:val="18"/>
              </w:rPr>
              <w:t>RECURSOS FINANCIEROS</w:t>
            </w:r>
          </w:p>
        </w:tc>
      </w:tr>
      <w:tr w:rsidR="004C3065" w:rsidRPr="00DC1381" w:rsidTr="001D59FB">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EA38B7" w:rsidP="004C3065">
            <w:pPr>
              <w:jc w:val="both"/>
              <w:rPr>
                <w:rFonts w:ascii="Arial" w:hAnsi="Arial" w:cs="Arial"/>
                <w:b/>
                <w:bCs/>
                <w:color w:val="000000"/>
                <w:sz w:val="20"/>
                <w:szCs w:val="20"/>
              </w:rPr>
            </w:pPr>
            <w:r>
              <w:rPr>
                <w:rFonts w:ascii="Arial" w:hAnsi="Arial" w:cs="Arial"/>
                <w:b/>
                <w:bCs/>
                <w:color w:val="000000"/>
                <w:sz w:val="20"/>
                <w:szCs w:val="20"/>
              </w:rPr>
              <w:t>Subtema 1</w:t>
            </w:r>
            <w:r w:rsidR="006F1501">
              <w:rPr>
                <w:rFonts w:ascii="Arial" w:hAnsi="Arial" w:cs="Arial"/>
                <w:b/>
                <w:bCs/>
                <w:color w:val="000000"/>
                <w:sz w:val="20"/>
                <w:szCs w:val="20"/>
              </w:rPr>
              <w:t>.</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A38B7" w:rsidP="004C3065">
            <w:pPr>
              <w:jc w:val="both"/>
              <w:rPr>
                <w:rFonts w:ascii="Arial" w:hAnsi="Arial" w:cs="Arial"/>
                <w:b/>
                <w:bCs/>
                <w:color w:val="000000"/>
                <w:sz w:val="20"/>
                <w:szCs w:val="20"/>
              </w:rPr>
            </w:pPr>
            <w:r w:rsidRPr="006A10C4">
              <w:rPr>
                <w:rFonts w:ascii="Arial" w:hAnsi="Arial" w:cs="Arial"/>
                <w:b/>
                <w:color w:val="000000"/>
                <w:sz w:val="18"/>
                <w:szCs w:val="18"/>
              </w:rPr>
              <w:t>Programación y Presupuesto del Gasto Público</w:t>
            </w:r>
            <w:r w:rsidRPr="006A10C4">
              <w:rPr>
                <w:rFonts w:ascii="Arial" w:hAnsi="Arial" w:cs="Arial"/>
                <w:color w:val="000000"/>
                <w:sz w:val="18"/>
                <w:szCs w:val="18"/>
              </w:rPr>
              <w:t>.</w:t>
            </w:r>
          </w:p>
        </w:tc>
      </w:tr>
      <w:tr w:rsidR="004C3065" w:rsidRPr="00DC1381" w:rsidTr="001D59FB">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Bibliografía</w:t>
            </w:r>
          </w:p>
        </w:tc>
      </w:tr>
      <w:tr w:rsidR="004C3065" w:rsidRPr="00DC1381" w:rsidTr="001D59FB">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A38B7" w:rsidP="004C3065">
            <w:pPr>
              <w:jc w:val="both"/>
              <w:rPr>
                <w:rFonts w:ascii="Arial" w:hAnsi="Arial" w:cs="Arial"/>
                <w:color w:val="000000"/>
                <w:sz w:val="20"/>
                <w:szCs w:val="20"/>
              </w:rPr>
            </w:pPr>
            <w:r w:rsidRPr="008E4E56">
              <w:rPr>
                <w:rFonts w:ascii="Arial" w:hAnsi="Arial" w:cs="Arial"/>
                <w:color w:val="000000"/>
                <w:sz w:val="20"/>
                <w:szCs w:val="20"/>
              </w:rPr>
              <w:t>Ley Federal de Presupuesto y Responsabilidad Hacendaria. (DOF 30-03-2006).            Ultima reforma publicada el (24-01-2014)  77 páginas.</w:t>
            </w:r>
          </w:p>
        </w:tc>
      </w:tr>
      <w:tr w:rsidR="004C3065" w:rsidRPr="00DC1381" w:rsidTr="001D59FB">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4C3065" w:rsidRPr="00DC1381" w:rsidTr="001D59FB">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A38B7" w:rsidP="004C3065">
            <w:pPr>
              <w:jc w:val="both"/>
              <w:rPr>
                <w:rFonts w:ascii="Arial" w:hAnsi="Arial" w:cs="Arial"/>
                <w:color w:val="000000"/>
                <w:sz w:val="20"/>
                <w:szCs w:val="20"/>
              </w:rPr>
            </w:pPr>
            <w:r w:rsidRPr="008E4E56">
              <w:rPr>
                <w:rFonts w:ascii="Arial" w:hAnsi="Arial" w:cs="Arial"/>
                <w:color w:val="000000"/>
                <w:sz w:val="20"/>
                <w:szCs w:val="20"/>
              </w:rPr>
              <w:t>Título Primero, Capítulos I y II; Título Segundo, Capítulos I, II y III; y Título Tercero, Capítulos I y II.</w:t>
            </w:r>
          </w:p>
        </w:tc>
      </w:tr>
      <w:tr w:rsidR="004C3065" w:rsidRPr="00DC1381" w:rsidTr="001D59FB">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Página Web</w:t>
            </w:r>
          </w:p>
        </w:tc>
      </w:tr>
      <w:tr w:rsidR="004C3065" w:rsidRPr="00DC1381" w:rsidTr="001D59FB">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8E4E56" w:rsidRDefault="005374E7" w:rsidP="00EA38B7">
            <w:pPr>
              <w:jc w:val="both"/>
              <w:rPr>
                <w:rFonts w:ascii="Arial" w:hAnsi="Arial" w:cs="Arial"/>
                <w:color w:val="000000"/>
                <w:sz w:val="20"/>
                <w:szCs w:val="20"/>
              </w:rPr>
            </w:pPr>
            <w:hyperlink r:id="rId10" w:history="1">
              <w:r w:rsidR="00EA38B7" w:rsidRPr="008E4E56">
                <w:rPr>
                  <w:rFonts w:ascii="Arial" w:hAnsi="Arial" w:cs="Arial"/>
                  <w:color w:val="000000"/>
                  <w:sz w:val="20"/>
                  <w:szCs w:val="20"/>
                </w:rPr>
                <w:t>http://www.normateca.gob.mx</w:t>
              </w:r>
            </w:hyperlink>
          </w:p>
        </w:tc>
      </w:tr>
      <w:tr w:rsidR="004C3065" w:rsidRPr="00DC1381" w:rsidTr="001D59FB">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Bibliografía</w:t>
            </w:r>
          </w:p>
        </w:tc>
      </w:tr>
      <w:tr w:rsidR="004C3065" w:rsidRPr="00DC1381" w:rsidTr="001D59FB">
        <w:trPr>
          <w:trHeight w:val="54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A38B7" w:rsidP="004C3065">
            <w:pPr>
              <w:jc w:val="both"/>
              <w:rPr>
                <w:rFonts w:ascii="Arial" w:hAnsi="Arial" w:cs="Arial"/>
                <w:color w:val="000000"/>
                <w:sz w:val="20"/>
                <w:szCs w:val="20"/>
              </w:rPr>
            </w:pPr>
            <w:r w:rsidRPr="008E4E56">
              <w:rPr>
                <w:rFonts w:ascii="Arial" w:hAnsi="Arial" w:cs="Arial"/>
                <w:color w:val="000000"/>
                <w:sz w:val="20"/>
                <w:szCs w:val="20"/>
              </w:rPr>
              <w:t>Reglamento de la Ley Federal de Presupuesto y Responsabilidad Hacendaria.  (DOF 28-06-2006) Ultima Reforma publicada el (05-11-2012) 146 páginas.</w:t>
            </w:r>
          </w:p>
        </w:tc>
      </w:tr>
      <w:tr w:rsidR="004C3065" w:rsidRPr="00DC1381" w:rsidTr="001D59FB">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04D37" w:rsidP="004C3065">
            <w:pPr>
              <w:jc w:val="both"/>
              <w:rPr>
                <w:rFonts w:ascii="Arial" w:hAnsi="Arial" w:cs="Arial"/>
                <w:color w:val="000000"/>
                <w:sz w:val="20"/>
                <w:szCs w:val="20"/>
              </w:rPr>
            </w:pPr>
            <w:r w:rsidRPr="008E4E56">
              <w:rPr>
                <w:rFonts w:ascii="Arial" w:hAnsi="Arial" w:cs="Arial"/>
                <w:color w:val="000000"/>
                <w:sz w:val="20"/>
                <w:szCs w:val="20"/>
              </w:rPr>
              <w:t>Título Primero, Capítulos I y II; Título Cuarto, Capítulos I, II y IX</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Página Web</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8E4E56" w:rsidRDefault="005374E7" w:rsidP="004C3065">
            <w:pPr>
              <w:jc w:val="both"/>
              <w:rPr>
                <w:rFonts w:ascii="Arial" w:hAnsi="Arial" w:cs="Arial"/>
                <w:color w:val="000000"/>
                <w:sz w:val="20"/>
                <w:szCs w:val="20"/>
              </w:rPr>
            </w:pPr>
            <w:hyperlink r:id="rId11" w:history="1">
              <w:r w:rsidR="00E04D37" w:rsidRPr="008E4E56">
                <w:rPr>
                  <w:rFonts w:ascii="Arial" w:hAnsi="Arial" w:cs="Arial"/>
                  <w:color w:val="000000"/>
                  <w:sz w:val="20"/>
                  <w:szCs w:val="20"/>
                </w:rPr>
                <w:t>http://www.normateca.gob.mx</w:t>
              </w:r>
            </w:hyperlink>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E04D3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E04D37">
            <w:pPr>
              <w:jc w:val="both"/>
              <w:rPr>
                <w:rFonts w:ascii="Arial" w:hAnsi="Arial" w:cs="Arial"/>
                <w:b/>
                <w:bCs/>
                <w:color w:val="000000"/>
                <w:sz w:val="20"/>
                <w:szCs w:val="20"/>
              </w:rPr>
            </w:pPr>
            <w:r>
              <w:rPr>
                <w:rFonts w:ascii="Arial" w:hAnsi="Arial" w:cs="Arial"/>
                <w:b/>
                <w:bCs/>
                <w:color w:val="000000"/>
                <w:sz w:val="20"/>
                <w:szCs w:val="20"/>
              </w:rPr>
              <w:t>Subtema 2</w:t>
            </w:r>
            <w:r w:rsidR="006F1501">
              <w:rPr>
                <w:rFonts w:ascii="Arial" w:hAnsi="Arial" w:cs="Arial"/>
                <w:b/>
                <w:bCs/>
                <w:color w:val="000000"/>
                <w:sz w:val="20"/>
                <w:szCs w:val="20"/>
              </w:rPr>
              <w:t>.</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8E4E56" w:rsidRDefault="00E04D37" w:rsidP="00E04D37">
            <w:pPr>
              <w:jc w:val="both"/>
              <w:rPr>
                <w:rFonts w:ascii="Arial" w:hAnsi="Arial" w:cs="Arial"/>
                <w:b/>
                <w:color w:val="000000"/>
                <w:sz w:val="20"/>
                <w:szCs w:val="20"/>
              </w:rPr>
            </w:pPr>
            <w:r w:rsidRPr="008E4E56">
              <w:rPr>
                <w:rFonts w:ascii="Arial" w:hAnsi="Arial" w:cs="Arial"/>
                <w:b/>
                <w:color w:val="000000"/>
                <w:sz w:val="20"/>
                <w:szCs w:val="20"/>
              </w:rPr>
              <w:t>Control y Ejercicio del Gasto Público</w:t>
            </w:r>
          </w:p>
        </w:tc>
      </w:tr>
      <w:tr w:rsidR="00E04D37"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E04D3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E04D3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E04D37">
            <w:pPr>
              <w:jc w:val="both"/>
              <w:rPr>
                <w:rFonts w:ascii="Arial" w:hAnsi="Arial" w:cs="Arial"/>
                <w:color w:val="000000"/>
                <w:sz w:val="20"/>
                <w:szCs w:val="20"/>
              </w:rPr>
            </w:pPr>
            <w:r w:rsidRPr="00DC1381">
              <w:rPr>
                <w:rFonts w:ascii="Arial" w:hAnsi="Arial" w:cs="Arial"/>
                <w:color w:val="000000"/>
                <w:sz w:val="20"/>
                <w:szCs w:val="20"/>
              </w:rPr>
              <w:t>Bibliografía</w:t>
            </w:r>
          </w:p>
        </w:tc>
      </w:tr>
      <w:tr w:rsidR="004C3065" w:rsidRPr="00DC1381" w:rsidTr="001D59FB">
        <w:trPr>
          <w:trHeight w:val="64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04D37" w:rsidP="004C3065">
            <w:pPr>
              <w:jc w:val="both"/>
              <w:rPr>
                <w:rFonts w:ascii="Arial" w:hAnsi="Arial" w:cs="Arial"/>
                <w:color w:val="000000"/>
                <w:sz w:val="20"/>
                <w:szCs w:val="20"/>
              </w:rPr>
            </w:pPr>
            <w:r w:rsidRPr="008E4E56">
              <w:rPr>
                <w:rFonts w:ascii="Arial" w:hAnsi="Arial" w:cs="Arial"/>
                <w:color w:val="000000"/>
                <w:sz w:val="20"/>
                <w:szCs w:val="20"/>
              </w:rPr>
              <w:t>Ley Federal de Presupuesto y Responsabilidad Hacendaria. (DOF 30-03-2006).            Ultima reforma publicada el (24-01-2014)  77 páginas.</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DC1381" w:rsidRDefault="00E04D37" w:rsidP="004C306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r w:rsidR="004C3065" w:rsidRPr="00DC1381">
              <w:rPr>
                <w:rFonts w:ascii="Arial" w:hAnsi="Arial" w:cs="Arial"/>
                <w:color w:val="000000"/>
                <w:sz w:val="20"/>
                <w:szCs w:val="20"/>
              </w:rPr>
              <w:t>.</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4C3065" w:rsidRPr="00DC1381" w:rsidRDefault="00E04D37" w:rsidP="004C3065">
            <w:pPr>
              <w:jc w:val="both"/>
              <w:rPr>
                <w:rFonts w:ascii="Arial" w:hAnsi="Arial" w:cs="Arial"/>
                <w:color w:val="000000"/>
                <w:sz w:val="20"/>
                <w:szCs w:val="20"/>
              </w:rPr>
            </w:pPr>
            <w:r w:rsidRPr="008E4E56">
              <w:rPr>
                <w:rFonts w:ascii="Arial" w:hAnsi="Arial" w:cs="Arial"/>
                <w:color w:val="000000"/>
                <w:sz w:val="20"/>
                <w:szCs w:val="20"/>
              </w:rPr>
              <w:t>Título Primero, Capítulos I y II; Título Segundo, Capítulos I, II y III; y Título Tercero, Capítulos I y II.</w:t>
            </w:r>
          </w:p>
        </w:tc>
      </w:tr>
      <w:tr w:rsidR="004C3065"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C3065" w:rsidRPr="00DC1381" w:rsidRDefault="004C3065"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4C3065" w:rsidRPr="008E4E56" w:rsidRDefault="00E04D37" w:rsidP="004C3065">
            <w:pPr>
              <w:jc w:val="both"/>
              <w:rPr>
                <w:rFonts w:ascii="Arial" w:hAnsi="Arial" w:cs="Arial"/>
                <w:color w:val="000000"/>
                <w:sz w:val="20"/>
                <w:szCs w:val="20"/>
              </w:rPr>
            </w:pPr>
            <w:r w:rsidRPr="00DC1381">
              <w:rPr>
                <w:rFonts w:ascii="Arial" w:hAnsi="Arial" w:cs="Arial"/>
                <w:color w:val="000000"/>
                <w:sz w:val="20"/>
                <w:szCs w:val="20"/>
              </w:rPr>
              <w:t>Página Web</w:t>
            </w:r>
          </w:p>
        </w:tc>
      </w:tr>
      <w:tr w:rsidR="00E04D37" w:rsidRPr="00DC1381" w:rsidTr="001D59FB">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b/>
                <w:bCs/>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8E4E56" w:rsidRDefault="005374E7" w:rsidP="004C3065">
            <w:pPr>
              <w:jc w:val="both"/>
              <w:rPr>
                <w:rFonts w:ascii="Arial" w:hAnsi="Arial" w:cs="Arial"/>
                <w:color w:val="000000"/>
                <w:sz w:val="20"/>
                <w:szCs w:val="20"/>
              </w:rPr>
            </w:pPr>
            <w:hyperlink r:id="rId12" w:history="1">
              <w:r w:rsidR="00A047D2" w:rsidRPr="008E4E56">
                <w:rPr>
                  <w:rFonts w:ascii="Arial" w:hAnsi="Arial" w:cs="Arial"/>
                  <w:color w:val="000000"/>
                  <w:sz w:val="20"/>
                  <w:szCs w:val="20"/>
                </w:rPr>
                <w:t>http://www.normateca.gob.mx</w:t>
              </w:r>
            </w:hyperlink>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Bibliografía</w:t>
            </w:r>
          </w:p>
        </w:tc>
      </w:tr>
      <w:tr w:rsidR="00E04D37" w:rsidRPr="00DC1381" w:rsidTr="001D59FB">
        <w:trPr>
          <w:trHeight w:val="47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DC1381" w:rsidRDefault="00A047D2" w:rsidP="004C3065">
            <w:pPr>
              <w:jc w:val="both"/>
              <w:rPr>
                <w:rFonts w:ascii="Arial" w:hAnsi="Arial" w:cs="Arial"/>
                <w:color w:val="000000"/>
                <w:sz w:val="20"/>
                <w:szCs w:val="20"/>
              </w:rPr>
            </w:pPr>
            <w:r w:rsidRPr="008E4E56">
              <w:rPr>
                <w:rFonts w:ascii="Arial" w:hAnsi="Arial" w:cs="Arial"/>
                <w:color w:val="000000"/>
                <w:sz w:val="20"/>
                <w:szCs w:val="20"/>
              </w:rPr>
              <w:t>Reglamento de la Ley Federal de Presupuesto y Responsabilidad Hacendaria.              (DOF 28-06-2006) Ultima Reforma publicada el (05-11-2012) 146 páginas.</w:t>
            </w:r>
          </w:p>
        </w:tc>
      </w:tr>
      <w:tr w:rsidR="00E04D37"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DC1381" w:rsidRDefault="00A047D2" w:rsidP="004C3065">
            <w:pPr>
              <w:jc w:val="both"/>
              <w:rPr>
                <w:rFonts w:ascii="Arial" w:hAnsi="Arial" w:cs="Arial"/>
                <w:color w:val="000000"/>
                <w:sz w:val="20"/>
                <w:szCs w:val="20"/>
              </w:rPr>
            </w:pPr>
            <w:r w:rsidRPr="008E4E56">
              <w:rPr>
                <w:rFonts w:ascii="Arial" w:hAnsi="Arial" w:cs="Arial"/>
                <w:color w:val="000000"/>
                <w:sz w:val="20"/>
                <w:szCs w:val="20"/>
              </w:rPr>
              <w:t>Título Primero, Capítulos I y II; Título Cuarto, Capítulos I, II y IX: Título Sexto Capítulo II</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Página Web</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8E4E56" w:rsidRDefault="005374E7" w:rsidP="004C3065">
            <w:pPr>
              <w:jc w:val="both"/>
              <w:rPr>
                <w:rFonts w:ascii="Arial" w:hAnsi="Arial" w:cs="Arial"/>
                <w:color w:val="000000"/>
                <w:sz w:val="20"/>
                <w:szCs w:val="20"/>
              </w:rPr>
            </w:pPr>
            <w:hyperlink r:id="rId13" w:history="1">
              <w:r w:rsidR="00A047D2" w:rsidRPr="008E4E56">
                <w:rPr>
                  <w:rFonts w:ascii="Arial" w:hAnsi="Arial" w:cs="Arial"/>
                  <w:color w:val="000000"/>
                  <w:sz w:val="20"/>
                  <w:szCs w:val="20"/>
                </w:rPr>
                <w:t>http://www.normateca.gob.mx</w:t>
              </w:r>
            </w:hyperlink>
          </w:p>
        </w:tc>
      </w:tr>
      <w:tr w:rsidR="00E04D37" w:rsidRPr="00DC1381" w:rsidTr="001D59FB">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b/>
                <w:bCs/>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8E4E56" w:rsidRDefault="00E04D37" w:rsidP="004C3065">
            <w:pPr>
              <w:jc w:val="both"/>
              <w:rPr>
                <w:rFonts w:ascii="Arial" w:hAnsi="Arial" w:cs="Arial"/>
                <w:color w:val="000000"/>
                <w:sz w:val="20"/>
                <w:szCs w:val="20"/>
              </w:rPr>
            </w:pPr>
            <w:r w:rsidRPr="008E4E56">
              <w:rPr>
                <w:rFonts w:ascii="Arial" w:hAnsi="Arial" w:cs="Arial"/>
                <w:color w:val="000000"/>
                <w:sz w:val="20"/>
                <w:szCs w:val="20"/>
              </w:rPr>
              <w:t>Proyectos culturales</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b/>
                <w:bCs/>
                <w:color w:val="000000"/>
                <w:sz w:val="20"/>
                <w:szCs w:val="20"/>
              </w:rPr>
              <w:t>S</w:t>
            </w:r>
            <w:r w:rsidR="00A047D2">
              <w:rPr>
                <w:rFonts w:ascii="Arial" w:hAnsi="Arial" w:cs="Arial"/>
                <w:b/>
                <w:bCs/>
                <w:color w:val="000000"/>
                <w:sz w:val="20"/>
                <w:szCs w:val="20"/>
              </w:rPr>
              <w:t>ubtema 3</w:t>
            </w:r>
            <w:r w:rsidR="006F1501">
              <w:rPr>
                <w:rFonts w:ascii="Arial" w:hAnsi="Arial" w:cs="Arial"/>
                <w:b/>
                <w:bCs/>
                <w:color w:val="000000"/>
                <w:sz w:val="20"/>
                <w:szCs w:val="20"/>
              </w:rPr>
              <w:t>.</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8E4E56" w:rsidRDefault="00A047D2" w:rsidP="004C3065">
            <w:pPr>
              <w:jc w:val="both"/>
              <w:rPr>
                <w:rFonts w:ascii="Arial" w:hAnsi="Arial" w:cs="Arial"/>
                <w:b/>
                <w:color w:val="000000"/>
                <w:sz w:val="20"/>
                <w:szCs w:val="20"/>
              </w:rPr>
            </w:pPr>
            <w:r w:rsidRPr="008E4E56">
              <w:rPr>
                <w:rFonts w:ascii="Arial" w:hAnsi="Arial" w:cs="Arial"/>
                <w:b/>
                <w:color w:val="000000"/>
                <w:sz w:val="20"/>
                <w:szCs w:val="20"/>
              </w:rPr>
              <w:t>Adquisición de Bienes y Contratación de Servicios</w:t>
            </w:r>
          </w:p>
        </w:tc>
      </w:tr>
      <w:tr w:rsidR="00E04D37"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Bibliografía</w:t>
            </w:r>
          </w:p>
        </w:tc>
      </w:tr>
      <w:tr w:rsidR="00E04D37" w:rsidRPr="00DC1381" w:rsidTr="001D59FB">
        <w:trPr>
          <w:trHeight w:val="6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Ley de Adquisiciones, Arrendamientos y  Servicios del Sector Público.                            (DOF 04-01-2000) Ultima Reforma publicada el (DOF 16-01-2012)  66 páginas.</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E04D37" w:rsidRPr="00DC1381" w:rsidTr="001D59FB">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Título Primero, Capítulo Único, Título Segundo, Capítulos Primero, Segundo y Tercero; y Título Tercero Capítulo Único.</w:t>
            </w:r>
          </w:p>
        </w:tc>
      </w:tr>
      <w:tr w:rsidR="00E04D37" w:rsidRPr="00DC1381" w:rsidTr="001D59FB">
        <w:trPr>
          <w:trHeight w:val="45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04D37" w:rsidRPr="008E4E56" w:rsidRDefault="006905A7" w:rsidP="004C3065">
            <w:pPr>
              <w:jc w:val="both"/>
              <w:rPr>
                <w:rFonts w:ascii="Arial" w:hAnsi="Arial" w:cs="Arial"/>
                <w:color w:val="000000"/>
                <w:sz w:val="20"/>
                <w:szCs w:val="20"/>
              </w:rPr>
            </w:pPr>
            <w:r w:rsidRPr="008E4E56">
              <w:rPr>
                <w:rFonts w:ascii="Arial" w:hAnsi="Arial" w:cs="Arial"/>
                <w:color w:val="000000"/>
                <w:sz w:val="20"/>
                <w:szCs w:val="20"/>
              </w:rPr>
              <w:t>Página Web</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b/>
                <w:bCs/>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E04D37" w:rsidRPr="00DC1381" w:rsidRDefault="005374E7" w:rsidP="004C3065">
            <w:pPr>
              <w:jc w:val="both"/>
              <w:rPr>
                <w:rFonts w:ascii="Arial" w:hAnsi="Arial" w:cs="Arial"/>
                <w:color w:val="000000"/>
                <w:sz w:val="20"/>
                <w:szCs w:val="20"/>
              </w:rPr>
            </w:pPr>
            <w:hyperlink r:id="rId14" w:history="1">
              <w:r w:rsidR="006905A7" w:rsidRPr="008E4E56">
                <w:rPr>
                  <w:rFonts w:ascii="Arial" w:hAnsi="Arial" w:cs="Arial"/>
                  <w:color w:val="000000"/>
                  <w:sz w:val="20"/>
                  <w:szCs w:val="20"/>
                </w:rPr>
                <w:t>http://www.normateca.gob.mx</w:t>
              </w:r>
            </w:hyperlink>
          </w:p>
        </w:tc>
      </w:tr>
      <w:tr w:rsidR="00E04D37" w:rsidRPr="00DC1381" w:rsidTr="001D59FB">
        <w:trPr>
          <w:trHeight w:val="58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b/>
                <w:bCs/>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Bibliografía</w:t>
            </w:r>
          </w:p>
        </w:tc>
      </w:tr>
      <w:tr w:rsidR="00E04D37"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Reglamento de la Ley de Adquisiciones, Arrendamientos y Servicios del Sector Público. (DOF 28-07-2010). 49 páginas.</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E04D3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E04D37" w:rsidRPr="00DC1381" w:rsidRDefault="00E04D37" w:rsidP="004C306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E04D37" w:rsidRPr="00DC1381" w:rsidRDefault="006905A7" w:rsidP="004C3065">
            <w:pPr>
              <w:jc w:val="both"/>
              <w:rPr>
                <w:rFonts w:ascii="Arial" w:hAnsi="Arial" w:cs="Arial"/>
                <w:color w:val="000000"/>
                <w:sz w:val="20"/>
                <w:szCs w:val="20"/>
              </w:rPr>
            </w:pPr>
            <w:r w:rsidRPr="008E4E56">
              <w:rPr>
                <w:rFonts w:ascii="Arial" w:hAnsi="Arial" w:cs="Arial"/>
                <w:color w:val="000000"/>
                <w:sz w:val="20"/>
                <w:szCs w:val="20"/>
              </w:rPr>
              <w:t>Título Primero, Capítulos Primero y Segundo; Título Segundo, Capítulos Primero, Segundo Tercero y Cuarto; y Título Tercero, Capítulo Único.</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8E4E56" w:rsidRDefault="006905A7" w:rsidP="008E4E56">
            <w:pPr>
              <w:jc w:val="both"/>
              <w:rPr>
                <w:rFonts w:ascii="Arial" w:hAnsi="Arial" w:cs="Arial"/>
                <w:color w:val="000000"/>
                <w:sz w:val="20"/>
                <w:szCs w:val="20"/>
              </w:rPr>
            </w:pPr>
            <w:r w:rsidRPr="008E4E56">
              <w:rPr>
                <w:rFonts w:ascii="Arial" w:hAnsi="Arial" w:cs="Arial"/>
                <w:color w:val="000000"/>
                <w:sz w:val="20"/>
                <w:szCs w:val="20"/>
              </w:rPr>
              <w:t>Página Web</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5374E7" w:rsidP="006905A7">
            <w:pPr>
              <w:jc w:val="both"/>
              <w:rPr>
                <w:rFonts w:ascii="Arial" w:hAnsi="Arial" w:cs="Arial"/>
                <w:color w:val="000000"/>
                <w:sz w:val="20"/>
                <w:szCs w:val="20"/>
              </w:rPr>
            </w:pPr>
            <w:hyperlink r:id="rId15" w:history="1">
              <w:r w:rsidR="006905A7" w:rsidRPr="008E4E56">
                <w:rPr>
                  <w:rFonts w:ascii="Arial" w:hAnsi="Arial" w:cs="Arial"/>
                  <w:color w:val="000000"/>
                  <w:sz w:val="20"/>
                  <w:szCs w:val="20"/>
                </w:rPr>
                <w:t>http://www.normateca.gob.mx</w:t>
              </w:r>
            </w:hyperlink>
          </w:p>
        </w:tc>
      </w:tr>
      <w:tr w:rsidR="006905A7" w:rsidRPr="00DC1381" w:rsidTr="001D59FB">
        <w:trPr>
          <w:trHeight w:val="4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r w:rsidRPr="00DC1381">
              <w:rPr>
                <w:rFonts w:ascii="Arial" w:hAnsi="Arial" w:cs="Arial"/>
                <w:b/>
                <w:bCs/>
                <w:color w:val="000000"/>
                <w:sz w:val="20"/>
                <w:szCs w:val="20"/>
              </w:rPr>
              <w:t>S</w:t>
            </w:r>
            <w:r>
              <w:rPr>
                <w:rFonts w:ascii="Arial" w:hAnsi="Arial" w:cs="Arial"/>
                <w:b/>
                <w:bCs/>
                <w:color w:val="000000"/>
                <w:sz w:val="20"/>
                <w:szCs w:val="20"/>
              </w:rPr>
              <w:t>ubtema 4</w:t>
            </w:r>
            <w:r w:rsidR="006F1501">
              <w:rPr>
                <w:rFonts w:ascii="Arial" w:hAnsi="Arial" w:cs="Arial"/>
                <w:b/>
                <w:bCs/>
                <w:color w:val="000000"/>
                <w:sz w:val="20"/>
                <w:szCs w:val="20"/>
              </w:rPr>
              <w:t>.</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905A7" w:rsidP="008E4E56">
            <w:pPr>
              <w:jc w:val="both"/>
              <w:rPr>
                <w:rFonts w:ascii="Arial" w:hAnsi="Arial" w:cs="Arial"/>
                <w:b/>
                <w:color w:val="000000"/>
                <w:sz w:val="20"/>
                <w:szCs w:val="20"/>
              </w:rPr>
            </w:pPr>
            <w:r w:rsidRPr="008E4E56">
              <w:rPr>
                <w:rFonts w:ascii="Arial" w:hAnsi="Arial" w:cs="Arial"/>
                <w:b/>
                <w:color w:val="000000"/>
                <w:sz w:val="20"/>
                <w:szCs w:val="20"/>
              </w:rPr>
              <w:t>Operaciones Financieras y Contables</w:t>
            </w:r>
          </w:p>
        </w:tc>
      </w:tr>
      <w:tr w:rsidR="006905A7" w:rsidRPr="00DC1381" w:rsidTr="001D59FB">
        <w:trPr>
          <w:trHeight w:val="6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Bibliografía</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Ley Federal de Presupuesto y Responsabilidad Hacendaria. (DOF 30-03-2006).            Ultima reforma publicada el (24-01-2014)  77 páginas.</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6905A7" w:rsidRPr="00DC1381" w:rsidTr="001D59FB">
        <w:trPr>
          <w:trHeight w:val="67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905A7" w:rsidP="006905A7">
            <w:pPr>
              <w:jc w:val="both"/>
              <w:rPr>
                <w:rFonts w:ascii="Arial" w:hAnsi="Arial" w:cs="Arial"/>
                <w:color w:val="000000"/>
                <w:sz w:val="20"/>
                <w:szCs w:val="20"/>
              </w:rPr>
            </w:pPr>
            <w:r w:rsidRPr="008E4E56">
              <w:rPr>
                <w:rFonts w:ascii="Arial" w:hAnsi="Arial" w:cs="Arial"/>
                <w:color w:val="000000"/>
                <w:sz w:val="20"/>
                <w:szCs w:val="20"/>
              </w:rPr>
              <w:t>Título Primero, Capítulos I y II; Título Segundo, Capítulos I, II y III; y Título Tercero, Capítulos I y II.</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Página Web</w:t>
            </w:r>
          </w:p>
        </w:tc>
      </w:tr>
      <w:tr w:rsidR="006905A7" w:rsidRPr="00DC1381" w:rsidTr="001D59FB">
        <w:trPr>
          <w:trHeight w:val="34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6905A7" w:rsidRPr="00DC1381" w:rsidRDefault="005374E7" w:rsidP="006905A7">
            <w:pPr>
              <w:jc w:val="both"/>
              <w:rPr>
                <w:rFonts w:ascii="Arial" w:hAnsi="Arial" w:cs="Arial"/>
                <w:color w:val="000000"/>
                <w:sz w:val="20"/>
                <w:szCs w:val="20"/>
              </w:rPr>
            </w:pPr>
            <w:hyperlink r:id="rId16" w:history="1">
              <w:r w:rsidR="006905A7" w:rsidRPr="008E4E56">
                <w:rPr>
                  <w:rFonts w:ascii="Arial" w:hAnsi="Arial" w:cs="Arial"/>
                  <w:color w:val="000000"/>
                  <w:sz w:val="20"/>
                  <w:szCs w:val="20"/>
                </w:rPr>
                <w:t>http://www.normateca.gob.mx</w:t>
              </w:r>
            </w:hyperlink>
          </w:p>
        </w:tc>
      </w:tr>
      <w:tr w:rsidR="006905A7" w:rsidRPr="00DC1381" w:rsidTr="001D59FB">
        <w:trPr>
          <w:trHeight w:val="416"/>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Bibliografía</w:t>
            </w:r>
          </w:p>
        </w:tc>
      </w:tr>
      <w:tr w:rsidR="006905A7" w:rsidRPr="00DC1381" w:rsidTr="001D59FB">
        <w:trPr>
          <w:trHeight w:val="6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Reglamento de la Ley Federal de Presupuesto y Responsabilidad Hacendaria.              (DOF 28-06-2006) Ultima Reforma publicada el (05-11-2012) 146 páginas.</w:t>
            </w:r>
          </w:p>
        </w:tc>
      </w:tr>
      <w:tr w:rsidR="006905A7" w:rsidRPr="00DC1381" w:rsidTr="001D59FB">
        <w:trPr>
          <w:trHeight w:val="50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F1501" w:rsidP="008E4E56">
            <w:pPr>
              <w:jc w:val="both"/>
              <w:rPr>
                <w:rFonts w:ascii="Arial" w:hAnsi="Arial" w:cs="Arial"/>
                <w:color w:val="000000"/>
                <w:sz w:val="20"/>
                <w:szCs w:val="20"/>
              </w:rPr>
            </w:pPr>
            <w:r w:rsidRPr="008E4E56">
              <w:rPr>
                <w:rFonts w:ascii="Arial" w:hAnsi="Arial" w:cs="Arial"/>
                <w:color w:val="000000"/>
                <w:sz w:val="20"/>
                <w:szCs w:val="20"/>
              </w:rPr>
              <w:t>Título Primero, Capítulos I y II; Título Cuarto, Capítulos I, II y IX.</w:t>
            </w:r>
          </w:p>
        </w:tc>
      </w:tr>
      <w:tr w:rsidR="006905A7" w:rsidRPr="00DC1381" w:rsidTr="001D59FB">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b/>
                <w:bCs/>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8E4E56" w:rsidRDefault="006F1501" w:rsidP="006905A7">
            <w:pPr>
              <w:jc w:val="both"/>
              <w:rPr>
                <w:rFonts w:ascii="Arial" w:hAnsi="Arial" w:cs="Arial"/>
                <w:color w:val="000000"/>
                <w:sz w:val="20"/>
                <w:szCs w:val="20"/>
              </w:rPr>
            </w:pPr>
            <w:r w:rsidRPr="008E4E56">
              <w:rPr>
                <w:rFonts w:ascii="Arial" w:hAnsi="Arial" w:cs="Arial"/>
                <w:color w:val="000000"/>
                <w:sz w:val="20"/>
                <w:szCs w:val="20"/>
              </w:rPr>
              <w:t>Página web</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6905A7" w:rsidRPr="00DC1381" w:rsidRDefault="006905A7" w:rsidP="006905A7">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5374E7" w:rsidP="006905A7">
            <w:pPr>
              <w:jc w:val="both"/>
              <w:rPr>
                <w:rFonts w:ascii="Arial" w:hAnsi="Arial" w:cs="Arial"/>
                <w:color w:val="000000"/>
                <w:sz w:val="20"/>
                <w:szCs w:val="20"/>
              </w:rPr>
            </w:pPr>
            <w:hyperlink r:id="rId17" w:history="1">
              <w:r w:rsidR="006F1501" w:rsidRPr="008E4E56">
                <w:rPr>
                  <w:rFonts w:ascii="Arial" w:hAnsi="Arial" w:cs="Arial"/>
                  <w:color w:val="000000"/>
                  <w:sz w:val="20"/>
                  <w:szCs w:val="20"/>
                </w:rPr>
                <w:t>http://www.normateca.gob.mx</w:t>
              </w:r>
            </w:hyperlink>
          </w:p>
        </w:tc>
      </w:tr>
      <w:tr w:rsidR="006905A7" w:rsidRPr="00DC1381" w:rsidTr="001D59FB">
        <w:trPr>
          <w:trHeight w:val="60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DC1381">
              <w:rPr>
                <w:rFonts w:ascii="Arial" w:hAnsi="Arial" w:cs="Arial"/>
                <w:b/>
                <w:bCs/>
                <w:color w:val="000000"/>
                <w:sz w:val="20"/>
                <w:szCs w:val="20"/>
              </w:rPr>
              <w:t>S</w:t>
            </w:r>
            <w:r>
              <w:rPr>
                <w:rFonts w:ascii="Arial" w:hAnsi="Arial" w:cs="Arial"/>
                <w:b/>
                <w:bCs/>
                <w:color w:val="000000"/>
                <w:sz w:val="20"/>
                <w:szCs w:val="20"/>
              </w:rPr>
              <w:t>ubtema 5.</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F1501" w:rsidP="006905A7">
            <w:pPr>
              <w:jc w:val="both"/>
              <w:rPr>
                <w:rFonts w:ascii="Arial" w:hAnsi="Arial" w:cs="Arial"/>
                <w:b/>
                <w:color w:val="000000"/>
                <w:sz w:val="20"/>
                <w:szCs w:val="20"/>
              </w:rPr>
            </w:pPr>
            <w:r w:rsidRPr="008E4E56">
              <w:rPr>
                <w:rFonts w:ascii="Arial" w:hAnsi="Arial" w:cs="Arial"/>
                <w:b/>
                <w:color w:val="000000"/>
                <w:sz w:val="20"/>
                <w:szCs w:val="20"/>
              </w:rPr>
              <w:t>Viáticos y Pasajes</w:t>
            </w:r>
          </w:p>
        </w:tc>
      </w:tr>
      <w:tr w:rsidR="006905A7" w:rsidRPr="00DC1381" w:rsidTr="001D59FB">
        <w:trPr>
          <w:trHeight w:val="41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Bibliografía</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Normas que regulan los viáticos y pasajes para las comisiones en el desempeño de funciones en la Administración Pública Federal. (DOF 28-12-2007) Ultima reforma publicada (DOF 29-02-2012) 6 páginas.</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F1501" w:rsidP="006905A7">
            <w:pPr>
              <w:jc w:val="both"/>
              <w:rPr>
                <w:rFonts w:ascii="Arial" w:hAnsi="Arial" w:cs="Arial"/>
                <w:color w:val="000000"/>
                <w:sz w:val="20"/>
                <w:szCs w:val="20"/>
              </w:rPr>
            </w:pPr>
            <w:r w:rsidRPr="008E4E56">
              <w:rPr>
                <w:rFonts w:ascii="Arial" w:hAnsi="Arial" w:cs="Arial"/>
                <w:color w:val="000000"/>
                <w:sz w:val="20"/>
                <w:szCs w:val="20"/>
              </w:rPr>
              <w:t>Numerales del 1 al 18.</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Página web</w:t>
            </w:r>
          </w:p>
        </w:tc>
      </w:tr>
      <w:tr w:rsidR="006905A7" w:rsidRPr="00DC1381" w:rsidTr="001D59FB">
        <w:trPr>
          <w:trHeight w:val="33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5374E7" w:rsidP="006905A7">
            <w:pPr>
              <w:jc w:val="both"/>
              <w:rPr>
                <w:rFonts w:ascii="Arial" w:hAnsi="Arial" w:cs="Arial"/>
                <w:color w:val="000000"/>
                <w:sz w:val="20"/>
                <w:szCs w:val="20"/>
              </w:rPr>
            </w:pPr>
            <w:hyperlink r:id="rId18" w:history="1">
              <w:r w:rsidR="006F1501" w:rsidRPr="008E4E56">
                <w:rPr>
                  <w:rFonts w:ascii="Arial" w:hAnsi="Arial" w:cs="Arial"/>
                  <w:color w:val="000000"/>
                  <w:sz w:val="20"/>
                  <w:szCs w:val="20"/>
                </w:rPr>
                <w:t>http://www.normateca.gob.mx</w:t>
              </w:r>
            </w:hyperlink>
          </w:p>
        </w:tc>
      </w:tr>
      <w:tr w:rsidR="006F1501" w:rsidRPr="00DC1381" w:rsidTr="001D59FB">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F1501" w:rsidRPr="00DC1381" w:rsidRDefault="006F1501" w:rsidP="006F1501">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hideMark/>
          </w:tcPr>
          <w:p w:rsidR="006F1501" w:rsidRPr="008E4E56" w:rsidRDefault="006F1501" w:rsidP="008E4E56">
            <w:pPr>
              <w:jc w:val="both"/>
              <w:rPr>
                <w:rFonts w:ascii="Arial" w:hAnsi="Arial" w:cs="Arial"/>
                <w:b/>
                <w:color w:val="000000"/>
                <w:sz w:val="20"/>
                <w:szCs w:val="20"/>
              </w:rPr>
            </w:pPr>
            <w:r w:rsidRPr="008E4E56">
              <w:rPr>
                <w:rFonts w:ascii="Arial" w:hAnsi="Arial" w:cs="Arial"/>
                <w:b/>
                <w:color w:val="000000"/>
                <w:sz w:val="20"/>
                <w:szCs w:val="20"/>
              </w:rPr>
              <w:t>Recursos Materiales y Servicios Generales</w:t>
            </w:r>
          </w:p>
        </w:tc>
      </w:tr>
      <w:tr w:rsidR="006905A7" w:rsidRPr="00DC1381" w:rsidTr="001D59FB">
        <w:trPr>
          <w:trHeight w:val="49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r w:rsidR="006F1501" w:rsidRPr="00DC1381">
              <w:rPr>
                <w:rFonts w:ascii="Arial" w:hAnsi="Arial" w:cs="Arial"/>
                <w:b/>
                <w:bCs/>
                <w:color w:val="000000"/>
                <w:sz w:val="20"/>
                <w:szCs w:val="20"/>
              </w:rPr>
              <w:t>S</w:t>
            </w:r>
            <w:r w:rsidR="006F1501">
              <w:rPr>
                <w:rFonts w:ascii="Arial" w:hAnsi="Arial" w:cs="Arial"/>
                <w:b/>
                <w:bCs/>
                <w:color w:val="000000"/>
                <w:sz w:val="20"/>
                <w:szCs w:val="20"/>
              </w:rPr>
              <w:t>ubtema 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b/>
                <w:color w:val="000000"/>
                <w:sz w:val="20"/>
                <w:szCs w:val="20"/>
              </w:rPr>
              <w:t>Regulación de Recursos Materiales y Servicios Generales</w:t>
            </w:r>
            <w:r w:rsidRPr="008E4E56">
              <w:rPr>
                <w:rFonts w:ascii="Arial" w:hAnsi="Arial" w:cs="Arial"/>
                <w:color w:val="000000"/>
                <w:sz w:val="20"/>
                <w:szCs w:val="20"/>
              </w:rPr>
              <w:t>.</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Bibliografía</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8E4E56" w:rsidRDefault="006F1501" w:rsidP="006905A7">
            <w:pPr>
              <w:jc w:val="both"/>
              <w:rPr>
                <w:rFonts w:ascii="Arial" w:hAnsi="Arial" w:cs="Arial"/>
                <w:color w:val="000000"/>
                <w:sz w:val="20"/>
                <w:szCs w:val="20"/>
              </w:rPr>
            </w:pPr>
            <w:r w:rsidRPr="008E4E56">
              <w:rPr>
                <w:rFonts w:ascii="Arial" w:hAnsi="Arial" w:cs="Arial"/>
                <w:color w:val="000000"/>
                <w:sz w:val="20"/>
                <w:szCs w:val="20"/>
              </w:rPr>
              <w:t>Acuerdo por el que se establecen las disposiciones en Materia de Recursos Materiales y Servicios Generales, publicado en el Diario Oficial de la Federación el 16 de julio de 2010, última reforma publicada en el Diario Oficial de la Federación el 3 de octubre de 2012. 207 páginas.</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6905A7" w:rsidRPr="00DC1381" w:rsidTr="001D59FB">
        <w:trPr>
          <w:trHeight w:val="39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Título Primero, Capítulos I y II; Título Segundo, Capítulos I, II, V, XII y XIII.</w:t>
            </w:r>
          </w:p>
        </w:tc>
      </w:tr>
      <w:tr w:rsidR="006905A7" w:rsidRPr="00DC1381" w:rsidTr="001D59FB">
        <w:trPr>
          <w:trHeight w:val="4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905A7" w:rsidRPr="00DC1381" w:rsidRDefault="006F1501" w:rsidP="006905A7">
            <w:pPr>
              <w:jc w:val="both"/>
              <w:rPr>
                <w:rFonts w:ascii="Arial" w:hAnsi="Arial" w:cs="Arial"/>
                <w:color w:val="000000"/>
                <w:sz w:val="20"/>
                <w:szCs w:val="20"/>
              </w:rPr>
            </w:pPr>
            <w:r w:rsidRPr="008E4E56">
              <w:rPr>
                <w:rFonts w:ascii="Arial" w:hAnsi="Arial" w:cs="Arial"/>
                <w:color w:val="000000"/>
                <w:sz w:val="20"/>
                <w:szCs w:val="20"/>
              </w:rPr>
              <w:t>Página Web</w:t>
            </w:r>
          </w:p>
        </w:tc>
      </w:tr>
      <w:tr w:rsidR="006905A7"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6905A7" w:rsidRPr="00DC1381" w:rsidRDefault="006905A7" w:rsidP="006905A7">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6905A7" w:rsidRPr="00DC1381" w:rsidRDefault="005374E7" w:rsidP="006905A7">
            <w:pPr>
              <w:jc w:val="both"/>
              <w:rPr>
                <w:rFonts w:ascii="Arial" w:hAnsi="Arial" w:cs="Arial"/>
                <w:color w:val="000000"/>
                <w:sz w:val="20"/>
                <w:szCs w:val="20"/>
              </w:rPr>
            </w:pPr>
            <w:hyperlink r:id="rId19" w:history="1">
              <w:r w:rsidR="00365F89" w:rsidRPr="008E4E56">
                <w:rPr>
                  <w:rFonts w:ascii="Arial" w:hAnsi="Arial" w:cs="Arial"/>
                  <w:color w:val="000000"/>
                  <w:sz w:val="20"/>
                  <w:szCs w:val="20"/>
                </w:rPr>
                <w:t>http://www.normateca.gob.mx</w:t>
              </w:r>
            </w:hyperlink>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rPr>
                <w:rFonts w:ascii="Arial" w:hAnsi="Arial" w:cs="Arial"/>
                <w:color w:val="000000"/>
                <w:sz w:val="20"/>
                <w:szCs w:val="20"/>
              </w:rPr>
            </w:pP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r w:rsidRPr="00DC1381">
              <w:rPr>
                <w:rFonts w:ascii="Arial" w:hAnsi="Arial" w:cs="Arial"/>
                <w:b/>
                <w:bCs/>
                <w:color w:val="000000"/>
                <w:sz w:val="20"/>
                <w:szCs w:val="20"/>
              </w:rPr>
              <w:t>S</w:t>
            </w:r>
            <w:r>
              <w:rPr>
                <w:rFonts w:ascii="Arial" w:hAnsi="Arial" w:cs="Arial"/>
                <w:b/>
                <w:bCs/>
                <w:color w:val="000000"/>
                <w:sz w:val="20"/>
                <w:szCs w:val="20"/>
              </w:rPr>
              <w:t>ubtema 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8E4E56" w:rsidRDefault="00365F89" w:rsidP="00365F89">
            <w:pPr>
              <w:jc w:val="both"/>
              <w:rPr>
                <w:rFonts w:ascii="Arial" w:hAnsi="Arial" w:cs="Arial"/>
                <w:b/>
                <w:color w:val="000000"/>
                <w:sz w:val="20"/>
                <w:szCs w:val="20"/>
              </w:rPr>
            </w:pPr>
            <w:r w:rsidRPr="008E4E56">
              <w:rPr>
                <w:rFonts w:ascii="Arial" w:hAnsi="Arial" w:cs="Arial"/>
                <w:b/>
                <w:color w:val="000000"/>
                <w:sz w:val="20"/>
                <w:szCs w:val="20"/>
              </w:rPr>
              <w:t>Adquisiciones</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Bibliografía</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8E4E56" w:rsidRDefault="00365F89" w:rsidP="00365F89">
            <w:pPr>
              <w:jc w:val="both"/>
              <w:rPr>
                <w:rFonts w:ascii="Arial" w:hAnsi="Arial" w:cs="Arial"/>
                <w:color w:val="000000"/>
                <w:sz w:val="20"/>
                <w:szCs w:val="20"/>
              </w:rPr>
            </w:pPr>
            <w:r w:rsidRPr="008E4E56">
              <w:rPr>
                <w:rFonts w:ascii="Arial" w:hAnsi="Arial" w:cs="Arial"/>
                <w:color w:val="000000"/>
                <w:sz w:val="20"/>
                <w:szCs w:val="20"/>
              </w:rPr>
              <w:t>Ley de Adquisiciones, Arrendamientos y  Servicios del Sector Público. (DOF 04-01-2000) Ultima Reforma publicada el (DOF 16-01-2012)  66 páginas.</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365F89"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Título Primero, Capítulo Único, Título Segundo, Capítulos Primero, Segundo y Tercero; y Título Tercero Capítulo Único.</w:t>
            </w:r>
          </w:p>
        </w:tc>
      </w:tr>
      <w:tr w:rsidR="00365F89"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Página Web</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5374E7" w:rsidP="00365F89">
            <w:pPr>
              <w:jc w:val="both"/>
              <w:rPr>
                <w:rFonts w:ascii="Arial" w:hAnsi="Arial" w:cs="Arial"/>
                <w:color w:val="000000"/>
                <w:sz w:val="20"/>
                <w:szCs w:val="20"/>
              </w:rPr>
            </w:pPr>
            <w:hyperlink r:id="rId20" w:history="1">
              <w:r w:rsidR="00365F89" w:rsidRPr="008E4E56">
                <w:rPr>
                  <w:rFonts w:ascii="Arial" w:hAnsi="Arial" w:cs="Arial"/>
                  <w:color w:val="000000"/>
                  <w:sz w:val="20"/>
                  <w:szCs w:val="20"/>
                </w:rPr>
                <w:t>http://www.normateca.gob.mx</w:t>
              </w:r>
            </w:hyperlink>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Bibliografía</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8E4E56" w:rsidRDefault="00365F89" w:rsidP="00365F89">
            <w:pPr>
              <w:jc w:val="both"/>
              <w:rPr>
                <w:rFonts w:ascii="Arial" w:hAnsi="Arial" w:cs="Arial"/>
                <w:color w:val="000000"/>
                <w:sz w:val="20"/>
                <w:szCs w:val="20"/>
              </w:rPr>
            </w:pPr>
            <w:r w:rsidRPr="008E4E56">
              <w:rPr>
                <w:rFonts w:ascii="Arial" w:hAnsi="Arial" w:cs="Arial"/>
                <w:color w:val="000000"/>
                <w:sz w:val="20"/>
                <w:szCs w:val="20"/>
              </w:rPr>
              <w:t>Reglamento de la Ley de Adquisiciones, Arrendamientos y Servicios del Sector Público. (DOF 28-07-2010). 49 páginas.</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Título Primero, Capítulos Primero y Segundo; Título Segundo, Capítulos Primero, Segundo Tercero y Cuarto; y Título Tercero, Capítulo Único.</w:t>
            </w:r>
          </w:p>
        </w:tc>
      </w:tr>
      <w:tr w:rsidR="00365F89" w:rsidRPr="00DC1381" w:rsidTr="001D59FB">
        <w:trPr>
          <w:trHeight w:val="31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8E4E56">
              <w:rPr>
                <w:rFonts w:ascii="Arial" w:hAnsi="Arial" w:cs="Arial"/>
                <w:color w:val="000000"/>
                <w:sz w:val="20"/>
                <w:szCs w:val="20"/>
              </w:rPr>
              <w:t>Página Web</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5374E7" w:rsidP="00365F89">
            <w:pPr>
              <w:jc w:val="both"/>
              <w:rPr>
                <w:rFonts w:ascii="Arial" w:hAnsi="Arial" w:cs="Arial"/>
                <w:color w:val="000000"/>
                <w:sz w:val="20"/>
                <w:szCs w:val="20"/>
              </w:rPr>
            </w:pPr>
            <w:hyperlink r:id="rId21" w:history="1">
              <w:r w:rsidR="00365F89" w:rsidRPr="008E4E56">
                <w:rPr>
                  <w:rFonts w:ascii="Arial" w:hAnsi="Arial" w:cs="Arial"/>
                  <w:color w:val="000000"/>
                  <w:sz w:val="20"/>
                  <w:szCs w:val="20"/>
                </w:rPr>
                <w:t>http://www.normateca.gob.mx</w:t>
              </w:r>
            </w:hyperlink>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tcPr>
          <w:p w:rsidR="00365F89" w:rsidRPr="008E4E56" w:rsidRDefault="00365F89" w:rsidP="008E4E56">
            <w:pPr>
              <w:jc w:val="both"/>
              <w:rPr>
                <w:rFonts w:ascii="Arial" w:hAnsi="Arial" w:cs="Arial"/>
                <w:b/>
                <w:color w:val="000000"/>
                <w:sz w:val="20"/>
                <w:szCs w:val="20"/>
              </w:rPr>
            </w:pPr>
            <w:r w:rsidRPr="008E4E56">
              <w:rPr>
                <w:rFonts w:ascii="Arial" w:hAnsi="Arial" w:cs="Arial"/>
                <w:b/>
                <w:color w:val="000000"/>
                <w:sz w:val="20"/>
                <w:szCs w:val="20"/>
              </w:rPr>
              <w:t>Recursos Humanos</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r w:rsidRPr="00DC1381">
              <w:rPr>
                <w:rFonts w:ascii="Arial" w:hAnsi="Arial" w:cs="Arial"/>
                <w:b/>
                <w:bCs/>
                <w:color w:val="000000"/>
                <w:sz w:val="20"/>
                <w:szCs w:val="20"/>
              </w:rPr>
              <w:t>S</w:t>
            </w:r>
            <w:r>
              <w:rPr>
                <w:rFonts w:ascii="Arial" w:hAnsi="Arial" w:cs="Arial"/>
                <w:b/>
                <w:bCs/>
                <w:color w:val="000000"/>
                <w:sz w:val="20"/>
                <w:szCs w:val="20"/>
              </w:rPr>
              <w:t>ubtema 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8E4E56" w:rsidRDefault="00365F89" w:rsidP="00365F89">
            <w:pPr>
              <w:jc w:val="both"/>
              <w:rPr>
                <w:rFonts w:ascii="Arial" w:hAnsi="Arial" w:cs="Arial"/>
                <w:b/>
                <w:color w:val="000000"/>
                <w:sz w:val="20"/>
                <w:szCs w:val="20"/>
              </w:rPr>
            </w:pPr>
            <w:r w:rsidRPr="008E4E56">
              <w:rPr>
                <w:rFonts w:ascii="Arial" w:hAnsi="Arial" w:cs="Arial"/>
                <w:b/>
                <w:color w:val="000000"/>
                <w:sz w:val="20"/>
                <w:szCs w:val="20"/>
              </w:rPr>
              <w:t>Servicios Personales</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Bibliografía</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Ley Federal de Presupuesto y Responsabilidad Hacendaria. (DOF 30-03-2006).            Ultima reforma publicada el (24-01-2014)  77 páginas.</w:t>
            </w:r>
          </w:p>
        </w:tc>
      </w:tr>
      <w:tr w:rsidR="00365F89"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365F89" w:rsidRPr="00DC1381" w:rsidTr="001D59FB">
        <w:trPr>
          <w:trHeight w:val="33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Título Tercero, Capítulo V.</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Página Web</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8E4E56" w:rsidRDefault="005374E7" w:rsidP="00365F89">
            <w:pPr>
              <w:jc w:val="both"/>
              <w:rPr>
                <w:rFonts w:ascii="Arial" w:hAnsi="Arial" w:cs="Arial"/>
                <w:color w:val="000000"/>
                <w:sz w:val="20"/>
                <w:szCs w:val="20"/>
              </w:rPr>
            </w:pPr>
            <w:hyperlink r:id="rId22" w:history="1">
              <w:r w:rsidR="00B3271C" w:rsidRPr="008E4E56">
                <w:rPr>
                  <w:rFonts w:ascii="Arial" w:hAnsi="Arial" w:cs="Arial"/>
                  <w:color w:val="000000"/>
                  <w:sz w:val="20"/>
                  <w:szCs w:val="20"/>
                </w:rPr>
                <w:t>http://www.normateca.gob.mx</w:t>
              </w:r>
            </w:hyperlink>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Bibliografía</w:t>
            </w:r>
          </w:p>
        </w:tc>
      </w:tr>
      <w:tr w:rsidR="00365F89" w:rsidRPr="00DC1381" w:rsidTr="001D59FB">
        <w:trPr>
          <w:trHeight w:val="55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Reglamento de la Ley Federal de Presupuesto y Responsabilidad Hacendaria.              (DOF 28-06-2006) Ultima Reforma publicada el (05-11-2012) 146 páginas.</w:t>
            </w:r>
          </w:p>
        </w:tc>
      </w:tr>
      <w:tr w:rsidR="00365F89"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Título Cuarto, Capítulo IX.</w:t>
            </w:r>
          </w:p>
        </w:tc>
      </w:tr>
      <w:tr w:rsidR="00365F89"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65F89" w:rsidRPr="00DC1381" w:rsidRDefault="00365F89" w:rsidP="00365F89">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365F89" w:rsidRPr="00DC1381" w:rsidRDefault="00B3271C" w:rsidP="00365F89">
            <w:pPr>
              <w:jc w:val="both"/>
              <w:rPr>
                <w:rFonts w:ascii="Arial" w:hAnsi="Arial" w:cs="Arial"/>
                <w:color w:val="000000"/>
                <w:sz w:val="20"/>
                <w:szCs w:val="20"/>
              </w:rPr>
            </w:pPr>
            <w:r w:rsidRPr="008E4E56">
              <w:rPr>
                <w:rFonts w:ascii="Arial" w:hAnsi="Arial" w:cs="Arial"/>
                <w:color w:val="000000"/>
                <w:sz w:val="20"/>
                <w:szCs w:val="20"/>
              </w:rPr>
              <w:t>Página Web</w:t>
            </w:r>
          </w:p>
        </w:tc>
      </w:tr>
      <w:tr w:rsidR="00B3271C" w:rsidRPr="00DC1381" w:rsidTr="001D59FB">
        <w:trPr>
          <w:trHeight w:val="33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8E4E56" w:rsidRDefault="005374E7" w:rsidP="008E4E56">
            <w:pPr>
              <w:jc w:val="both"/>
              <w:rPr>
                <w:rFonts w:ascii="Arial" w:hAnsi="Arial" w:cs="Arial"/>
                <w:color w:val="000000"/>
                <w:sz w:val="20"/>
                <w:szCs w:val="20"/>
              </w:rPr>
            </w:pPr>
            <w:hyperlink r:id="rId23" w:history="1">
              <w:r w:rsidR="00B3271C" w:rsidRPr="008E4E56">
                <w:rPr>
                  <w:rFonts w:ascii="Arial" w:hAnsi="Arial" w:cs="Arial"/>
                  <w:color w:val="000000"/>
                  <w:sz w:val="20"/>
                  <w:szCs w:val="20"/>
                </w:rPr>
                <w:t>http://www.normateca.gob.mx</w:t>
              </w:r>
            </w:hyperlink>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r w:rsidRPr="00DC1381">
              <w:rPr>
                <w:rFonts w:ascii="Arial" w:hAnsi="Arial" w:cs="Arial"/>
                <w:b/>
                <w:bCs/>
                <w:color w:val="000000"/>
                <w:sz w:val="20"/>
                <w:szCs w:val="20"/>
              </w:rPr>
              <w:t>S</w:t>
            </w:r>
            <w:r>
              <w:rPr>
                <w:rFonts w:ascii="Arial" w:hAnsi="Arial" w:cs="Arial"/>
                <w:b/>
                <w:bCs/>
                <w:color w:val="000000"/>
                <w:sz w:val="20"/>
                <w:szCs w:val="20"/>
              </w:rPr>
              <w:t>ubtema 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8E4E56" w:rsidRDefault="00B3271C" w:rsidP="00B3271C">
            <w:pPr>
              <w:jc w:val="both"/>
              <w:rPr>
                <w:rFonts w:ascii="Arial" w:hAnsi="Arial" w:cs="Arial"/>
                <w:b/>
                <w:color w:val="000000"/>
                <w:sz w:val="20"/>
                <w:szCs w:val="20"/>
              </w:rPr>
            </w:pPr>
            <w:r w:rsidRPr="008E4E56">
              <w:rPr>
                <w:rFonts w:ascii="Arial" w:hAnsi="Arial" w:cs="Arial"/>
                <w:b/>
                <w:color w:val="000000"/>
                <w:sz w:val="20"/>
                <w:szCs w:val="20"/>
              </w:rPr>
              <w:t>Servicio Profesional de Carrera y Recursos Humanos</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rPr>
                <w:rFonts w:ascii="Arial" w:hAnsi="Arial" w:cs="Arial"/>
                <w:color w:val="000000"/>
                <w:sz w:val="20"/>
                <w:szCs w:val="20"/>
              </w:rPr>
            </w:pP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Bibliografía</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Ley  del  Servicio Profesional de Carrera en la Administración Pública Federal (DOF 10-04-2003).            Ultima reforma publicada el (09-01-2006)  24 páginas.</w:t>
            </w:r>
          </w:p>
        </w:tc>
      </w:tr>
      <w:tr w:rsidR="00B3271C" w:rsidRPr="00DC1381" w:rsidTr="001D59FB">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Título III, Capítulo V, Capítulo VIII</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Página Web</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B3271C" w:rsidRPr="008E4E56" w:rsidRDefault="005374E7" w:rsidP="00B3271C">
            <w:pPr>
              <w:jc w:val="both"/>
              <w:rPr>
                <w:rFonts w:ascii="Arial" w:hAnsi="Arial" w:cs="Arial"/>
                <w:color w:val="000000"/>
                <w:sz w:val="20"/>
                <w:szCs w:val="20"/>
              </w:rPr>
            </w:pPr>
            <w:hyperlink r:id="rId24" w:history="1">
              <w:r w:rsidR="00B3271C" w:rsidRPr="008E4E56">
                <w:rPr>
                  <w:rFonts w:ascii="Arial" w:hAnsi="Arial" w:cs="Arial"/>
                  <w:color w:val="000000"/>
                  <w:sz w:val="20"/>
                  <w:szCs w:val="20"/>
                </w:rPr>
                <w:t>http://www.normateca.gob.mx</w:t>
              </w:r>
            </w:hyperlink>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b/>
                <w:bCs/>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B3271C" w:rsidRPr="008E4E56" w:rsidRDefault="00B3271C" w:rsidP="00B3271C">
            <w:pPr>
              <w:jc w:val="both"/>
              <w:rPr>
                <w:rFonts w:ascii="Arial" w:hAnsi="Arial" w:cs="Arial"/>
                <w:color w:val="000000"/>
                <w:sz w:val="20"/>
                <w:szCs w:val="20"/>
              </w:rPr>
            </w:pPr>
            <w:r w:rsidRPr="008E4E56">
              <w:rPr>
                <w:rFonts w:ascii="Arial" w:hAnsi="Arial" w:cs="Arial"/>
                <w:color w:val="000000"/>
                <w:sz w:val="20"/>
                <w:szCs w:val="20"/>
              </w:rPr>
              <w:t>Reglamento de la Ley del Servicio Profesional de Carrera en la Administración Pública Federal             (DOF 6-09-2007)  sin reformas. 28 páginas.</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Capítulos XI y XII</w:t>
            </w:r>
          </w:p>
        </w:tc>
      </w:tr>
      <w:tr w:rsidR="00B3271C" w:rsidRPr="00DC1381" w:rsidTr="001D59FB">
        <w:trPr>
          <w:trHeight w:val="31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r w:rsidRPr="008E4E56">
              <w:rPr>
                <w:rFonts w:ascii="Arial" w:hAnsi="Arial" w:cs="Arial"/>
                <w:color w:val="000000"/>
                <w:sz w:val="20"/>
                <w:szCs w:val="20"/>
              </w:rPr>
              <w:t>Página Web</w:t>
            </w:r>
          </w:p>
        </w:tc>
      </w:tr>
      <w:tr w:rsidR="00B3271C" w:rsidRPr="00DC1381" w:rsidTr="001D59FB">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DC1381" w:rsidRDefault="005374E7" w:rsidP="00B3271C">
            <w:pPr>
              <w:jc w:val="both"/>
              <w:rPr>
                <w:rFonts w:ascii="Arial" w:hAnsi="Arial" w:cs="Arial"/>
                <w:color w:val="000000"/>
                <w:sz w:val="20"/>
                <w:szCs w:val="20"/>
              </w:rPr>
            </w:pPr>
            <w:hyperlink r:id="rId25" w:history="1">
              <w:r w:rsidR="00B3271C" w:rsidRPr="008E4E56">
                <w:rPr>
                  <w:rFonts w:ascii="Arial" w:hAnsi="Arial" w:cs="Arial"/>
                  <w:color w:val="000000"/>
                  <w:sz w:val="20"/>
                  <w:szCs w:val="20"/>
                </w:rPr>
                <w:t>http://www.normateca.gob.mx</w:t>
              </w:r>
            </w:hyperlink>
            <w:r w:rsidR="00B3271C" w:rsidRPr="008E4E56">
              <w:rPr>
                <w:rFonts w:ascii="Arial" w:hAnsi="Arial" w:cs="Arial"/>
                <w:color w:val="000000"/>
                <w:sz w:val="20"/>
                <w:szCs w:val="20"/>
              </w:rPr>
              <w:t xml:space="preserve">  </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8149B4" w:rsidP="00B3271C">
            <w:pPr>
              <w:jc w:val="both"/>
              <w:rPr>
                <w:rFonts w:ascii="Arial" w:hAnsi="Arial" w:cs="Arial"/>
                <w:color w:val="000000"/>
                <w:sz w:val="20"/>
                <w:szCs w:val="20"/>
              </w:rPr>
            </w:pPr>
            <w:r w:rsidRPr="00DC1381">
              <w:rPr>
                <w:rFonts w:ascii="Arial" w:hAnsi="Arial" w:cs="Arial"/>
                <w:color w:val="000000"/>
                <w:sz w:val="20"/>
                <w:szCs w:val="20"/>
              </w:rPr>
              <w:t>Bibliografía</w:t>
            </w:r>
          </w:p>
        </w:tc>
      </w:tr>
      <w:tr w:rsidR="00B3271C" w:rsidRPr="00DC1381" w:rsidTr="001D59FB">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8E4E56" w:rsidRDefault="008149B4" w:rsidP="00B3271C">
            <w:pPr>
              <w:jc w:val="both"/>
              <w:rPr>
                <w:rFonts w:ascii="Arial" w:hAnsi="Arial" w:cs="Arial"/>
                <w:color w:val="000000"/>
                <w:sz w:val="20"/>
                <w:szCs w:val="20"/>
              </w:rPr>
            </w:pPr>
            <w:r w:rsidRPr="008E4E56">
              <w:rPr>
                <w:rFonts w:ascii="Arial" w:hAnsi="Arial" w:cs="Arial"/>
                <w:color w:val="000000"/>
                <w:sz w:val="20"/>
                <w:szCs w:val="20"/>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 (DOF 12-07-2010)  Ultima Reforma publicada el (23-08-2013) 169 páginas.</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8149B4" w:rsidP="00B3271C">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B3271C" w:rsidRPr="00DC1381" w:rsidTr="001D59FB">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DC1381" w:rsidRDefault="008149B4" w:rsidP="00B3271C">
            <w:pPr>
              <w:jc w:val="both"/>
              <w:rPr>
                <w:rFonts w:ascii="Arial" w:hAnsi="Arial" w:cs="Arial"/>
                <w:color w:val="000000"/>
                <w:sz w:val="20"/>
                <w:szCs w:val="20"/>
              </w:rPr>
            </w:pPr>
            <w:r w:rsidRPr="008E4E56">
              <w:rPr>
                <w:rFonts w:ascii="Arial" w:hAnsi="Arial" w:cs="Arial"/>
                <w:color w:val="000000"/>
                <w:sz w:val="20"/>
                <w:szCs w:val="20"/>
              </w:rPr>
              <w:t>Numerales 17, 34, 45 y 46</w:t>
            </w:r>
          </w:p>
        </w:tc>
      </w:tr>
      <w:tr w:rsidR="00B3271C" w:rsidRPr="00DC1381" w:rsidTr="001D59FB">
        <w:trPr>
          <w:trHeight w:val="3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3271C" w:rsidRPr="00DC1381" w:rsidRDefault="008149B4" w:rsidP="00B3271C">
            <w:pPr>
              <w:jc w:val="both"/>
              <w:rPr>
                <w:rFonts w:ascii="Arial" w:hAnsi="Arial" w:cs="Arial"/>
                <w:color w:val="000000"/>
                <w:sz w:val="20"/>
                <w:szCs w:val="20"/>
              </w:rPr>
            </w:pPr>
            <w:r w:rsidRPr="008E4E56">
              <w:rPr>
                <w:rFonts w:ascii="Arial" w:hAnsi="Arial" w:cs="Arial"/>
                <w:color w:val="000000"/>
                <w:sz w:val="20"/>
                <w:szCs w:val="20"/>
              </w:rPr>
              <w:t>Página Web</w:t>
            </w:r>
          </w:p>
        </w:tc>
      </w:tr>
      <w:tr w:rsidR="00B3271C" w:rsidRPr="00DC1381" w:rsidTr="001D59FB">
        <w:trPr>
          <w:trHeight w:val="407"/>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3271C" w:rsidRPr="00DC1381" w:rsidRDefault="00B3271C" w:rsidP="00B3271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3271C" w:rsidRPr="00DC1381" w:rsidRDefault="00B3271C" w:rsidP="00B3271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3271C" w:rsidRPr="00DC1381" w:rsidRDefault="005374E7" w:rsidP="00B3271C">
            <w:pPr>
              <w:jc w:val="both"/>
              <w:rPr>
                <w:rFonts w:ascii="Arial" w:hAnsi="Arial" w:cs="Arial"/>
                <w:color w:val="000000"/>
                <w:sz w:val="20"/>
                <w:szCs w:val="20"/>
              </w:rPr>
            </w:pPr>
            <w:hyperlink r:id="rId26" w:history="1">
              <w:r w:rsidR="008149B4" w:rsidRPr="008E4E56">
                <w:rPr>
                  <w:rFonts w:ascii="Arial" w:hAnsi="Arial" w:cs="Arial"/>
                  <w:color w:val="000000"/>
                  <w:sz w:val="20"/>
                  <w:szCs w:val="20"/>
                </w:rPr>
                <w:t>http://www.normateca.gob.mx</w:t>
              </w:r>
            </w:hyperlink>
          </w:p>
        </w:tc>
      </w:tr>
    </w:tbl>
    <w:p w:rsidR="004C3065" w:rsidRDefault="004C3065" w:rsidP="004C3065">
      <w:pPr>
        <w:ind w:right="119"/>
        <w:jc w:val="center"/>
        <w:rPr>
          <w:rFonts w:ascii="Arial" w:hAnsi="Arial" w:cs="Arial"/>
          <w:b/>
          <w:bCs/>
          <w:color w:val="000000"/>
          <w:sz w:val="20"/>
          <w:szCs w:val="20"/>
        </w:rPr>
      </w:pPr>
    </w:p>
    <w:p w:rsidR="004C3065" w:rsidRDefault="004C3065"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9985"/>
      </w:tblGrid>
      <w:tr w:rsidR="005635D3" w:rsidRPr="00DC1381" w:rsidTr="00860D05">
        <w:trPr>
          <w:trHeight w:val="510"/>
        </w:trPr>
        <w:tc>
          <w:tcPr>
            <w:tcW w:w="5000" w:type="pct"/>
            <w:tcBorders>
              <w:top w:val="nil"/>
              <w:left w:val="nil"/>
              <w:bottom w:val="nil"/>
              <w:right w:val="nil"/>
            </w:tcBorders>
            <w:shd w:val="clear" w:color="auto" w:fill="auto"/>
            <w:vAlign w:val="center"/>
            <w:hideMark/>
          </w:tcPr>
          <w:p w:rsidR="005635D3" w:rsidRPr="00DC1381" w:rsidRDefault="00860D05" w:rsidP="00860D05">
            <w:pPr>
              <w:jc w:val="center"/>
              <w:rPr>
                <w:rFonts w:ascii="Arial" w:hAnsi="Arial" w:cs="Arial"/>
                <w:b/>
                <w:bCs/>
                <w:color w:val="000000"/>
                <w:sz w:val="20"/>
                <w:szCs w:val="20"/>
              </w:rPr>
            </w:pPr>
            <w:r>
              <w:rPr>
                <w:rFonts w:ascii="Arial" w:hAnsi="Arial" w:cs="Arial"/>
                <w:b/>
                <w:bCs/>
                <w:color w:val="000000"/>
                <w:sz w:val="20"/>
                <w:szCs w:val="20"/>
              </w:rPr>
              <w:t>PUESTO 2</w:t>
            </w:r>
            <w:r w:rsidR="005635D3" w:rsidRPr="00DC1381">
              <w:rPr>
                <w:rFonts w:ascii="Arial" w:hAnsi="Arial" w:cs="Arial"/>
                <w:b/>
                <w:bCs/>
                <w:color w:val="000000"/>
                <w:sz w:val="20"/>
                <w:szCs w:val="20"/>
              </w:rPr>
              <w:t xml:space="preserve">: </w:t>
            </w:r>
            <w:r w:rsidRPr="00860D05">
              <w:rPr>
                <w:rFonts w:ascii="Arial" w:hAnsi="Arial" w:cs="Arial"/>
                <w:b/>
                <w:bCs/>
                <w:color w:val="000000"/>
                <w:sz w:val="20"/>
                <w:szCs w:val="20"/>
              </w:rPr>
              <w:t>JEFE DE DEPARTAMENTO DE ENLACE DE PRODUCCIONES INFANTILES</w:t>
            </w:r>
          </w:p>
        </w:tc>
      </w:tr>
      <w:tr w:rsidR="005635D3" w:rsidRPr="00DC1381" w:rsidTr="00860D05">
        <w:trPr>
          <w:trHeight w:val="315"/>
        </w:trPr>
        <w:tc>
          <w:tcPr>
            <w:tcW w:w="5000" w:type="pct"/>
            <w:tcBorders>
              <w:top w:val="nil"/>
              <w:left w:val="nil"/>
              <w:bottom w:val="nil"/>
              <w:right w:val="nil"/>
            </w:tcBorders>
            <w:shd w:val="clear" w:color="auto" w:fill="auto"/>
            <w:vAlign w:val="center"/>
            <w:hideMark/>
          </w:tcPr>
          <w:p w:rsidR="005635D3" w:rsidRPr="00DC1381" w:rsidRDefault="005635D3" w:rsidP="00860D05">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00860D05" w:rsidRPr="00860D05">
              <w:rPr>
                <w:rFonts w:ascii="Arial" w:hAnsi="Arial" w:cs="Arial"/>
                <w:b/>
                <w:bCs/>
                <w:color w:val="000000"/>
                <w:sz w:val="20"/>
                <w:szCs w:val="20"/>
              </w:rPr>
              <w:t>11-H00-1-CFOA001-0002443-E-C-F</w:t>
            </w:r>
          </w:p>
        </w:tc>
      </w:tr>
      <w:tr w:rsidR="005635D3" w:rsidRPr="00DC1381" w:rsidTr="00860D05">
        <w:trPr>
          <w:trHeight w:val="315"/>
        </w:trPr>
        <w:tc>
          <w:tcPr>
            <w:tcW w:w="5000" w:type="pct"/>
            <w:tcBorders>
              <w:top w:val="nil"/>
              <w:left w:val="nil"/>
              <w:bottom w:val="nil"/>
              <w:right w:val="nil"/>
            </w:tcBorders>
            <w:shd w:val="clear" w:color="auto" w:fill="auto"/>
            <w:vAlign w:val="center"/>
            <w:hideMark/>
          </w:tcPr>
          <w:p w:rsidR="005635D3" w:rsidRPr="00DC1381" w:rsidRDefault="005635D3" w:rsidP="00860D05">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00860D05" w:rsidRPr="00860D05">
              <w:rPr>
                <w:rFonts w:ascii="Arial" w:hAnsi="Arial" w:cs="Arial"/>
                <w:b/>
                <w:bCs/>
                <w:color w:val="000000"/>
                <w:sz w:val="20"/>
                <w:szCs w:val="20"/>
              </w:rPr>
              <w:t>COORDINACIÓN NACIONAL DEL DESARROLLO CULTURAL INFANTIL</w:t>
            </w:r>
          </w:p>
        </w:tc>
      </w:tr>
    </w:tbl>
    <w:p w:rsidR="005635D3" w:rsidRDefault="005635D3" w:rsidP="004C3065">
      <w:pPr>
        <w:ind w:right="119"/>
        <w:jc w:val="center"/>
        <w:rPr>
          <w:rFonts w:ascii="Arial" w:hAnsi="Arial" w:cs="Arial"/>
          <w:b/>
          <w:bCs/>
          <w:color w:val="000000"/>
          <w:sz w:val="20"/>
          <w:szCs w:val="20"/>
        </w:rPr>
      </w:pPr>
    </w:p>
    <w:tbl>
      <w:tblPr>
        <w:tblW w:w="4830" w:type="pct"/>
        <w:tblInd w:w="-5" w:type="dxa"/>
        <w:tblLayout w:type="fixed"/>
        <w:tblCellMar>
          <w:left w:w="70" w:type="dxa"/>
          <w:right w:w="70" w:type="dxa"/>
        </w:tblCellMar>
        <w:tblLook w:val="04A0" w:firstRow="1" w:lastRow="0" w:firstColumn="1" w:lastColumn="0" w:noHBand="0" w:noVBand="1"/>
      </w:tblPr>
      <w:tblGrid>
        <w:gridCol w:w="1037"/>
        <w:gridCol w:w="1334"/>
        <w:gridCol w:w="7615"/>
      </w:tblGrid>
      <w:tr w:rsidR="00860D05" w:rsidRPr="00DC1381" w:rsidTr="00860D05">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b/>
                <w:bCs/>
                <w:color w:val="000000"/>
                <w:sz w:val="20"/>
                <w:szCs w:val="20"/>
              </w:rPr>
            </w:pPr>
            <w:r w:rsidRPr="00860D05">
              <w:rPr>
                <w:rFonts w:ascii="Arial" w:hAnsi="Arial" w:cs="Arial"/>
                <w:b/>
                <w:bCs/>
                <w:color w:val="000000"/>
                <w:sz w:val="20"/>
                <w:szCs w:val="20"/>
              </w:rPr>
              <w:t>JEFE DE DEPARTAMENTO DE ENLACE DE PRODUCCIONES INFANTILES</w:t>
            </w:r>
          </w:p>
        </w:tc>
      </w:tr>
      <w:tr w:rsidR="00860D0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3D37F7" w:rsidP="00860D05">
            <w:pPr>
              <w:rPr>
                <w:rFonts w:ascii="Arial" w:hAnsi="Arial" w:cs="Arial"/>
                <w:b/>
                <w:bCs/>
                <w:color w:val="000000"/>
                <w:sz w:val="20"/>
                <w:szCs w:val="20"/>
              </w:rPr>
            </w:pPr>
            <w:r w:rsidRPr="003D37F7">
              <w:rPr>
                <w:rFonts w:ascii="Arial" w:hAnsi="Arial" w:cs="Arial"/>
                <w:b/>
                <w:bCs/>
                <w:color w:val="000000"/>
                <w:sz w:val="18"/>
                <w:szCs w:val="18"/>
              </w:rPr>
              <w:t>Competencia de las Secretarías de Estado</w:t>
            </w:r>
          </w:p>
        </w:tc>
      </w:tr>
      <w:tr w:rsidR="00860D05" w:rsidRPr="00DC1381" w:rsidTr="00860D05">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D96A8F" w:rsidP="00860D05">
            <w:pPr>
              <w:jc w:val="both"/>
              <w:rPr>
                <w:rFonts w:ascii="Arial" w:hAnsi="Arial" w:cs="Arial"/>
                <w:b/>
                <w:bCs/>
                <w:color w:val="000000"/>
                <w:sz w:val="20"/>
                <w:szCs w:val="20"/>
              </w:rPr>
            </w:pPr>
            <w:r w:rsidRPr="00D96A8F">
              <w:rPr>
                <w:rFonts w:ascii="Arial" w:hAnsi="Arial" w:cs="Arial"/>
                <w:b/>
                <w:bCs/>
                <w:color w:val="000000"/>
                <w:sz w:val="20"/>
                <w:szCs w:val="20"/>
              </w:rPr>
              <w:t>Subtema 1.1</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860D05" w:rsidRPr="00DC1381" w:rsidRDefault="003D37F7" w:rsidP="00860D05">
            <w:pPr>
              <w:jc w:val="both"/>
              <w:rPr>
                <w:rFonts w:ascii="Arial" w:hAnsi="Arial" w:cs="Arial"/>
                <w:b/>
                <w:bCs/>
                <w:color w:val="000000"/>
                <w:sz w:val="20"/>
                <w:szCs w:val="20"/>
              </w:rPr>
            </w:pPr>
            <w:r w:rsidRPr="003D37F7">
              <w:rPr>
                <w:rFonts w:ascii="Arial" w:hAnsi="Arial" w:cs="Arial"/>
                <w:b/>
                <w:color w:val="000000"/>
                <w:sz w:val="18"/>
                <w:szCs w:val="18"/>
              </w:rPr>
              <w:t>Competencia de asuntos culturales</w:t>
            </w:r>
          </w:p>
        </w:tc>
      </w:tr>
      <w:tr w:rsidR="00860D05" w:rsidRPr="00DC1381" w:rsidTr="00860D05">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Bibliografía</w:t>
            </w:r>
          </w:p>
        </w:tc>
      </w:tr>
      <w:tr w:rsidR="00860D05" w:rsidRPr="00DC1381" w:rsidTr="00860D05">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Ley Orgánica de la Administración Pública federal. Nueva Ley publicada en el diario Oficial de la Federación el 29 de diciembre de 1976. Texto vigente Última reforma publicada DOF 11-08-2014. Cámara de Diputados del H. Congreso de la Unión. Secretaría General. Secretaría de Servicios Parlamentarios.</w:t>
            </w:r>
          </w:p>
        </w:tc>
      </w:tr>
      <w:tr w:rsidR="00860D05" w:rsidRPr="00DC1381" w:rsidTr="00860D05">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860D05" w:rsidRPr="00DC1381" w:rsidTr="00860D05">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Capítulo II De la competencia de las Secretarías de Estado y Consejería jurídica del Ejecutivo Federal. Artículo 38,  Pág. 31-34</w:t>
            </w:r>
          </w:p>
        </w:tc>
      </w:tr>
      <w:tr w:rsidR="00860D05" w:rsidRPr="00DC1381" w:rsidTr="00860D05">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Página Web</w:t>
            </w:r>
          </w:p>
        </w:tc>
      </w:tr>
      <w:tr w:rsidR="00860D05" w:rsidRPr="00DC1381" w:rsidTr="00860D05">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860D05" w:rsidRPr="008E4E56" w:rsidRDefault="003D37F7" w:rsidP="00860D05">
            <w:pPr>
              <w:jc w:val="both"/>
              <w:rPr>
                <w:rFonts w:ascii="Arial" w:hAnsi="Arial" w:cs="Arial"/>
                <w:color w:val="000000"/>
                <w:sz w:val="20"/>
                <w:szCs w:val="20"/>
              </w:rPr>
            </w:pPr>
            <w:r w:rsidRPr="003D37F7">
              <w:rPr>
                <w:rFonts w:ascii="Arial" w:hAnsi="Arial" w:cs="Arial"/>
                <w:color w:val="000000"/>
                <w:sz w:val="20"/>
                <w:szCs w:val="20"/>
              </w:rPr>
              <w:t>http://www.diputados.gob.mx/LeyesBiblio/pdf/153_110814.pdf</w:t>
            </w:r>
          </w:p>
        </w:tc>
      </w:tr>
      <w:tr w:rsidR="003D37F7" w:rsidRPr="00DC1381" w:rsidTr="003D37F7">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D37F7" w:rsidRPr="00DC1381" w:rsidRDefault="00D96A8F" w:rsidP="003D37F7">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tcPr>
          <w:p w:rsidR="003D37F7" w:rsidRPr="00DC1381" w:rsidRDefault="003D37F7" w:rsidP="003D37F7">
            <w:pPr>
              <w:rPr>
                <w:rFonts w:ascii="Arial" w:hAnsi="Arial" w:cs="Arial"/>
                <w:b/>
                <w:bCs/>
                <w:color w:val="000000"/>
                <w:sz w:val="20"/>
                <w:szCs w:val="20"/>
              </w:rPr>
            </w:pPr>
            <w:r w:rsidRPr="003D37F7">
              <w:rPr>
                <w:rFonts w:ascii="Arial" w:hAnsi="Arial" w:cs="Arial"/>
                <w:b/>
                <w:bCs/>
                <w:color w:val="000000"/>
                <w:sz w:val="18"/>
                <w:szCs w:val="18"/>
              </w:rPr>
              <w:t>Responsabilidades administrativas</w:t>
            </w:r>
          </w:p>
        </w:tc>
      </w:tr>
      <w:tr w:rsidR="003D37F7" w:rsidRPr="00DC1381" w:rsidTr="00860D05">
        <w:trPr>
          <w:trHeight w:val="54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D37F7" w:rsidRPr="00DC1381" w:rsidRDefault="003D37F7" w:rsidP="003D37F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D37F7" w:rsidRPr="00DC1381" w:rsidRDefault="00D96A8F" w:rsidP="003D37F7">
            <w:pPr>
              <w:jc w:val="both"/>
              <w:rPr>
                <w:rFonts w:ascii="Arial" w:hAnsi="Arial" w:cs="Arial"/>
                <w:b/>
                <w:bCs/>
                <w:color w:val="000000"/>
                <w:sz w:val="20"/>
                <w:szCs w:val="20"/>
              </w:rPr>
            </w:pPr>
            <w:r w:rsidRPr="00D96A8F">
              <w:rPr>
                <w:rFonts w:ascii="Arial" w:hAnsi="Arial" w:cs="Arial"/>
                <w:b/>
                <w:bCs/>
                <w:color w:val="000000"/>
                <w:sz w:val="20"/>
                <w:szCs w:val="20"/>
              </w:rPr>
              <w:t>Subtema 2.1</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3D37F7" w:rsidRPr="00DC1381" w:rsidRDefault="003D37F7" w:rsidP="003D37F7">
            <w:pPr>
              <w:jc w:val="both"/>
              <w:rPr>
                <w:rFonts w:ascii="Arial" w:hAnsi="Arial" w:cs="Arial"/>
                <w:b/>
                <w:bCs/>
                <w:color w:val="000000"/>
                <w:sz w:val="20"/>
                <w:szCs w:val="20"/>
              </w:rPr>
            </w:pPr>
            <w:r w:rsidRPr="003D37F7">
              <w:rPr>
                <w:rFonts w:ascii="Arial" w:hAnsi="Arial" w:cs="Arial"/>
                <w:b/>
                <w:color w:val="000000"/>
                <w:sz w:val="18"/>
                <w:szCs w:val="18"/>
              </w:rPr>
              <w:t>Obligaciones de los servidores públicos</w:t>
            </w:r>
          </w:p>
        </w:tc>
      </w:tr>
      <w:tr w:rsidR="00860D05" w:rsidRPr="00DC1381" w:rsidTr="003D37F7">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3D37F7" w:rsidP="00860D05">
            <w:pPr>
              <w:jc w:val="both"/>
              <w:rPr>
                <w:rFonts w:ascii="Arial" w:hAnsi="Arial" w:cs="Arial"/>
                <w:color w:val="000000"/>
                <w:sz w:val="20"/>
                <w:szCs w:val="20"/>
              </w:rPr>
            </w:pPr>
            <w:r w:rsidRPr="00DC1381">
              <w:rPr>
                <w:rFonts w:ascii="Arial" w:hAnsi="Arial" w:cs="Arial"/>
                <w:color w:val="000000"/>
                <w:sz w:val="20"/>
                <w:szCs w:val="20"/>
              </w:rPr>
              <w:t>Bibliografía</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Ley Federal de Responsabilidades Administrativas de los Servidores Públicos. Nueva Ley publicada en el diario Oficial de la Federación el 13 de marzo de 2012. Texto vigente Última reforma publicada DOF 14-07-2014. Cámara de Diputados del H. Congreso de la Unión. Secretaría General. Secretaría de Servicios Parlamentarios.</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Tópicos, subtemas, capítulos, apartados, títulos, preceptos legales, epígrafes, definiciones o descripción</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8E4E56" w:rsidRDefault="003D37F7" w:rsidP="00860D05">
            <w:pPr>
              <w:jc w:val="both"/>
              <w:rPr>
                <w:rFonts w:ascii="Arial" w:hAnsi="Arial" w:cs="Arial"/>
                <w:color w:val="000000"/>
                <w:sz w:val="20"/>
                <w:szCs w:val="20"/>
              </w:rPr>
            </w:pPr>
            <w:r w:rsidRPr="003D37F7">
              <w:rPr>
                <w:rFonts w:ascii="Arial" w:hAnsi="Arial" w:cs="Arial"/>
                <w:color w:val="000000"/>
                <w:sz w:val="20"/>
                <w:szCs w:val="20"/>
              </w:rPr>
              <w:t>Titulo segundo Responsabilidades Administrativas. Capítulo I Principios que rigen la función pública, sujetos de responsabilidad administrativa y obligaciones en el servicio público. Artículo 8, Pp. 3-6</w:t>
            </w:r>
          </w:p>
        </w:tc>
      </w:tr>
      <w:tr w:rsidR="00860D05" w:rsidRPr="00DC1381" w:rsidTr="003D37F7">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3D37F7" w:rsidP="00860D05">
            <w:pPr>
              <w:jc w:val="both"/>
              <w:rPr>
                <w:rFonts w:ascii="Arial" w:hAnsi="Arial" w:cs="Arial"/>
                <w:color w:val="000000"/>
                <w:sz w:val="20"/>
                <w:szCs w:val="20"/>
              </w:rPr>
            </w:pPr>
            <w:r w:rsidRPr="00DC1381">
              <w:rPr>
                <w:rFonts w:ascii="Arial" w:hAnsi="Arial" w:cs="Arial"/>
                <w:color w:val="000000"/>
                <w:sz w:val="20"/>
                <w:szCs w:val="20"/>
              </w:rPr>
              <w:t>Página Web</w:t>
            </w:r>
          </w:p>
        </w:tc>
      </w:tr>
      <w:tr w:rsidR="00860D05" w:rsidRPr="00DC1381" w:rsidTr="003D37F7">
        <w:trPr>
          <w:trHeight w:val="64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http://www.diputados.gob.mx/LeyesBiblio/pdf/240_140714.pdf</w:t>
            </w:r>
          </w:p>
        </w:tc>
      </w:tr>
      <w:tr w:rsidR="003D37F7"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D37F7" w:rsidRPr="00DC1381" w:rsidRDefault="00D96A8F" w:rsidP="003D37F7">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hideMark/>
          </w:tcPr>
          <w:p w:rsidR="003D37F7" w:rsidRPr="00DC1381" w:rsidRDefault="003D37F7" w:rsidP="003D37F7">
            <w:pPr>
              <w:rPr>
                <w:rFonts w:ascii="Arial" w:hAnsi="Arial" w:cs="Arial"/>
                <w:b/>
                <w:bCs/>
                <w:color w:val="000000"/>
                <w:sz w:val="20"/>
                <w:szCs w:val="20"/>
              </w:rPr>
            </w:pPr>
            <w:r w:rsidRPr="003D37F7">
              <w:rPr>
                <w:rFonts w:ascii="Arial" w:hAnsi="Arial" w:cs="Arial"/>
                <w:b/>
                <w:bCs/>
                <w:color w:val="000000"/>
                <w:sz w:val="18"/>
                <w:szCs w:val="18"/>
              </w:rPr>
              <w:t>Perspectivas en la enseñanza de las artes en la educación básica</w:t>
            </w:r>
          </w:p>
        </w:tc>
      </w:tr>
      <w:tr w:rsidR="003D37F7"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D37F7" w:rsidRPr="00DC1381" w:rsidRDefault="003D37F7" w:rsidP="003D37F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D37F7" w:rsidRPr="00DC1381" w:rsidRDefault="00D96A8F" w:rsidP="003D37F7">
            <w:pPr>
              <w:jc w:val="both"/>
              <w:rPr>
                <w:rFonts w:ascii="Arial" w:hAnsi="Arial" w:cs="Arial"/>
                <w:b/>
                <w:bCs/>
                <w:color w:val="000000"/>
                <w:sz w:val="20"/>
                <w:szCs w:val="20"/>
              </w:rPr>
            </w:pPr>
            <w:r w:rsidRPr="00D96A8F">
              <w:rPr>
                <w:rFonts w:ascii="Arial" w:hAnsi="Arial" w:cs="Arial"/>
                <w:b/>
                <w:bCs/>
                <w:color w:val="000000"/>
                <w:sz w:val="20"/>
                <w:szCs w:val="20"/>
              </w:rPr>
              <w:t>Subtema 3.1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D37F7" w:rsidRPr="00DC1381" w:rsidRDefault="003D37F7" w:rsidP="003D37F7">
            <w:pPr>
              <w:jc w:val="both"/>
              <w:rPr>
                <w:rFonts w:ascii="Arial" w:hAnsi="Arial" w:cs="Arial"/>
                <w:b/>
                <w:bCs/>
                <w:color w:val="000000"/>
                <w:sz w:val="20"/>
                <w:szCs w:val="20"/>
              </w:rPr>
            </w:pPr>
            <w:r w:rsidRPr="003D37F7">
              <w:rPr>
                <w:rFonts w:ascii="Arial" w:hAnsi="Arial" w:cs="Arial"/>
                <w:b/>
                <w:color w:val="000000"/>
                <w:sz w:val="18"/>
                <w:szCs w:val="18"/>
              </w:rPr>
              <w:t>Conceptos y nociones relativos al arte</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8E4E56" w:rsidRDefault="003D37F7" w:rsidP="00860D05">
            <w:pPr>
              <w:jc w:val="both"/>
              <w:rPr>
                <w:rFonts w:ascii="Arial" w:hAnsi="Arial" w:cs="Arial"/>
                <w:color w:val="000000"/>
                <w:sz w:val="20"/>
                <w:szCs w:val="20"/>
              </w:rPr>
            </w:pPr>
            <w:r w:rsidRPr="00DC1381">
              <w:rPr>
                <w:rFonts w:ascii="Arial" w:hAnsi="Arial" w:cs="Arial"/>
                <w:color w:val="000000"/>
                <w:sz w:val="20"/>
                <w:szCs w:val="20"/>
              </w:rPr>
              <w:t>Bibliografía</w:t>
            </w:r>
          </w:p>
        </w:tc>
      </w:tr>
      <w:tr w:rsidR="00860D05" w:rsidRPr="00DC1381" w:rsidTr="003D37F7">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b/>
                <w:bCs/>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8E4E56" w:rsidRDefault="003D37F7" w:rsidP="00860D05">
            <w:pPr>
              <w:jc w:val="both"/>
              <w:rPr>
                <w:rFonts w:ascii="Arial" w:hAnsi="Arial" w:cs="Arial"/>
                <w:color w:val="000000"/>
                <w:sz w:val="20"/>
                <w:szCs w:val="20"/>
              </w:rPr>
            </w:pPr>
            <w:r w:rsidRPr="003D37F7">
              <w:rPr>
                <w:rFonts w:ascii="Arial" w:hAnsi="Arial" w:cs="Arial"/>
                <w:color w:val="000000"/>
                <w:sz w:val="20"/>
                <w:szCs w:val="20"/>
              </w:rPr>
              <w:t>Las artes y su enseñanza en la Educación Básica. Serie: Teoría y práctica Curricular de la Educación básica. (Coord.) Rodríguez, L. Y García, N.. 2011, SEP, México. (Material disponible en la Biblioteca de las oficinas de Conaculta, Reforma 175 Planta Baja)</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Tópicos, subtemas, capítulos, apartados, títulos, preceptos legales, epígrafes, definiciones o descripción</w:t>
            </w:r>
          </w:p>
        </w:tc>
      </w:tr>
      <w:tr w:rsidR="00860D05" w:rsidRPr="00DC1381" w:rsidTr="003D37F7">
        <w:trPr>
          <w:trHeight w:val="47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1. Perspectivas en la enseñanza de as artes en la educación básica, Conceptos y nociones relativos al arte, Pp. 17-26</w:t>
            </w:r>
          </w:p>
        </w:tc>
      </w:tr>
      <w:tr w:rsidR="00860D05" w:rsidRPr="00DC1381" w:rsidTr="003D37F7">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3D37F7" w:rsidP="00860D05">
            <w:pPr>
              <w:jc w:val="both"/>
              <w:rPr>
                <w:rFonts w:ascii="Arial" w:hAnsi="Arial" w:cs="Arial"/>
                <w:color w:val="000000"/>
                <w:sz w:val="20"/>
                <w:szCs w:val="20"/>
              </w:rPr>
            </w:pPr>
            <w:r w:rsidRPr="00DC1381">
              <w:rPr>
                <w:rFonts w:ascii="Arial" w:hAnsi="Arial" w:cs="Arial"/>
                <w:color w:val="000000"/>
                <w:sz w:val="20"/>
                <w:szCs w:val="20"/>
              </w:rPr>
              <w:t>Página Web</w:t>
            </w:r>
          </w:p>
        </w:tc>
      </w:tr>
      <w:tr w:rsidR="00860D05"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3D37F7" w:rsidP="00860D05">
            <w:pPr>
              <w:jc w:val="both"/>
              <w:rPr>
                <w:rFonts w:ascii="Arial" w:hAnsi="Arial" w:cs="Arial"/>
                <w:color w:val="000000"/>
                <w:sz w:val="20"/>
                <w:szCs w:val="20"/>
              </w:rPr>
            </w:pPr>
            <w:r w:rsidRPr="003D37F7">
              <w:rPr>
                <w:rFonts w:ascii="Arial" w:hAnsi="Arial" w:cs="Arial"/>
                <w:color w:val="000000"/>
                <w:sz w:val="20"/>
                <w:szCs w:val="20"/>
              </w:rPr>
              <w:t>No aplica</w:t>
            </w:r>
          </w:p>
        </w:tc>
      </w:tr>
      <w:tr w:rsidR="00D96A8F" w:rsidRPr="00DC1381" w:rsidTr="003D37F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b/>
                <w:bCs/>
                <w:color w:val="000000"/>
                <w:sz w:val="20"/>
                <w:szCs w:val="20"/>
              </w:rPr>
            </w:pPr>
            <w:r w:rsidRPr="00D96A8F">
              <w:rPr>
                <w:rFonts w:ascii="Arial" w:hAnsi="Arial" w:cs="Arial"/>
                <w:b/>
                <w:bCs/>
                <w:color w:val="000000"/>
                <w:sz w:val="20"/>
                <w:szCs w:val="20"/>
              </w:rPr>
              <w:t>Subtema 3.</w:t>
            </w:r>
            <w:r>
              <w:rPr>
                <w:rFonts w:ascii="Arial" w:hAnsi="Arial" w:cs="Arial"/>
                <w:b/>
                <w:bCs/>
                <w:color w:val="000000"/>
                <w:sz w:val="20"/>
                <w:szCs w:val="20"/>
              </w:rPr>
              <w:t>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color w:val="000000"/>
                <w:sz w:val="18"/>
                <w:szCs w:val="18"/>
              </w:rPr>
              <w:t>Tendencias de la enseñanza de las artes en la educación básica</w:t>
            </w:r>
          </w:p>
        </w:tc>
      </w:tr>
      <w:tr w:rsidR="00860D05" w:rsidRPr="00DC1381" w:rsidTr="00D96A8F">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D96A8F" w:rsidP="00860D05">
            <w:pPr>
              <w:jc w:val="both"/>
              <w:rPr>
                <w:rFonts w:ascii="Arial" w:hAnsi="Arial" w:cs="Arial"/>
                <w:color w:val="000000"/>
                <w:sz w:val="20"/>
                <w:szCs w:val="20"/>
              </w:rPr>
            </w:pPr>
            <w:r w:rsidRPr="00DC1381">
              <w:rPr>
                <w:rFonts w:ascii="Arial" w:hAnsi="Arial" w:cs="Arial"/>
                <w:color w:val="000000"/>
                <w:sz w:val="20"/>
                <w:szCs w:val="20"/>
              </w:rPr>
              <w:t>Bibliografía</w:t>
            </w:r>
          </w:p>
        </w:tc>
      </w:tr>
      <w:tr w:rsidR="00860D05" w:rsidRPr="00DC1381" w:rsidTr="00D96A8F">
        <w:trPr>
          <w:trHeight w:val="6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D96A8F" w:rsidP="00860D05">
            <w:pPr>
              <w:jc w:val="both"/>
              <w:rPr>
                <w:rFonts w:ascii="Arial" w:hAnsi="Arial" w:cs="Arial"/>
                <w:color w:val="000000"/>
                <w:sz w:val="20"/>
                <w:szCs w:val="20"/>
              </w:rPr>
            </w:pPr>
            <w:r w:rsidRPr="00D96A8F">
              <w:rPr>
                <w:rFonts w:ascii="Arial" w:hAnsi="Arial" w:cs="Arial"/>
                <w:color w:val="000000"/>
                <w:sz w:val="20"/>
                <w:szCs w:val="20"/>
              </w:rPr>
              <w:t>Las artes y su enseñanza en la Educación Básica. Serie: Teoría y práctica Curricular de la Educación básica. (Coord.) Rodríguez, L. Y García, N.. 2011, SEP, México. (Material disponible en la Biblioteca de las oficinas de CONACULTA, Reforma 175 Planta Baja)</w:t>
            </w:r>
          </w:p>
        </w:tc>
      </w:tr>
      <w:tr w:rsidR="00860D05"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DC1381" w:rsidRDefault="00D96A8F" w:rsidP="00860D05">
            <w:pPr>
              <w:jc w:val="both"/>
              <w:rPr>
                <w:rFonts w:ascii="Arial" w:hAnsi="Arial" w:cs="Arial"/>
                <w:color w:val="000000"/>
                <w:sz w:val="20"/>
                <w:szCs w:val="20"/>
              </w:rPr>
            </w:pPr>
            <w:r w:rsidRPr="003D37F7">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860D05" w:rsidRPr="00DC1381" w:rsidTr="00D96A8F">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D96A8F" w:rsidP="00860D05">
            <w:pPr>
              <w:jc w:val="both"/>
              <w:rPr>
                <w:rFonts w:ascii="Arial" w:hAnsi="Arial" w:cs="Arial"/>
                <w:color w:val="000000"/>
                <w:sz w:val="20"/>
                <w:szCs w:val="20"/>
              </w:rPr>
            </w:pPr>
            <w:r w:rsidRPr="00D96A8F">
              <w:rPr>
                <w:rFonts w:ascii="Arial" w:hAnsi="Arial" w:cs="Arial"/>
                <w:color w:val="000000"/>
                <w:sz w:val="20"/>
                <w:szCs w:val="20"/>
              </w:rPr>
              <w:t>1. Perspectivas en la enseñanza de las artes en la educación básica, Tendencias de la enseñanza de las artes en la educación básica, Pp. 26-34</w:t>
            </w:r>
          </w:p>
        </w:tc>
      </w:tr>
      <w:tr w:rsidR="00860D05" w:rsidRPr="00DC1381" w:rsidTr="00D96A8F">
        <w:trPr>
          <w:trHeight w:val="45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60D05" w:rsidRPr="008E4E56" w:rsidRDefault="00D96A8F" w:rsidP="00860D05">
            <w:pPr>
              <w:jc w:val="both"/>
              <w:rPr>
                <w:rFonts w:ascii="Arial" w:hAnsi="Arial" w:cs="Arial"/>
                <w:color w:val="000000"/>
                <w:sz w:val="20"/>
                <w:szCs w:val="20"/>
              </w:rPr>
            </w:pPr>
            <w:r w:rsidRPr="00DC1381">
              <w:rPr>
                <w:rFonts w:ascii="Arial" w:hAnsi="Arial" w:cs="Arial"/>
                <w:color w:val="000000"/>
                <w:sz w:val="20"/>
                <w:szCs w:val="20"/>
              </w:rPr>
              <w:t>Página Web</w:t>
            </w:r>
          </w:p>
        </w:tc>
      </w:tr>
      <w:tr w:rsidR="00860D05"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60D05" w:rsidRPr="00DC1381" w:rsidRDefault="00860D05" w:rsidP="00860D0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860D05" w:rsidRPr="00DC1381" w:rsidRDefault="00860D05" w:rsidP="00860D05">
            <w:pPr>
              <w:jc w:val="both"/>
              <w:rPr>
                <w:rFonts w:ascii="Arial" w:hAnsi="Arial" w:cs="Arial"/>
                <w:b/>
                <w:bCs/>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860D05" w:rsidRPr="00DC1381" w:rsidRDefault="00D96A8F" w:rsidP="00860D05">
            <w:pPr>
              <w:jc w:val="both"/>
              <w:rPr>
                <w:rFonts w:ascii="Arial" w:hAnsi="Arial" w:cs="Arial"/>
                <w:color w:val="000000"/>
                <w:sz w:val="20"/>
                <w:szCs w:val="20"/>
              </w:rPr>
            </w:pPr>
            <w:r w:rsidRPr="003D37F7">
              <w:rPr>
                <w:rFonts w:ascii="Arial" w:hAnsi="Arial" w:cs="Arial"/>
                <w:color w:val="000000"/>
                <w:sz w:val="20"/>
                <w:szCs w:val="20"/>
              </w:rPr>
              <w:t>No aplica</w:t>
            </w:r>
          </w:p>
        </w:tc>
      </w:tr>
      <w:tr w:rsidR="00D96A8F" w:rsidRPr="00DC1381" w:rsidTr="00126E15">
        <w:trPr>
          <w:trHeight w:val="58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bCs/>
                <w:color w:val="000000"/>
                <w:sz w:val="20"/>
                <w:szCs w:val="20"/>
              </w:rPr>
              <w:t>Subtema 3.</w:t>
            </w:r>
            <w:r>
              <w:rPr>
                <w:rFonts w:ascii="Arial" w:hAnsi="Arial" w:cs="Arial"/>
                <w:b/>
                <w:bCs/>
                <w:color w:val="000000"/>
                <w:sz w:val="20"/>
                <w:szCs w:val="20"/>
              </w:rPr>
              <w:t>3</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color w:val="000000"/>
                <w:sz w:val="18"/>
                <w:szCs w:val="18"/>
              </w:rPr>
              <w:t>El valor de la educación artística</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Bibliografía</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D96A8F">
              <w:rPr>
                <w:rFonts w:ascii="Arial" w:hAnsi="Arial" w:cs="Arial"/>
                <w:color w:val="000000"/>
                <w:sz w:val="20"/>
                <w:szCs w:val="20"/>
              </w:rPr>
              <w:t>Las artes y su enseñanza en la Educación Básica. Serie: Teoría y práctica Curricular de la Educación básica. (Coord.) Rodríguez, L. Y García, N. 2011, SEP, México.(Material disponible en la Biblioteca de las oficinas de CONACULTA, Reforma 175 Planta Baja)</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8E4E56" w:rsidRDefault="00D96A8F" w:rsidP="00D96A8F">
            <w:pPr>
              <w:jc w:val="both"/>
              <w:rPr>
                <w:rFonts w:ascii="Arial" w:hAnsi="Arial" w:cs="Arial"/>
                <w:color w:val="000000"/>
                <w:sz w:val="20"/>
                <w:szCs w:val="20"/>
              </w:rPr>
            </w:pPr>
            <w:r w:rsidRPr="003D37F7">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D96A8F">
              <w:rPr>
                <w:rFonts w:ascii="Arial" w:hAnsi="Arial" w:cs="Arial"/>
                <w:color w:val="000000"/>
                <w:sz w:val="20"/>
                <w:szCs w:val="20"/>
              </w:rPr>
              <w:t>1. Perspectivas en la enseñanza de las artes en la educación básica, El valor de la educación artística , Pp. 34- 44</w:t>
            </w:r>
          </w:p>
        </w:tc>
      </w:tr>
      <w:tr w:rsidR="00D96A8F" w:rsidRPr="00DC1381" w:rsidTr="00D96A8F">
        <w:trPr>
          <w:trHeight w:val="6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Página Web</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3D37F7">
              <w:rPr>
                <w:rFonts w:ascii="Arial" w:hAnsi="Arial" w:cs="Arial"/>
                <w:color w:val="000000"/>
                <w:sz w:val="20"/>
                <w:szCs w:val="20"/>
              </w:rPr>
              <w:t>No aplica</w:t>
            </w:r>
          </w:p>
        </w:tc>
      </w:tr>
      <w:tr w:rsidR="00D96A8F" w:rsidRPr="00DC1381" w:rsidTr="00126E1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bCs/>
                <w:color w:val="000000"/>
                <w:sz w:val="20"/>
                <w:szCs w:val="20"/>
              </w:rPr>
              <w:t>Subtema 3.</w:t>
            </w:r>
            <w:r>
              <w:rPr>
                <w:rFonts w:ascii="Arial" w:hAnsi="Arial" w:cs="Arial"/>
                <w:b/>
                <w:bCs/>
                <w:color w:val="000000"/>
                <w:sz w:val="20"/>
                <w:szCs w:val="20"/>
              </w:rPr>
              <w:t>4</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color w:val="000000"/>
                <w:sz w:val="18"/>
                <w:szCs w:val="18"/>
              </w:rPr>
              <w:t>Desarrollo cognitivo</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Bibliografía</w:t>
            </w:r>
          </w:p>
        </w:tc>
      </w:tr>
      <w:tr w:rsidR="00D96A8F" w:rsidRPr="00DC1381" w:rsidTr="00D96A8F">
        <w:trPr>
          <w:trHeight w:val="34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D96A8F">
              <w:rPr>
                <w:rFonts w:ascii="Arial" w:hAnsi="Arial" w:cs="Arial"/>
                <w:color w:val="000000"/>
                <w:sz w:val="20"/>
                <w:szCs w:val="20"/>
              </w:rPr>
              <w:t>Las artes y su enseñanza en la Educación Básica. Serie: Teoría y práctica Curricular de la Educación básica. (Coord.) Rodríguez, L. Y García, N. 2011, SEP, México.(Material disponible en la Biblioteca de las oficinas de CONACULTA, Reforma 175 Planta Baja)</w:t>
            </w:r>
          </w:p>
        </w:tc>
      </w:tr>
      <w:tr w:rsidR="00D96A8F" w:rsidRPr="00DC1381" w:rsidTr="00D96A8F">
        <w:trPr>
          <w:trHeight w:val="416"/>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3D37F7">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D96A8F" w:rsidRPr="00DC1381" w:rsidTr="00D96A8F">
        <w:trPr>
          <w:trHeight w:val="6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D96A8F">
              <w:rPr>
                <w:rFonts w:ascii="Arial" w:hAnsi="Arial" w:cs="Arial"/>
                <w:color w:val="000000"/>
                <w:sz w:val="20"/>
                <w:szCs w:val="20"/>
              </w:rPr>
              <w:t>2. El papel formativo de las artes en la educación básica. Desarrollo cognitivo, Pp. 46-62</w:t>
            </w:r>
          </w:p>
        </w:tc>
      </w:tr>
      <w:tr w:rsidR="00D96A8F" w:rsidRPr="00DC1381" w:rsidTr="00D96A8F">
        <w:trPr>
          <w:trHeight w:val="50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Página Web</w:t>
            </w:r>
          </w:p>
        </w:tc>
      </w:tr>
      <w:tr w:rsidR="00D96A8F" w:rsidRPr="00DC1381" w:rsidTr="00D96A8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8E4E56" w:rsidRDefault="00D96A8F" w:rsidP="00D96A8F">
            <w:pPr>
              <w:jc w:val="both"/>
              <w:rPr>
                <w:rFonts w:ascii="Arial" w:hAnsi="Arial" w:cs="Arial"/>
                <w:color w:val="000000"/>
                <w:sz w:val="20"/>
                <w:szCs w:val="20"/>
              </w:rPr>
            </w:pPr>
            <w:r w:rsidRPr="003D37F7">
              <w:rPr>
                <w:rFonts w:ascii="Arial" w:hAnsi="Arial" w:cs="Arial"/>
                <w:color w:val="000000"/>
                <w:sz w:val="20"/>
                <w:szCs w:val="20"/>
              </w:rPr>
              <w:t>No aplica</w:t>
            </w:r>
          </w:p>
        </w:tc>
      </w:tr>
      <w:tr w:rsidR="00D96A8F" w:rsidRPr="00DC1381" w:rsidTr="00D96A8F">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bCs/>
                <w:color w:val="000000"/>
                <w:sz w:val="20"/>
                <w:szCs w:val="20"/>
              </w:rPr>
              <w:t>Subtema 3.</w:t>
            </w:r>
            <w:r>
              <w:rPr>
                <w:rFonts w:ascii="Arial" w:hAnsi="Arial" w:cs="Arial"/>
                <w:b/>
                <w:bCs/>
                <w:color w:val="000000"/>
                <w:sz w:val="20"/>
                <w:szCs w:val="20"/>
              </w:rPr>
              <w:t>5</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b/>
                <w:bCs/>
                <w:color w:val="000000"/>
                <w:sz w:val="20"/>
                <w:szCs w:val="20"/>
              </w:rPr>
            </w:pPr>
            <w:r w:rsidRPr="00D96A8F">
              <w:rPr>
                <w:rFonts w:ascii="Arial" w:hAnsi="Arial" w:cs="Arial"/>
                <w:b/>
                <w:color w:val="000000"/>
                <w:sz w:val="18"/>
                <w:szCs w:val="18"/>
              </w:rPr>
              <w:t>Desarrollo de la imaginación y la creatividad</w:t>
            </w:r>
          </w:p>
        </w:tc>
      </w:tr>
      <w:tr w:rsidR="00D96A8F" w:rsidRPr="00DC1381" w:rsidTr="00860D05">
        <w:trPr>
          <w:trHeight w:val="41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8E4E56">
              <w:rPr>
                <w:rFonts w:ascii="Arial" w:hAnsi="Arial" w:cs="Arial"/>
                <w:color w:val="000000"/>
                <w:sz w:val="20"/>
                <w:szCs w:val="20"/>
              </w:rPr>
              <w:t>Bibliografía</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D96A8F">
              <w:rPr>
                <w:rFonts w:ascii="Arial" w:hAnsi="Arial" w:cs="Arial"/>
                <w:color w:val="000000"/>
                <w:sz w:val="20"/>
                <w:szCs w:val="20"/>
              </w:rPr>
              <w:t>Las artes y su enseñanza en la Educación Básica. Serie: Teoría y práctica Curricular de la Educación básica. (Coord.) Rodríguez, L. Y García, N. 2011, SEP, México.(Material disponible en la Biblioteca de las oficinas de CONACULTA, Reforma 175 Planta Baja)</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8E4E56" w:rsidRDefault="00D96A8F" w:rsidP="00D96A8F">
            <w:pPr>
              <w:jc w:val="both"/>
              <w:rPr>
                <w:rFonts w:ascii="Arial" w:hAnsi="Arial" w:cs="Arial"/>
                <w:color w:val="000000"/>
                <w:sz w:val="20"/>
                <w:szCs w:val="20"/>
              </w:rPr>
            </w:pPr>
            <w:r w:rsidRPr="00D96A8F">
              <w:rPr>
                <w:rFonts w:ascii="Arial" w:hAnsi="Arial" w:cs="Arial"/>
                <w:color w:val="000000"/>
                <w:sz w:val="20"/>
                <w:szCs w:val="20"/>
              </w:rPr>
              <w:t>2. El papel formativo de las artes en la educación básica. Desarrollo de la imaginación y la creatividad, Pp. 63-75</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D96A8F" w:rsidP="00D96A8F">
            <w:pPr>
              <w:jc w:val="both"/>
              <w:rPr>
                <w:rFonts w:ascii="Arial" w:hAnsi="Arial" w:cs="Arial"/>
                <w:color w:val="000000"/>
                <w:sz w:val="20"/>
                <w:szCs w:val="20"/>
              </w:rPr>
            </w:pPr>
            <w:r w:rsidRPr="008E4E56">
              <w:rPr>
                <w:rFonts w:ascii="Arial" w:hAnsi="Arial" w:cs="Arial"/>
                <w:color w:val="000000"/>
                <w:sz w:val="20"/>
                <w:szCs w:val="20"/>
              </w:rPr>
              <w:t>Página web</w:t>
            </w:r>
          </w:p>
        </w:tc>
      </w:tr>
      <w:tr w:rsidR="00D96A8F" w:rsidRPr="00DC1381" w:rsidTr="00860D05">
        <w:trPr>
          <w:trHeight w:val="33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DC1381" w:rsidRDefault="00D96A8F" w:rsidP="00D96A8F">
            <w:pPr>
              <w:jc w:val="both"/>
              <w:rPr>
                <w:rFonts w:ascii="Arial" w:hAnsi="Arial" w:cs="Arial"/>
                <w:color w:val="000000"/>
                <w:sz w:val="20"/>
                <w:szCs w:val="20"/>
              </w:rPr>
            </w:pPr>
            <w:r w:rsidRPr="003D37F7">
              <w:rPr>
                <w:rFonts w:ascii="Arial" w:hAnsi="Arial" w:cs="Arial"/>
                <w:color w:val="000000"/>
                <w:sz w:val="20"/>
                <w:szCs w:val="20"/>
              </w:rPr>
              <w:t>No aplica</w:t>
            </w:r>
          </w:p>
        </w:tc>
      </w:tr>
      <w:tr w:rsidR="00126E15" w:rsidRPr="00DC1381" w:rsidTr="00860D05">
        <w:trPr>
          <w:trHeight w:val="49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b/>
                <w:bCs/>
                <w:color w:val="000000"/>
                <w:sz w:val="20"/>
                <w:szCs w:val="20"/>
              </w:rPr>
            </w:pPr>
            <w:r w:rsidRPr="00D96A8F">
              <w:rPr>
                <w:rFonts w:ascii="Arial" w:hAnsi="Arial" w:cs="Arial"/>
                <w:b/>
                <w:bCs/>
                <w:color w:val="000000"/>
                <w:sz w:val="20"/>
                <w:szCs w:val="20"/>
              </w:rPr>
              <w:t>Subtema 3.</w:t>
            </w:r>
            <w:r>
              <w:rPr>
                <w:rFonts w:ascii="Arial" w:hAnsi="Arial" w:cs="Arial"/>
                <w:b/>
                <w:bCs/>
                <w:color w:val="000000"/>
                <w:sz w:val="20"/>
                <w:szCs w:val="20"/>
              </w:rPr>
              <w:t>6</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DC1381" w:rsidRDefault="00126E15" w:rsidP="00126E15">
            <w:pPr>
              <w:jc w:val="both"/>
              <w:rPr>
                <w:rFonts w:ascii="Arial" w:hAnsi="Arial" w:cs="Arial"/>
                <w:b/>
                <w:bCs/>
                <w:color w:val="000000"/>
                <w:sz w:val="20"/>
                <w:szCs w:val="20"/>
              </w:rPr>
            </w:pPr>
            <w:r w:rsidRPr="00126E15">
              <w:rPr>
                <w:rFonts w:ascii="Arial" w:hAnsi="Arial" w:cs="Arial"/>
                <w:b/>
                <w:bCs/>
                <w:color w:val="000000"/>
                <w:sz w:val="20"/>
                <w:szCs w:val="20"/>
              </w:rPr>
              <w:t>Desarrollo de las facultades analíticas y la comprensión de los contextos culturales</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96A8F" w:rsidRPr="00DC1381" w:rsidRDefault="00126E15" w:rsidP="00D96A8F">
            <w:pPr>
              <w:jc w:val="both"/>
              <w:rPr>
                <w:rFonts w:ascii="Arial" w:hAnsi="Arial" w:cs="Arial"/>
                <w:color w:val="000000"/>
                <w:sz w:val="20"/>
                <w:szCs w:val="20"/>
              </w:rPr>
            </w:pPr>
            <w:r w:rsidRPr="008E4E56">
              <w:rPr>
                <w:rFonts w:ascii="Arial" w:hAnsi="Arial" w:cs="Arial"/>
                <w:color w:val="000000"/>
                <w:sz w:val="20"/>
                <w:szCs w:val="20"/>
              </w:rPr>
              <w:t>Bibliografía</w:t>
            </w:r>
          </w:p>
        </w:tc>
      </w:tr>
      <w:tr w:rsidR="00D96A8F"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D96A8F" w:rsidRPr="00DC1381" w:rsidRDefault="00D96A8F" w:rsidP="00D96A8F">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96A8F" w:rsidRPr="008E4E56" w:rsidRDefault="00126E15" w:rsidP="00D96A8F">
            <w:pPr>
              <w:jc w:val="both"/>
              <w:rPr>
                <w:rFonts w:ascii="Arial" w:hAnsi="Arial" w:cs="Arial"/>
                <w:color w:val="000000"/>
                <w:sz w:val="20"/>
                <w:szCs w:val="20"/>
              </w:rPr>
            </w:pPr>
            <w:r w:rsidRPr="00126E15">
              <w:rPr>
                <w:rFonts w:ascii="Arial" w:hAnsi="Arial" w:cs="Arial"/>
                <w:color w:val="000000"/>
                <w:sz w:val="20"/>
                <w:szCs w:val="20"/>
              </w:rPr>
              <w:t>Las artes y su enseñanza en la Educación Básica. Serie: Teoría y práctica Curricular de la Educación básica. (Coord.) Rodríguez, L. Y García, N. 2011, SEP, México.(Material disponible en la Biblioteca de las oficinas de CONACULTA, Reforma 175 Planta Baja)</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26E15" w:rsidRPr="00DC1381" w:rsidRDefault="00126E15" w:rsidP="00126E1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126E15" w:rsidRPr="00DC1381" w:rsidTr="00860D05">
        <w:trPr>
          <w:trHeight w:val="39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DC1381" w:rsidRDefault="00126E15" w:rsidP="00126E15">
            <w:pPr>
              <w:jc w:val="both"/>
              <w:rPr>
                <w:rFonts w:ascii="Arial" w:hAnsi="Arial" w:cs="Arial"/>
                <w:color w:val="000000"/>
                <w:sz w:val="20"/>
                <w:szCs w:val="20"/>
              </w:rPr>
            </w:pPr>
            <w:r w:rsidRPr="00126E15">
              <w:rPr>
                <w:rFonts w:ascii="Arial" w:hAnsi="Arial" w:cs="Arial"/>
                <w:color w:val="000000"/>
                <w:sz w:val="20"/>
                <w:szCs w:val="20"/>
              </w:rPr>
              <w:t>2. El papel formativo de las artes en la educación básica. Desarrollo de las facultades analíticas y la comprensión de los contextos cultuales, Pp. 86- 101</w:t>
            </w:r>
          </w:p>
        </w:tc>
      </w:tr>
      <w:tr w:rsidR="00126E15" w:rsidRPr="00DC1381" w:rsidTr="00860D05">
        <w:trPr>
          <w:trHeight w:val="4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26E15" w:rsidRPr="00DC1381" w:rsidRDefault="00126E15" w:rsidP="00126E15">
            <w:pPr>
              <w:jc w:val="both"/>
              <w:rPr>
                <w:rFonts w:ascii="Arial" w:hAnsi="Arial" w:cs="Arial"/>
                <w:color w:val="000000"/>
                <w:sz w:val="20"/>
                <w:szCs w:val="20"/>
              </w:rPr>
            </w:pPr>
            <w:r w:rsidRPr="008E4E56">
              <w:rPr>
                <w:rFonts w:ascii="Arial" w:hAnsi="Arial" w:cs="Arial"/>
                <w:color w:val="000000"/>
                <w:sz w:val="20"/>
                <w:szCs w:val="20"/>
              </w:rPr>
              <w:t>Página web</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DC1381" w:rsidRDefault="00126E15" w:rsidP="00126E15">
            <w:pPr>
              <w:jc w:val="both"/>
              <w:rPr>
                <w:rFonts w:ascii="Arial" w:hAnsi="Arial" w:cs="Arial"/>
                <w:color w:val="000000"/>
                <w:sz w:val="20"/>
                <w:szCs w:val="20"/>
              </w:rPr>
            </w:pPr>
            <w:r w:rsidRPr="00126E15">
              <w:rPr>
                <w:rFonts w:ascii="Arial" w:hAnsi="Arial" w:cs="Arial"/>
                <w:color w:val="000000"/>
                <w:sz w:val="20"/>
                <w:szCs w:val="20"/>
              </w:rPr>
              <w:t>No aplica</w:t>
            </w:r>
          </w:p>
        </w:tc>
      </w:tr>
      <w:tr w:rsidR="00126E15" w:rsidRPr="00DC1381" w:rsidTr="00126E1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b/>
                <w:bCs/>
                <w:color w:val="000000"/>
                <w:sz w:val="20"/>
                <w:szCs w:val="20"/>
              </w:rPr>
            </w:pPr>
            <w:r>
              <w:rPr>
                <w:rFonts w:ascii="Arial" w:hAnsi="Arial" w:cs="Arial"/>
                <w:b/>
                <w:bCs/>
                <w:color w:val="000000"/>
                <w:sz w:val="20"/>
                <w:szCs w:val="20"/>
              </w:rPr>
              <w:t>Tema 4</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tcPr>
          <w:p w:rsidR="00126E15" w:rsidRPr="00DC1381" w:rsidRDefault="00126E15" w:rsidP="00126E15">
            <w:pPr>
              <w:rPr>
                <w:rFonts w:ascii="Arial" w:hAnsi="Arial" w:cs="Arial"/>
                <w:b/>
                <w:bCs/>
                <w:color w:val="000000"/>
                <w:sz w:val="20"/>
                <w:szCs w:val="20"/>
              </w:rPr>
            </w:pPr>
            <w:r w:rsidRPr="00126E15">
              <w:rPr>
                <w:rFonts w:ascii="Arial" w:hAnsi="Arial" w:cs="Arial"/>
                <w:b/>
                <w:bCs/>
                <w:color w:val="000000"/>
                <w:sz w:val="18"/>
                <w:szCs w:val="18"/>
              </w:rPr>
              <w:t>Principios de política y planeación cultural</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126E15">
              <w:rPr>
                <w:rFonts w:ascii="Arial" w:hAnsi="Arial" w:cs="Arial"/>
                <w:b/>
                <w:bCs/>
                <w:color w:val="000000"/>
                <w:sz w:val="20"/>
                <w:szCs w:val="20"/>
              </w:rPr>
              <w:t>Subtema 4.1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126E15" w:rsidRDefault="00126E15" w:rsidP="00126E15">
            <w:pPr>
              <w:jc w:val="both"/>
              <w:rPr>
                <w:rFonts w:ascii="Arial" w:hAnsi="Arial" w:cs="Arial"/>
                <w:b/>
                <w:color w:val="000000"/>
                <w:sz w:val="20"/>
                <w:szCs w:val="20"/>
              </w:rPr>
            </w:pPr>
            <w:r w:rsidRPr="00126E15">
              <w:rPr>
                <w:rFonts w:ascii="Arial" w:hAnsi="Arial" w:cs="Arial"/>
                <w:b/>
                <w:color w:val="000000"/>
                <w:sz w:val="20"/>
                <w:szCs w:val="20"/>
              </w:rPr>
              <w:t>Políticas culturales y Formación de Promotores y gestores culturales para el Desarrollo</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26E15" w:rsidRPr="00126E15" w:rsidRDefault="00126E15" w:rsidP="00126E15">
            <w:pPr>
              <w:jc w:val="both"/>
              <w:rPr>
                <w:rFonts w:ascii="Arial" w:hAnsi="Arial" w:cs="Arial"/>
                <w:color w:val="000000"/>
                <w:sz w:val="20"/>
                <w:szCs w:val="20"/>
              </w:rPr>
            </w:pPr>
            <w:r w:rsidRPr="00126E15">
              <w:rPr>
                <w:rFonts w:ascii="Arial" w:hAnsi="Arial" w:cs="Arial"/>
                <w:color w:val="000000"/>
                <w:sz w:val="20"/>
                <w:szCs w:val="20"/>
              </w:rPr>
              <w:t>Bibliografía</w:t>
            </w:r>
          </w:p>
        </w:tc>
      </w:tr>
      <w:tr w:rsidR="00126E15" w:rsidRPr="00DC1381" w:rsidTr="00860D05">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DC1381" w:rsidRDefault="00126E15" w:rsidP="00126E15">
            <w:pPr>
              <w:jc w:val="both"/>
              <w:rPr>
                <w:rFonts w:ascii="Arial" w:hAnsi="Arial" w:cs="Arial"/>
                <w:color w:val="000000"/>
                <w:sz w:val="20"/>
                <w:szCs w:val="20"/>
              </w:rPr>
            </w:pPr>
            <w:r w:rsidRPr="00126E15">
              <w:rPr>
                <w:rFonts w:ascii="Arial" w:hAnsi="Arial" w:cs="Arial"/>
                <w:color w:val="000000"/>
                <w:sz w:val="20"/>
                <w:szCs w:val="20"/>
              </w:rPr>
              <w:t>Mac Gregor Campuzano, J. A., Políticas culturales y Formación de Promotores y gestores culturales para el Desarrollo. Principios de política y planeación cultural. Lecturas básicas. Dirección de capacitación Cultural. Vinculación cultural CONACULTA,  2000-2006 (Material disponible en la Biblioteca de las oficinas de CONACULTA, Reforma 175 Planta Baja)</w:t>
            </w:r>
          </w:p>
        </w:tc>
      </w:tr>
      <w:tr w:rsidR="00126E15" w:rsidRPr="00DC1381" w:rsidTr="00860D05">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26E15" w:rsidRPr="00DC1381" w:rsidRDefault="00126E15" w:rsidP="00126E1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DC1381" w:rsidRDefault="00BE7395" w:rsidP="00126E15">
            <w:pPr>
              <w:jc w:val="both"/>
              <w:rPr>
                <w:rFonts w:ascii="Arial" w:hAnsi="Arial" w:cs="Arial"/>
                <w:color w:val="000000"/>
                <w:sz w:val="20"/>
                <w:szCs w:val="20"/>
              </w:rPr>
            </w:pPr>
            <w:r w:rsidRPr="00BE7395">
              <w:rPr>
                <w:rFonts w:ascii="Arial" w:hAnsi="Arial" w:cs="Arial"/>
                <w:color w:val="000000"/>
                <w:sz w:val="20"/>
                <w:szCs w:val="20"/>
              </w:rPr>
              <w:t>Políticas culturales y Formación de Promotores y gestores culturales para el Desarrollo, Pp. 25-39</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26E15" w:rsidRPr="00DC1381" w:rsidRDefault="00126E15" w:rsidP="00126E15">
            <w:pPr>
              <w:jc w:val="both"/>
              <w:rPr>
                <w:rFonts w:ascii="Arial" w:hAnsi="Arial" w:cs="Arial"/>
                <w:color w:val="000000"/>
                <w:sz w:val="20"/>
                <w:szCs w:val="20"/>
              </w:rPr>
            </w:pPr>
            <w:r w:rsidRPr="008E4E56">
              <w:rPr>
                <w:rFonts w:ascii="Arial" w:hAnsi="Arial" w:cs="Arial"/>
                <w:color w:val="000000"/>
                <w:sz w:val="20"/>
                <w:szCs w:val="20"/>
              </w:rPr>
              <w:t>Página Web</w:t>
            </w:r>
          </w:p>
        </w:tc>
      </w:tr>
      <w:tr w:rsidR="00126E1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26E15" w:rsidRPr="00DC1381" w:rsidRDefault="00126E15" w:rsidP="00126E1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26E15" w:rsidRPr="008E4E56" w:rsidRDefault="00BE7395" w:rsidP="00126E15">
            <w:pPr>
              <w:jc w:val="both"/>
              <w:rPr>
                <w:rFonts w:ascii="Arial" w:hAnsi="Arial" w:cs="Arial"/>
                <w:color w:val="000000"/>
                <w:sz w:val="20"/>
                <w:szCs w:val="20"/>
              </w:rPr>
            </w:pPr>
            <w:r w:rsidRPr="00126E15">
              <w:rPr>
                <w:rFonts w:ascii="Arial" w:hAnsi="Arial" w:cs="Arial"/>
                <w:color w:val="000000"/>
                <w:sz w:val="20"/>
                <w:szCs w:val="20"/>
              </w:rPr>
              <w:t>No aplica</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126E15">
              <w:rPr>
                <w:rFonts w:ascii="Arial" w:hAnsi="Arial" w:cs="Arial"/>
                <w:b/>
                <w:bCs/>
                <w:color w:val="000000"/>
                <w:sz w:val="20"/>
                <w:szCs w:val="20"/>
              </w:rPr>
              <w:t>Subtema 4.</w:t>
            </w:r>
            <w:r>
              <w:rPr>
                <w:rFonts w:ascii="Arial" w:hAnsi="Arial" w:cs="Arial"/>
                <w:b/>
                <w:bCs/>
                <w:color w:val="000000"/>
                <w:sz w:val="20"/>
                <w:szCs w:val="20"/>
              </w:rPr>
              <w:t>2</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126E15" w:rsidRDefault="00BE7395" w:rsidP="00BE7395">
            <w:pPr>
              <w:jc w:val="both"/>
              <w:rPr>
                <w:rFonts w:ascii="Arial" w:hAnsi="Arial" w:cs="Arial"/>
                <w:b/>
                <w:color w:val="000000"/>
                <w:sz w:val="20"/>
                <w:szCs w:val="20"/>
              </w:rPr>
            </w:pPr>
            <w:r w:rsidRPr="00BE7395">
              <w:rPr>
                <w:rFonts w:ascii="Arial" w:hAnsi="Arial" w:cs="Arial"/>
                <w:b/>
                <w:color w:val="000000"/>
                <w:sz w:val="20"/>
                <w:szCs w:val="20"/>
              </w:rPr>
              <w:t>Principios y misión</w:t>
            </w:r>
          </w:p>
        </w:tc>
      </w:tr>
      <w:tr w:rsidR="00BE7395" w:rsidRPr="00DC1381" w:rsidTr="00860D05">
        <w:trPr>
          <w:trHeight w:val="31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Bibliografía</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DC1381" w:rsidRDefault="00BE7395" w:rsidP="00BE7395">
            <w:pPr>
              <w:jc w:val="both"/>
              <w:rPr>
                <w:rFonts w:ascii="Arial" w:hAnsi="Arial" w:cs="Arial"/>
                <w:color w:val="000000"/>
                <w:sz w:val="20"/>
                <w:szCs w:val="20"/>
              </w:rPr>
            </w:pPr>
            <w:r w:rsidRPr="00BE7395">
              <w:rPr>
                <w:rFonts w:ascii="Arial" w:hAnsi="Arial" w:cs="Arial"/>
                <w:color w:val="000000"/>
                <w:sz w:val="20"/>
                <w:szCs w:val="20"/>
              </w:rPr>
              <w:t>Principios y misión, CONACULTA, Principios de política y planeación cultural. Lecturas básicas. Dirección de capacitación Cultural. Vinculación cultural CONACULTA, 2000-2006 (Material disponible en la Biblioteca de las oficinas de CONACULTA, Reforma 175 Planta Baja)</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DC1381" w:rsidRDefault="00BE7395" w:rsidP="00BE7395">
            <w:pPr>
              <w:jc w:val="both"/>
              <w:rPr>
                <w:rFonts w:ascii="Arial" w:hAnsi="Arial" w:cs="Arial"/>
                <w:color w:val="000000"/>
                <w:sz w:val="20"/>
                <w:szCs w:val="20"/>
              </w:rPr>
            </w:pPr>
            <w:r w:rsidRPr="00BE7395">
              <w:rPr>
                <w:rFonts w:ascii="Arial" w:hAnsi="Arial" w:cs="Arial"/>
                <w:color w:val="000000"/>
                <w:sz w:val="20"/>
                <w:szCs w:val="20"/>
              </w:rPr>
              <w:t>La cultura en tus manos: Principios y misión, Pp. 47-53</w:t>
            </w:r>
          </w:p>
        </w:tc>
      </w:tr>
      <w:tr w:rsidR="00BE7395" w:rsidRPr="00DC1381" w:rsidTr="00860D05">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Página Web</w:t>
            </w:r>
          </w:p>
        </w:tc>
      </w:tr>
      <w:tr w:rsidR="00BE7395" w:rsidRPr="00DC1381" w:rsidTr="00860D05">
        <w:trPr>
          <w:trHeight w:val="33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DC1381" w:rsidRDefault="00BE7395" w:rsidP="00BE7395">
            <w:pPr>
              <w:jc w:val="both"/>
              <w:rPr>
                <w:rFonts w:ascii="Arial" w:hAnsi="Arial" w:cs="Arial"/>
                <w:color w:val="000000"/>
                <w:sz w:val="20"/>
                <w:szCs w:val="20"/>
              </w:rPr>
            </w:pPr>
            <w:r w:rsidRPr="00126E15">
              <w:rPr>
                <w:rFonts w:ascii="Arial" w:hAnsi="Arial" w:cs="Arial"/>
                <w:color w:val="000000"/>
                <w:sz w:val="20"/>
                <w:szCs w:val="20"/>
              </w:rPr>
              <w:t>No aplica</w:t>
            </w:r>
          </w:p>
        </w:tc>
      </w:tr>
      <w:tr w:rsidR="00BE7395" w:rsidRPr="00DC1381" w:rsidTr="00BE739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b/>
                <w:bCs/>
                <w:color w:val="000000"/>
                <w:sz w:val="20"/>
                <w:szCs w:val="20"/>
              </w:rPr>
            </w:pPr>
            <w:r>
              <w:rPr>
                <w:rFonts w:ascii="Arial" w:hAnsi="Arial" w:cs="Arial"/>
                <w:b/>
                <w:bCs/>
                <w:color w:val="000000"/>
                <w:sz w:val="20"/>
                <w:szCs w:val="20"/>
              </w:rPr>
              <w:t>Tema 5</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b/>
                <w:bCs/>
                <w:color w:val="000000"/>
                <w:sz w:val="20"/>
                <w:szCs w:val="20"/>
              </w:rPr>
            </w:pPr>
            <w:r w:rsidRPr="00BE7395">
              <w:rPr>
                <w:rFonts w:ascii="Arial" w:hAnsi="Arial" w:cs="Arial"/>
                <w:b/>
                <w:bCs/>
                <w:color w:val="000000"/>
                <w:sz w:val="18"/>
                <w:szCs w:val="18"/>
              </w:rPr>
              <w:t>Diversidad cultural e infancia en México</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126E15">
              <w:rPr>
                <w:rFonts w:ascii="Arial" w:hAnsi="Arial" w:cs="Arial"/>
                <w:b/>
                <w:bCs/>
                <w:color w:val="000000"/>
                <w:sz w:val="20"/>
                <w:szCs w:val="20"/>
              </w:rPr>
              <w:t xml:space="preserve">Subtema </w:t>
            </w:r>
            <w:r>
              <w:rPr>
                <w:rFonts w:ascii="Arial" w:hAnsi="Arial" w:cs="Arial"/>
                <w:b/>
                <w:bCs/>
                <w:color w:val="000000"/>
                <w:sz w:val="20"/>
                <w:szCs w:val="20"/>
              </w:rPr>
              <w:t>5.1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126E15" w:rsidRDefault="00BE7395" w:rsidP="00BE7395">
            <w:pPr>
              <w:jc w:val="both"/>
              <w:rPr>
                <w:rFonts w:ascii="Arial" w:hAnsi="Arial" w:cs="Arial"/>
                <w:b/>
                <w:color w:val="000000"/>
                <w:sz w:val="20"/>
                <w:szCs w:val="20"/>
              </w:rPr>
            </w:pPr>
            <w:r w:rsidRPr="00BE7395">
              <w:rPr>
                <w:rFonts w:ascii="Arial" w:hAnsi="Arial" w:cs="Arial"/>
                <w:b/>
                <w:color w:val="000000"/>
                <w:sz w:val="20"/>
                <w:szCs w:val="20"/>
              </w:rPr>
              <w:t>Principales causas de la diversidad cultural en México</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Bibliografía</w:t>
            </w:r>
          </w:p>
        </w:tc>
      </w:tr>
      <w:tr w:rsidR="00BE7395" w:rsidRPr="00DC1381" w:rsidTr="00860D05">
        <w:trPr>
          <w:trHeight w:val="55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DC1381" w:rsidRDefault="001E1BAC" w:rsidP="00BE7395">
            <w:pPr>
              <w:jc w:val="both"/>
              <w:rPr>
                <w:rFonts w:ascii="Arial" w:hAnsi="Arial" w:cs="Arial"/>
                <w:color w:val="000000"/>
                <w:sz w:val="20"/>
                <w:szCs w:val="20"/>
              </w:rPr>
            </w:pPr>
            <w:r w:rsidRPr="001E1BAC">
              <w:rPr>
                <w:rFonts w:ascii="Arial" w:hAnsi="Arial" w:cs="Arial"/>
                <w:color w:val="000000"/>
                <w:sz w:val="20"/>
                <w:szCs w:val="20"/>
              </w:rPr>
              <w:t>Bonfil batalla, G. Los diversos rostros de la infancia en México, Tierra adentro, Número 85 Abril-Mayo de 1997, México (Material disponible en la Biblioteca de las oficinas de CONACULTA, Reforma 175 Planta Baja)</w:t>
            </w:r>
          </w:p>
        </w:tc>
      </w:tr>
      <w:tr w:rsidR="00BE7395" w:rsidRPr="00DC1381" w:rsidTr="00860D05">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r w:rsidR="0052744D">
              <w:rPr>
                <w:rFonts w:ascii="Arial" w:hAnsi="Arial" w:cs="Arial"/>
                <w:color w:val="000000"/>
                <w:sz w:val="20"/>
                <w:szCs w:val="20"/>
              </w:rPr>
              <w:t>.</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DC1381" w:rsidRDefault="001E1BAC" w:rsidP="00BE7395">
            <w:pPr>
              <w:jc w:val="both"/>
              <w:rPr>
                <w:rFonts w:ascii="Arial" w:hAnsi="Arial" w:cs="Arial"/>
                <w:color w:val="000000"/>
                <w:sz w:val="20"/>
                <w:szCs w:val="20"/>
              </w:rPr>
            </w:pPr>
            <w:r w:rsidRPr="001E1BAC">
              <w:rPr>
                <w:rFonts w:ascii="Arial" w:hAnsi="Arial" w:cs="Arial"/>
                <w:color w:val="000000"/>
                <w:sz w:val="20"/>
                <w:szCs w:val="20"/>
              </w:rPr>
              <w:t>Principales causas de la diversidad cultural en México, conclusiones alrededor de la diversidad cultural infantil en México, Pp. 1-12</w:t>
            </w:r>
          </w:p>
        </w:tc>
      </w:tr>
      <w:tr w:rsidR="00BE7395"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E7395" w:rsidRPr="00DC1381" w:rsidRDefault="00BE7395" w:rsidP="00BE7395">
            <w:pPr>
              <w:jc w:val="both"/>
              <w:rPr>
                <w:rFonts w:ascii="Arial" w:hAnsi="Arial" w:cs="Arial"/>
                <w:color w:val="000000"/>
                <w:sz w:val="20"/>
                <w:szCs w:val="20"/>
              </w:rPr>
            </w:pPr>
            <w:r w:rsidRPr="008E4E56">
              <w:rPr>
                <w:rFonts w:ascii="Arial" w:hAnsi="Arial" w:cs="Arial"/>
                <w:color w:val="000000"/>
                <w:sz w:val="20"/>
                <w:szCs w:val="20"/>
              </w:rPr>
              <w:t>Página Web</w:t>
            </w:r>
          </w:p>
        </w:tc>
      </w:tr>
      <w:tr w:rsidR="00BE7395" w:rsidRPr="00DC1381" w:rsidTr="00860D05">
        <w:trPr>
          <w:trHeight w:val="331"/>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BE7395" w:rsidRPr="00DC1381" w:rsidRDefault="00BE7395" w:rsidP="00BE7395">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BE7395" w:rsidRPr="008E4E56" w:rsidRDefault="001E1BAC" w:rsidP="00BE7395">
            <w:pPr>
              <w:jc w:val="both"/>
              <w:rPr>
                <w:rFonts w:ascii="Arial" w:hAnsi="Arial" w:cs="Arial"/>
                <w:color w:val="000000"/>
                <w:sz w:val="20"/>
                <w:szCs w:val="20"/>
              </w:rPr>
            </w:pPr>
            <w:r w:rsidRPr="001E1BAC">
              <w:rPr>
                <w:rFonts w:ascii="Arial" w:hAnsi="Arial" w:cs="Arial"/>
                <w:color w:val="000000"/>
                <w:sz w:val="20"/>
                <w:szCs w:val="20"/>
              </w:rPr>
              <w:t>No aplica</w:t>
            </w:r>
          </w:p>
        </w:tc>
      </w:tr>
      <w:tr w:rsidR="001E1BAC" w:rsidRPr="00DC1381" w:rsidTr="001E1BAC">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rPr>
                <w:rFonts w:ascii="Arial" w:hAnsi="Arial" w:cs="Arial"/>
                <w:b/>
                <w:bCs/>
                <w:color w:val="000000"/>
                <w:sz w:val="20"/>
                <w:szCs w:val="20"/>
              </w:rPr>
            </w:pPr>
            <w:r>
              <w:rPr>
                <w:rFonts w:ascii="Arial" w:hAnsi="Arial" w:cs="Arial"/>
                <w:b/>
                <w:bCs/>
                <w:color w:val="000000"/>
                <w:sz w:val="20"/>
                <w:szCs w:val="20"/>
              </w:rPr>
              <w:t>Tema 6</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rPr>
                <w:rFonts w:ascii="Arial" w:hAnsi="Arial" w:cs="Arial"/>
                <w:b/>
                <w:bCs/>
                <w:color w:val="000000"/>
                <w:sz w:val="20"/>
                <w:szCs w:val="20"/>
              </w:rPr>
            </w:pPr>
            <w:r w:rsidRPr="001E1BAC">
              <w:rPr>
                <w:rFonts w:ascii="Arial" w:hAnsi="Arial" w:cs="Arial"/>
                <w:b/>
                <w:bCs/>
                <w:color w:val="000000"/>
                <w:sz w:val="18"/>
                <w:szCs w:val="18"/>
              </w:rPr>
              <w:t>El acceso a la cultura en el Plan Nacional de Desarrollo</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1E1BAC">
              <w:rPr>
                <w:rFonts w:ascii="Arial" w:hAnsi="Arial" w:cs="Arial"/>
                <w:b/>
                <w:bCs/>
                <w:color w:val="000000"/>
                <w:sz w:val="20"/>
                <w:szCs w:val="20"/>
              </w:rPr>
              <w:t>Subtema 6.1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1E1BAC" w:rsidRDefault="001E1BAC" w:rsidP="001E1BAC">
            <w:pPr>
              <w:jc w:val="both"/>
              <w:rPr>
                <w:rFonts w:ascii="Arial" w:hAnsi="Arial" w:cs="Arial"/>
                <w:b/>
                <w:color w:val="000000"/>
                <w:sz w:val="20"/>
                <w:szCs w:val="20"/>
              </w:rPr>
            </w:pPr>
            <w:r w:rsidRPr="001E1BAC">
              <w:rPr>
                <w:rFonts w:ascii="Arial" w:hAnsi="Arial" w:cs="Arial"/>
                <w:b/>
                <w:color w:val="000000"/>
                <w:sz w:val="20"/>
                <w:szCs w:val="20"/>
              </w:rPr>
              <w:t>Estrategias para el acceso a la cultura como un medio para la formación integral</w:t>
            </w:r>
            <w:r>
              <w:rPr>
                <w:rFonts w:ascii="Arial" w:hAnsi="Arial" w:cs="Arial"/>
                <w:b/>
                <w:color w:val="000000"/>
                <w:sz w:val="20"/>
                <w:szCs w:val="20"/>
              </w:rPr>
              <w:t xml:space="preserve"> </w:t>
            </w:r>
            <w:r w:rsidRPr="001E1BAC">
              <w:rPr>
                <w:rFonts w:ascii="Arial" w:hAnsi="Arial" w:cs="Arial"/>
                <w:b/>
                <w:color w:val="000000"/>
                <w:sz w:val="20"/>
                <w:szCs w:val="20"/>
              </w:rPr>
              <w:t>de los ciudadanos.</w:t>
            </w:r>
          </w:p>
        </w:tc>
      </w:tr>
      <w:tr w:rsidR="001E1BAC" w:rsidRPr="00DC1381" w:rsidTr="00860D05">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r w:rsidRPr="008E4E56">
              <w:rPr>
                <w:rFonts w:ascii="Arial" w:hAnsi="Arial" w:cs="Arial"/>
                <w:color w:val="000000"/>
                <w:sz w:val="20"/>
                <w:szCs w:val="20"/>
              </w:rPr>
              <w:t>Bibliografía</w:t>
            </w:r>
          </w:p>
        </w:tc>
      </w:tr>
      <w:tr w:rsidR="001E1BAC" w:rsidRPr="00DC1381" w:rsidTr="001E1BAC">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DC1381" w:rsidRDefault="0052744D" w:rsidP="001E1BAC">
            <w:pPr>
              <w:jc w:val="both"/>
              <w:rPr>
                <w:rFonts w:ascii="Arial" w:hAnsi="Arial" w:cs="Arial"/>
                <w:color w:val="000000"/>
                <w:sz w:val="20"/>
                <w:szCs w:val="20"/>
              </w:rPr>
            </w:pPr>
            <w:r w:rsidRPr="0052744D">
              <w:rPr>
                <w:rFonts w:ascii="Arial" w:hAnsi="Arial" w:cs="Arial"/>
                <w:color w:val="000000"/>
                <w:sz w:val="20"/>
                <w:szCs w:val="20"/>
              </w:rPr>
              <w:t>Plan Nacional de Desarrollo. Cap. VI.3. México con Educación de Calidad. Objetivo 3.3. Ampliar el acceso a la cultura como un medio para la formación integral de los ciudadanos. Gobierno de la República, México, 2012-2018 (Material disponible en la Biblioteca de las oficinas de CONACULTA, Reforma 175 Planta Baja)</w:t>
            </w:r>
          </w:p>
        </w:tc>
      </w:tr>
      <w:tr w:rsidR="001E1BAC" w:rsidRPr="00DC1381" w:rsidTr="001E1BAC">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52744D" w:rsidP="001E1BAC">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1E1BAC" w:rsidRPr="00DC1381" w:rsidTr="001E1BAC">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8E4E56" w:rsidRDefault="0052744D" w:rsidP="001E1BAC">
            <w:pPr>
              <w:jc w:val="both"/>
              <w:rPr>
                <w:rFonts w:ascii="Arial" w:hAnsi="Arial" w:cs="Arial"/>
                <w:color w:val="000000"/>
                <w:sz w:val="20"/>
                <w:szCs w:val="20"/>
              </w:rPr>
            </w:pPr>
            <w:r w:rsidRPr="0052744D">
              <w:rPr>
                <w:rFonts w:ascii="Arial" w:hAnsi="Arial" w:cs="Arial"/>
                <w:color w:val="000000"/>
                <w:sz w:val="20"/>
                <w:szCs w:val="20"/>
              </w:rPr>
              <w:t>Cap. VI.3. México con Educación de Calidad. Objetivo 3.3. Ampliar el acceso a la cultura como un medio para la formación integral Pp. 126-127</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52744D" w:rsidP="001E1BAC">
            <w:pPr>
              <w:jc w:val="both"/>
              <w:rPr>
                <w:rFonts w:ascii="Arial" w:hAnsi="Arial" w:cs="Arial"/>
                <w:color w:val="000000"/>
                <w:sz w:val="20"/>
                <w:szCs w:val="20"/>
              </w:rPr>
            </w:pPr>
            <w:r w:rsidRPr="008E4E56">
              <w:rPr>
                <w:rFonts w:ascii="Arial" w:hAnsi="Arial" w:cs="Arial"/>
                <w:color w:val="000000"/>
                <w:sz w:val="20"/>
                <w:szCs w:val="20"/>
              </w:rPr>
              <w:t>Página Web</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DC1381" w:rsidRDefault="0052744D" w:rsidP="001E1BAC">
            <w:pPr>
              <w:jc w:val="both"/>
              <w:rPr>
                <w:rFonts w:ascii="Arial" w:hAnsi="Arial" w:cs="Arial"/>
                <w:color w:val="000000"/>
                <w:sz w:val="20"/>
                <w:szCs w:val="20"/>
              </w:rPr>
            </w:pPr>
            <w:r w:rsidRPr="0052744D">
              <w:rPr>
                <w:rFonts w:ascii="Arial" w:hAnsi="Arial" w:cs="Arial"/>
                <w:color w:val="000000"/>
                <w:sz w:val="20"/>
                <w:szCs w:val="20"/>
              </w:rPr>
              <w:t>No aplica</w:t>
            </w:r>
          </w:p>
        </w:tc>
      </w:tr>
      <w:tr w:rsidR="0052744D" w:rsidRPr="00DC1381" w:rsidTr="0052744D">
        <w:trPr>
          <w:trHeight w:val="31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744D" w:rsidRPr="00DC1381" w:rsidRDefault="0052744D" w:rsidP="0052744D">
            <w:pPr>
              <w:rPr>
                <w:rFonts w:ascii="Arial" w:hAnsi="Arial" w:cs="Arial"/>
                <w:b/>
                <w:bCs/>
                <w:color w:val="000000"/>
                <w:sz w:val="20"/>
                <w:szCs w:val="20"/>
              </w:rPr>
            </w:pPr>
            <w:r>
              <w:rPr>
                <w:rFonts w:ascii="Arial" w:hAnsi="Arial" w:cs="Arial"/>
                <w:b/>
                <w:bCs/>
                <w:color w:val="000000"/>
                <w:sz w:val="20"/>
                <w:szCs w:val="20"/>
              </w:rPr>
              <w:t>Tema 7</w:t>
            </w:r>
          </w:p>
        </w:tc>
        <w:tc>
          <w:tcPr>
            <w:tcW w:w="4481" w:type="pct"/>
            <w:gridSpan w:val="2"/>
            <w:tcBorders>
              <w:top w:val="nil"/>
              <w:left w:val="nil"/>
              <w:bottom w:val="single" w:sz="4" w:space="0" w:color="000000"/>
              <w:right w:val="single" w:sz="4" w:space="0" w:color="000000"/>
            </w:tcBorders>
            <w:shd w:val="clear" w:color="auto" w:fill="D9D9D9" w:themeFill="background1" w:themeFillShade="D9"/>
            <w:vAlign w:val="center"/>
            <w:hideMark/>
          </w:tcPr>
          <w:p w:rsidR="0052744D" w:rsidRPr="00DC1381" w:rsidRDefault="0052744D" w:rsidP="0052744D">
            <w:pPr>
              <w:rPr>
                <w:rFonts w:ascii="Arial" w:hAnsi="Arial" w:cs="Arial"/>
                <w:b/>
                <w:bCs/>
                <w:color w:val="000000"/>
                <w:sz w:val="20"/>
                <w:szCs w:val="20"/>
              </w:rPr>
            </w:pPr>
            <w:r w:rsidRPr="0052744D">
              <w:rPr>
                <w:rFonts w:ascii="Arial" w:hAnsi="Arial" w:cs="Arial"/>
                <w:b/>
                <w:bCs/>
                <w:color w:val="000000"/>
                <w:sz w:val="18"/>
                <w:szCs w:val="18"/>
              </w:rPr>
              <w:t>La situación de la infancia en México en materia cultural y educativa</w:t>
            </w:r>
          </w:p>
        </w:tc>
      </w:tr>
      <w:tr w:rsidR="001E1BAC" w:rsidRPr="00DC1381" w:rsidTr="00860D05">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52744D" w:rsidP="001E1BAC">
            <w:pPr>
              <w:jc w:val="both"/>
              <w:rPr>
                <w:rFonts w:ascii="Arial" w:hAnsi="Arial" w:cs="Arial"/>
                <w:color w:val="000000"/>
                <w:sz w:val="20"/>
                <w:szCs w:val="20"/>
              </w:rPr>
            </w:pPr>
            <w:r>
              <w:rPr>
                <w:rFonts w:ascii="Arial" w:hAnsi="Arial" w:cs="Arial"/>
                <w:b/>
                <w:bCs/>
                <w:color w:val="000000"/>
                <w:sz w:val="20"/>
                <w:szCs w:val="20"/>
              </w:rPr>
              <w:t>Subtema 7</w:t>
            </w:r>
            <w:r w:rsidRPr="001E1BAC">
              <w:rPr>
                <w:rFonts w:ascii="Arial" w:hAnsi="Arial" w:cs="Arial"/>
                <w:b/>
                <w:bCs/>
                <w:color w:val="000000"/>
                <w:sz w:val="20"/>
                <w:szCs w:val="20"/>
              </w:rPr>
              <w:t>.1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0C69F0" w:rsidRDefault="0052744D" w:rsidP="001E1BAC">
            <w:pPr>
              <w:jc w:val="both"/>
              <w:rPr>
                <w:rFonts w:ascii="Arial" w:hAnsi="Arial" w:cs="Arial"/>
                <w:b/>
                <w:color w:val="000000"/>
                <w:sz w:val="20"/>
                <w:szCs w:val="20"/>
              </w:rPr>
            </w:pPr>
            <w:r w:rsidRPr="000C69F0">
              <w:rPr>
                <w:rFonts w:ascii="Arial" w:hAnsi="Arial" w:cs="Arial"/>
                <w:b/>
                <w:color w:val="000000"/>
                <w:sz w:val="20"/>
                <w:szCs w:val="20"/>
              </w:rPr>
              <w:t>Condiciones sociodemográficas de la población infantil en México</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Bibliografía</w:t>
            </w:r>
          </w:p>
        </w:tc>
      </w:tr>
      <w:tr w:rsidR="001E1BAC" w:rsidRPr="00DC1381" w:rsidTr="00860D05">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8E4E56" w:rsidRDefault="0052744D" w:rsidP="001E1BAC">
            <w:pPr>
              <w:jc w:val="both"/>
              <w:rPr>
                <w:rFonts w:ascii="Arial" w:hAnsi="Arial" w:cs="Arial"/>
                <w:color w:val="000000"/>
                <w:sz w:val="20"/>
                <w:szCs w:val="20"/>
              </w:rPr>
            </w:pPr>
            <w:r w:rsidRPr="0052744D">
              <w:rPr>
                <w:rFonts w:ascii="Arial" w:hAnsi="Arial" w:cs="Arial"/>
                <w:color w:val="000000"/>
                <w:sz w:val="20"/>
                <w:szCs w:val="20"/>
              </w:rPr>
              <w:t>La infancia cuenta en México 2013. Hacia la construcción de un sistema de información sobre los derechos de infancia y adolescencia en México. Red por los derechos de la Infancia en México.</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r w:rsidRPr="008E4E56">
              <w:rPr>
                <w:rFonts w:ascii="Arial" w:hAnsi="Arial" w:cs="Arial"/>
                <w:color w:val="000000"/>
                <w:sz w:val="20"/>
                <w:szCs w:val="20"/>
              </w:rPr>
              <w:t>Tópicos, subtemas, capítulos, apartados, títulos, preceptos legales, epígrafes, definiciones o descripción.</w:t>
            </w:r>
          </w:p>
        </w:tc>
      </w:tr>
      <w:tr w:rsidR="001E1BAC" w:rsidRPr="00DC1381" w:rsidTr="00860D05">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DC1381" w:rsidRDefault="0052744D" w:rsidP="001E1BAC">
            <w:pPr>
              <w:jc w:val="both"/>
              <w:rPr>
                <w:rFonts w:ascii="Arial" w:hAnsi="Arial" w:cs="Arial"/>
                <w:color w:val="000000"/>
                <w:sz w:val="20"/>
                <w:szCs w:val="20"/>
              </w:rPr>
            </w:pPr>
            <w:r w:rsidRPr="0052744D">
              <w:rPr>
                <w:rFonts w:ascii="Arial" w:hAnsi="Arial" w:cs="Arial"/>
                <w:color w:val="000000"/>
                <w:sz w:val="20"/>
                <w:szCs w:val="20"/>
              </w:rPr>
              <w:t>Indicadores Clave. P.64.</w:t>
            </w:r>
          </w:p>
        </w:tc>
      </w:tr>
      <w:tr w:rsidR="001E1BAC" w:rsidRPr="00DC1381" w:rsidTr="00860D05">
        <w:trPr>
          <w:trHeight w:val="3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r w:rsidRPr="008E4E56">
              <w:rPr>
                <w:rFonts w:ascii="Arial" w:hAnsi="Arial" w:cs="Arial"/>
                <w:color w:val="000000"/>
                <w:sz w:val="20"/>
                <w:szCs w:val="20"/>
              </w:rPr>
              <w:t>Página Web</w:t>
            </w:r>
          </w:p>
        </w:tc>
      </w:tr>
      <w:tr w:rsidR="001E1BAC" w:rsidRPr="00DC1381" w:rsidTr="000C69F0">
        <w:trPr>
          <w:trHeight w:val="407"/>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1E1BAC" w:rsidRPr="00DC1381" w:rsidRDefault="001E1BAC" w:rsidP="001E1BAC">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tcPr>
          <w:p w:rsidR="001E1BAC" w:rsidRPr="00DC1381" w:rsidRDefault="001E1BAC" w:rsidP="001E1BAC">
            <w:pPr>
              <w:jc w:val="both"/>
              <w:rPr>
                <w:rFonts w:ascii="Arial" w:hAnsi="Arial" w:cs="Arial"/>
                <w:color w:val="000000"/>
                <w:sz w:val="20"/>
                <w:szCs w:val="20"/>
              </w:rPr>
            </w:pPr>
          </w:p>
        </w:tc>
        <w:tc>
          <w:tcPr>
            <w:tcW w:w="3813" w:type="pct"/>
            <w:tcBorders>
              <w:top w:val="single" w:sz="4" w:space="0" w:color="000000"/>
              <w:left w:val="nil"/>
              <w:bottom w:val="single" w:sz="4" w:space="0" w:color="000000"/>
              <w:right w:val="single" w:sz="4" w:space="0" w:color="000000"/>
            </w:tcBorders>
            <w:shd w:val="clear" w:color="auto" w:fill="auto"/>
            <w:vAlign w:val="center"/>
          </w:tcPr>
          <w:p w:rsidR="001E1BAC" w:rsidRPr="00DC1381" w:rsidRDefault="005374E7" w:rsidP="001E1BAC">
            <w:pPr>
              <w:jc w:val="both"/>
              <w:rPr>
                <w:rFonts w:ascii="Arial" w:hAnsi="Arial" w:cs="Arial"/>
                <w:color w:val="000000"/>
                <w:sz w:val="20"/>
                <w:szCs w:val="20"/>
              </w:rPr>
            </w:pPr>
            <w:hyperlink r:id="rId27" w:history="1">
              <w:r w:rsidR="000C69F0" w:rsidRPr="00DB584A">
                <w:rPr>
                  <w:rStyle w:val="Hipervnculo"/>
                  <w:rFonts w:ascii="Arial" w:hAnsi="Arial" w:cs="Arial"/>
                  <w:sz w:val="20"/>
                  <w:szCs w:val="20"/>
                </w:rPr>
                <w:t>http://www.derechosinfancia.org.mx/ICM_2013.pdf</w:t>
              </w:r>
            </w:hyperlink>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b/>
                <w:bCs/>
                <w:color w:val="000000"/>
                <w:sz w:val="20"/>
                <w:szCs w:val="20"/>
              </w:rPr>
            </w:pPr>
            <w:r>
              <w:rPr>
                <w:rFonts w:ascii="Arial" w:hAnsi="Arial" w:cs="Arial"/>
                <w:b/>
                <w:bCs/>
                <w:color w:val="000000"/>
                <w:sz w:val="20"/>
                <w:szCs w:val="20"/>
              </w:rPr>
              <w:t>Tema 8</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0C69F0" w:rsidRPr="00DC1381" w:rsidRDefault="000C69F0" w:rsidP="000C69F0">
            <w:pPr>
              <w:rPr>
                <w:rFonts w:ascii="Arial" w:hAnsi="Arial" w:cs="Arial"/>
                <w:b/>
                <w:bCs/>
                <w:color w:val="000000"/>
                <w:sz w:val="20"/>
                <w:szCs w:val="20"/>
              </w:rPr>
            </w:pPr>
            <w:r w:rsidRPr="000C69F0">
              <w:rPr>
                <w:rFonts w:ascii="Arial" w:hAnsi="Arial" w:cs="Arial"/>
                <w:b/>
                <w:bCs/>
                <w:color w:val="000000"/>
                <w:sz w:val="18"/>
                <w:szCs w:val="18"/>
              </w:rPr>
              <w:t>La Política Cultural en México</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r>
              <w:rPr>
                <w:rFonts w:ascii="Arial" w:hAnsi="Arial" w:cs="Arial"/>
                <w:b/>
                <w:bCs/>
                <w:color w:val="000000"/>
                <w:sz w:val="20"/>
                <w:szCs w:val="20"/>
              </w:rPr>
              <w:t>Subtema 8</w:t>
            </w:r>
            <w:r w:rsidRPr="001E1BAC">
              <w:rPr>
                <w:rFonts w:ascii="Arial" w:hAnsi="Arial" w:cs="Arial"/>
                <w:b/>
                <w:bCs/>
                <w:color w:val="000000"/>
                <w:sz w:val="20"/>
                <w:szCs w:val="20"/>
              </w:rPr>
              <w:t>.</w:t>
            </w:r>
            <w:r w:rsidR="00CA516B">
              <w:rPr>
                <w:rFonts w:ascii="Arial" w:hAnsi="Arial" w:cs="Arial"/>
                <w:b/>
                <w:bCs/>
                <w:color w:val="000000"/>
                <w:sz w:val="20"/>
                <w:szCs w:val="20"/>
              </w:rPr>
              <w:t>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69F0" w:rsidRPr="000C69F0" w:rsidRDefault="000C69F0" w:rsidP="000C69F0">
            <w:pPr>
              <w:jc w:val="both"/>
              <w:rPr>
                <w:rFonts w:ascii="Arial" w:hAnsi="Arial" w:cs="Arial"/>
                <w:b/>
                <w:color w:val="000000"/>
                <w:sz w:val="20"/>
                <w:szCs w:val="20"/>
              </w:rPr>
            </w:pPr>
            <w:r w:rsidRPr="000C69F0">
              <w:rPr>
                <w:rFonts w:ascii="Arial" w:hAnsi="Arial" w:cs="Arial"/>
                <w:b/>
                <w:color w:val="000000"/>
                <w:sz w:val="20"/>
                <w:szCs w:val="20"/>
              </w:rPr>
              <w:t>El Programa Especial de Cultura y Arte</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r w:rsidRPr="00DC1381">
              <w:rPr>
                <w:rFonts w:ascii="Arial" w:hAnsi="Arial" w:cs="Arial"/>
                <w:color w:val="000000"/>
                <w:sz w:val="20"/>
                <w:szCs w:val="20"/>
              </w:rPr>
              <w:t>Bibliografía</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69F0" w:rsidRDefault="000C69F0" w:rsidP="000C69F0">
            <w:pPr>
              <w:jc w:val="both"/>
              <w:rPr>
                <w:rFonts w:ascii="Arial" w:hAnsi="Arial" w:cs="Arial"/>
                <w:color w:val="000000"/>
                <w:sz w:val="20"/>
                <w:szCs w:val="20"/>
              </w:rPr>
            </w:pPr>
            <w:r w:rsidRPr="000C69F0">
              <w:rPr>
                <w:rFonts w:ascii="Arial" w:hAnsi="Arial" w:cs="Arial"/>
                <w:color w:val="000000"/>
                <w:sz w:val="20"/>
                <w:szCs w:val="20"/>
              </w:rPr>
              <w:t>Programa Especial de Cultura y Arte 2014-2018. DOF 28-05-2014</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C69F0" w:rsidRDefault="00CA516B" w:rsidP="000C69F0">
            <w:pPr>
              <w:jc w:val="both"/>
              <w:rPr>
                <w:rFonts w:ascii="Arial" w:hAnsi="Arial" w:cs="Arial"/>
                <w:color w:val="000000"/>
                <w:sz w:val="20"/>
                <w:szCs w:val="20"/>
              </w:rPr>
            </w:pPr>
            <w:r w:rsidRPr="00CA516B">
              <w:rPr>
                <w:rFonts w:ascii="Arial" w:hAnsi="Arial" w:cs="Arial"/>
                <w:color w:val="000000"/>
                <w:sz w:val="20"/>
                <w:szCs w:val="20"/>
              </w:rPr>
              <w:t>Tópicos, subtemas, capítulos, apartados, títulos, preceptos legales, epígrafes, definiciones o descripción</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69F0" w:rsidRDefault="000C69F0" w:rsidP="000C69F0">
            <w:pPr>
              <w:jc w:val="both"/>
              <w:rPr>
                <w:rFonts w:ascii="Arial" w:hAnsi="Arial" w:cs="Arial"/>
                <w:color w:val="000000"/>
                <w:sz w:val="20"/>
                <w:szCs w:val="20"/>
              </w:rPr>
            </w:pPr>
            <w:r w:rsidRPr="000C69F0">
              <w:rPr>
                <w:rFonts w:ascii="Arial" w:hAnsi="Arial" w:cs="Arial"/>
                <w:color w:val="000000"/>
                <w:sz w:val="20"/>
                <w:szCs w:val="20"/>
              </w:rPr>
              <w:t>Capítulo III. Objetivos, estrategias y Líneas de acción</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C69F0" w:rsidRDefault="00CA516B" w:rsidP="000C69F0">
            <w:pPr>
              <w:jc w:val="both"/>
              <w:rPr>
                <w:rFonts w:ascii="Arial" w:hAnsi="Arial" w:cs="Arial"/>
                <w:color w:val="000000"/>
                <w:sz w:val="20"/>
                <w:szCs w:val="20"/>
              </w:rPr>
            </w:pPr>
            <w:r w:rsidRPr="008E4E56">
              <w:rPr>
                <w:rFonts w:ascii="Arial" w:hAnsi="Arial" w:cs="Arial"/>
                <w:color w:val="000000"/>
                <w:sz w:val="20"/>
                <w:szCs w:val="20"/>
              </w:rPr>
              <w:t>Página Web</w:t>
            </w:r>
          </w:p>
        </w:tc>
      </w:tr>
      <w:tr w:rsidR="000C69F0"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9F0" w:rsidRPr="00DC1381" w:rsidRDefault="000C69F0" w:rsidP="000C69F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69F0" w:rsidRDefault="00CA516B" w:rsidP="000C69F0">
            <w:pPr>
              <w:jc w:val="both"/>
              <w:rPr>
                <w:rFonts w:ascii="Arial" w:hAnsi="Arial" w:cs="Arial"/>
                <w:color w:val="000000"/>
                <w:sz w:val="20"/>
                <w:szCs w:val="20"/>
              </w:rPr>
            </w:pPr>
            <w:r w:rsidRPr="00CA516B">
              <w:rPr>
                <w:rFonts w:ascii="Arial" w:hAnsi="Arial" w:cs="Arial"/>
                <w:color w:val="000000"/>
                <w:sz w:val="20"/>
                <w:szCs w:val="20"/>
              </w:rPr>
              <w:t>http://www.dof.gob.mx/nota_detalle.php?codigo=5342486&amp;fecha=28/04/2014</w:t>
            </w:r>
          </w:p>
        </w:tc>
      </w:tr>
      <w:tr w:rsidR="00CA516B"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jc w:val="both"/>
              <w:rPr>
                <w:rFonts w:ascii="Arial" w:hAnsi="Arial" w:cs="Arial"/>
                <w:color w:val="000000"/>
                <w:sz w:val="20"/>
                <w:szCs w:val="20"/>
              </w:rPr>
            </w:pPr>
            <w:r>
              <w:rPr>
                <w:rFonts w:ascii="Arial" w:hAnsi="Arial" w:cs="Arial"/>
                <w:b/>
                <w:bCs/>
                <w:color w:val="000000"/>
                <w:sz w:val="20"/>
                <w:szCs w:val="20"/>
              </w:rPr>
              <w:t>Subtema 8</w:t>
            </w:r>
            <w:r w:rsidRPr="001E1BAC">
              <w:rPr>
                <w:rFonts w:ascii="Arial" w:hAnsi="Arial" w:cs="Arial"/>
                <w:b/>
                <w:bCs/>
                <w:color w:val="000000"/>
                <w:sz w:val="20"/>
                <w:szCs w:val="20"/>
              </w:rPr>
              <w:t>.</w:t>
            </w:r>
            <w:r>
              <w:rPr>
                <w:rFonts w:ascii="Arial" w:hAnsi="Arial" w:cs="Arial"/>
                <w:b/>
                <w:bCs/>
                <w:color w:val="000000"/>
                <w:sz w:val="20"/>
                <w:szCs w:val="20"/>
              </w:rPr>
              <w:t>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516B" w:rsidRPr="000C69F0" w:rsidRDefault="00CA516B" w:rsidP="00CA516B">
            <w:pPr>
              <w:jc w:val="both"/>
              <w:rPr>
                <w:rFonts w:ascii="Arial" w:hAnsi="Arial" w:cs="Arial"/>
                <w:b/>
                <w:color w:val="000000"/>
                <w:sz w:val="20"/>
                <w:szCs w:val="20"/>
              </w:rPr>
            </w:pPr>
            <w:r w:rsidRPr="00CA516B">
              <w:rPr>
                <w:rFonts w:ascii="Arial" w:hAnsi="Arial" w:cs="Arial"/>
                <w:b/>
                <w:color w:val="000000"/>
                <w:sz w:val="20"/>
                <w:szCs w:val="20"/>
              </w:rPr>
              <w:t>Programa nacional de Desarrollo cultural Infantil "Alas y Raíces a los niños"</w:t>
            </w:r>
          </w:p>
        </w:tc>
      </w:tr>
      <w:tr w:rsidR="00CA516B" w:rsidRPr="00DC1381" w:rsidTr="00CA516B">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A516B" w:rsidRPr="00CA516B" w:rsidRDefault="00CA516B" w:rsidP="00CA516B">
            <w:pPr>
              <w:jc w:val="both"/>
              <w:rPr>
                <w:rFonts w:ascii="Arial" w:hAnsi="Arial" w:cs="Arial"/>
                <w:b/>
                <w:color w:val="000000"/>
                <w:sz w:val="20"/>
                <w:szCs w:val="20"/>
              </w:rPr>
            </w:pPr>
            <w:r w:rsidRPr="00DC1381">
              <w:rPr>
                <w:rFonts w:ascii="Arial" w:hAnsi="Arial" w:cs="Arial"/>
                <w:color w:val="000000"/>
                <w:sz w:val="20"/>
                <w:szCs w:val="20"/>
              </w:rPr>
              <w:t>Bibliografía</w:t>
            </w:r>
          </w:p>
        </w:tc>
      </w:tr>
      <w:tr w:rsidR="00CA516B"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516B" w:rsidRPr="00CA516B" w:rsidRDefault="00CA516B" w:rsidP="00CA516B">
            <w:pPr>
              <w:jc w:val="both"/>
              <w:rPr>
                <w:rFonts w:ascii="Arial" w:hAnsi="Arial" w:cs="Arial"/>
                <w:color w:val="000000"/>
                <w:sz w:val="20"/>
                <w:szCs w:val="20"/>
              </w:rPr>
            </w:pPr>
            <w:r w:rsidRPr="00CA516B">
              <w:rPr>
                <w:rFonts w:ascii="Arial" w:hAnsi="Arial" w:cs="Arial"/>
                <w:color w:val="000000"/>
                <w:sz w:val="20"/>
                <w:szCs w:val="20"/>
              </w:rPr>
              <w:t>Memoria 1995-2000 CONSEJO NACIONAL PARA LA CULTURA Y LAS ARTES. Tomo I, CONACULTA, DGP, Comisión Nacional de Libros de Texto gratuitos, México, 2000. (Material disponible en la Biblioteca de las oficinas de CONACULTA, Reforma 175 Planta Baja)</w:t>
            </w:r>
          </w:p>
        </w:tc>
      </w:tr>
      <w:tr w:rsidR="00CA516B" w:rsidRPr="00DC1381" w:rsidTr="00CA516B">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A516B" w:rsidRPr="00CA516B" w:rsidRDefault="00CA516B" w:rsidP="00CA516B">
            <w:pPr>
              <w:jc w:val="both"/>
              <w:rPr>
                <w:rFonts w:ascii="Arial" w:hAnsi="Arial" w:cs="Arial"/>
                <w:b/>
                <w:color w:val="000000"/>
                <w:sz w:val="20"/>
                <w:szCs w:val="20"/>
              </w:rPr>
            </w:pPr>
            <w:r w:rsidRPr="00CA516B">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CA516B"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516B" w:rsidRPr="00CA516B" w:rsidRDefault="00CA516B" w:rsidP="00CA516B">
            <w:pPr>
              <w:jc w:val="both"/>
              <w:rPr>
                <w:rFonts w:ascii="Arial" w:hAnsi="Arial" w:cs="Arial"/>
                <w:color w:val="000000"/>
                <w:sz w:val="20"/>
                <w:szCs w:val="20"/>
              </w:rPr>
            </w:pPr>
            <w:r w:rsidRPr="00CA516B">
              <w:rPr>
                <w:rFonts w:ascii="Arial" w:hAnsi="Arial" w:cs="Arial"/>
                <w:color w:val="000000"/>
                <w:sz w:val="20"/>
                <w:szCs w:val="20"/>
              </w:rPr>
              <w:t>III. Consolidación del consejo nacional para la cultura y las artes, Programa Nacional de Desarrollo Cultural Infantil "Alas y Raíces a los niños", Pp. 26-28</w:t>
            </w:r>
          </w:p>
        </w:tc>
      </w:tr>
      <w:tr w:rsidR="00CA516B" w:rsidRPr="00DC1381" w:rsidTr="00CA516B">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A516B" w:rsidRPr="00CA516B" w:rsidRDefault="00CA516B" w:rsidP="00CA516B">
            <w:pPr>
              <w:jc w:val="both"/>
              <w:rPr>
                <w:rFonts w:ascii="Arial" w:hAnsi="Arial" w:cs="Arial"/>
                <w:b/>
                <w:color w:val="000000"/>
                <w:sz w:val="20"/>
                <w:szCs w:val="20"/>
              </w:rPr>
            </w:pPr>
            <w:r w:rsidRPr="008E4E56">
              <w:rPr>
                <w:rFonts w:ascii="Arial" w:hAnsi="Arial" w:cs="Arial"/>
                <w:color w:val="000000"/>
                <w:sz w:val="20"/>
                <w:szCs w:val="20"/>
              </w:rPr>
              <w:t>Página Web</w:t>
            </w:r>
          </w:p>
        </w:tc>
      </w:tr>
      <w:tr w:rsidR="00CA516B"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Pr="00DC1381" w:rsidRDefault="00CA516B"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16B" w:rsidRDefault="00CA516B"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516B" w:rsidRPr="00CA516B" w:rsidRDefault="00CA516B" w:rsidP="00CA516B">
            <w:pPr>
              <w:jc w:val="both"/>
              <w:rPr>
                <w:rFonts w:ascii="Arial" w:hAnsi="Arial" w:cs="Arial"/>
                <w:color w:val="000000"/>
                <w:sz w:val="20"/>
                <w:szCs w:val="20"/>
              </w:rPr>
            </w:pPr>
            <w:r w:rsidRPr="00CA516B">
              <w:rPr>
                <w:rFonts w:ascii="Arial" w:hAnsi="Arial" w:cs="Arial"/>
                <w:color w:val="000000"/>
                <w:sz w:val="20"/>
                <w:szCs w:val="20"/>
              </w:rPr>
              <w:t>No aplica</w:t>
            </w:r>
          </w:p>
        </w:tc>
      </w:tr>
      <w:tr w:rsidR="00CC036E"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jc w:val="both"/>
              <w:rPr>
                <w:rFonts w:ascii="Arial" w:hAnsi="Arial" w:cs="Arial"/>
                <w:color w:val="000000"/>
                <w:sz w:val="20"/>
                <w:szCs w:val="20"/>
              </w:rPr>
            </w:pPr>
            <w:r>
              <w:rPr>
                <w:rFonts w:ascii="Arial" w:hAnsi="Arial" w:cs="Arial"/>
                <w:b/>
                <w:bCs/>
                <w:color w:val="000000"/>
                <w:sz w:val="20"/>
                <w:szCs w:val="20"/>
              </w:rPr>
              <w:t>Subtema 8</w:t>
            </w:r>
            <w:r w:rsidRPr="001E1BAC">
              <w:rPr>
                <w:rFonts w:ascii="Arial" w:hAnsi="Arial" w:cs="Arial"/>
                <w:b/>
                <w:bCs/>
                <w:color w:val="000000"/>
                <w:sz w:val="20"/>
                <w:szCs w:val="20"/>
              </w:rPr>
              <w:t>.</w:t>
            </w:r>
            <w:r>
              <w:rPr>
                <w:rFonts w:ascii="Arial" w:hAnsi="Arial" w:cs="Arial"/>
                <w:b/>
                <w:bCs/>
                <w:color w:val="000000"/>
                <w:sz w:val="20"/>
                <w:szCs w:val="20"/>
              </w:rPr>
              <w:t>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C036E" w:rsidRPr="000C69F0" w:rsidRDefault="00CC036E" w:rsidP="00CC036E">
            <w:pPr>
              <w:jc w:val="both"/>
              <w:rPr>
                <w:rFonts w:ascii="Arial" w:hAnsi="Arial" w:cs="Arial"/>
                <w:b/>
                <w:color w:val="000000"/>
                <w:sz w:val="20"/>
                <w:szCs w:val="20"/>
              </w:rPr>
            </w:pPr>
            <w:r w:rsidRPr="00CC036E">
              <w:rPr>
                <w:rFonts w:ascii="Arial" w:hAnsi="Arial" w:cs="Arial"/>
                <w:b/>
                <w:color w:val="000000"/>
                <w:sz w:val="20"/>
                <w:szCs w:val="20"/>
              </w:rPr>
              <w:t>Coordinación Nacional de Desarrollo Cultural Infantil</w:t>
            </w:r>
          </w:p>
        </w:tc>
      </w:tr>
      <w:tr w:rsidR="00CC036E" w:rsidRPr="00DC1381" w:rsidTr="00CC036E">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036E" w:rsidRPr="00CA516B" w:rsidRDefault="00CC036E" w:rsidP="00CA516B">
            <w:pPr>
              <w:jc w:val="both"/>
              <w:rPr>
                <w:rFonts w:ascii="Arial" w:hAnsi="Arial" w:cs="Arial"/>
                <w:color w:val="000000"/>
                <w:sz w:val="20"/>
                <w:szCs w:val="20"/>
              </w:rPr>
            </w:pPr>
            <w:r w:rsidRPr="00DC1381">
              <w:rPr>
                <w:rFonts w:ascii="Arial" w:hAnsi="Arial" w:cs="Arial"/>
                <w:color w:val="000000"/>
                <w:sz w:val="20"/>
                <w:szCs w:val="20"/>
              </w:rPr>
              <w:t>Bibliografía</w:t>
            </w:r>
          </w:p>
        </w:tc>
      </w:tr>
      <w:tr w:rsidR="00CC036E"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C036E" w:rsidRPr="00CA516B" w:rsidRDefault="00CC036E" w:rsidP="00CA516B">
            <w:pPr>
              <w:jc w:val="both"/>
              <w:rPr>
                <w:rFonts w:ascii="Arial" w:hAnsi="Arial" w:cs="Arial"/>
                <w:color w:val="000000"/>
                <w:sz w:val="20"/>
                <w:szCs w:val="20"/>
              </w:rPr>
            </w:pPr>
            <w:r w:rsidRPr="00CC036E">
              <w:rPr>
                <w:rFonts w:ascii="Arial" w:hAnsi="Arial" w:cs="Arial"/>
                <w:color w:val="000000"/>
                <w:sz w:val="20"/>
                <w:szCs w:val="20"/>
              </w:rPr>
              <w:t>Memoria 1995-2000 CONSEJO NACIONAL PARA LA CULTURA Y LAS ARTES. Tomo I, CONACULTA, DGP, Comisión Nacional de Libros de Texto gratuitos, México, 2000.(Material disponible en la Biblioteca de las oficinas de CONACULTA, Reforma 175 Planta Baja)</w:t>
            </w:r>
          </w:p>
        </w:tc>
      </w:tr>
      <w:tr w:rsidR="00CC036E" w:rsidRPr="00DC1381" w:rsidTr="00CC036E">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036E" w:rsidRPr="00CA516B" w:rsidRDefault="00CC036E" w:rsidP="00CA516B">
            <w:pPr>
              <w:jc w:val="both"/>
              <w:rPr>
                <w:rFonts w:ascii="Arial" w:hAnsi="Arial" w:cs="Arial"/>
                <w:color w:val="000000"/>
                <w:sz w:val="20"/>
                <w:szCs w:val="20"/>
              </w:rPr>
            </w:pPr>
            <w:r w:rsidRPr="00CA516B">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CC036E"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C036E" w:rsidRPr="00CA516B" w:rsidRDefault="00CC036E" w:rsidP="00CA516B">
            <w:pPr>
              <w:jc w:val="both"/>
              <w:rPr>
                <w:rFonts w:ascii="Arial" w:hAnsi="Arial" w:cs="Arial"/>
                <w:color w:val="000000"/>
                <w:sz w:val="20"/>
                <w:szCs w:val="20"/>
              </w:rPr>
            </w:pPr>
            <w:r w:rsidRPr="00CC036E">
              <w:rPr>
                <w:rFonts w:ascii="Arial" w:hAnsi="Arial" w:cs="Arial"/>
                <w:color w:val="000000"/>
                <w:sz w:val="20"/>
                <w:szCs w:val="20"/>
              </w:rPr>
              <w:t>IV. Instituciones que conforman el Consejo Nacional para la Cultura y las Artes, Coordinación Nacional de Desarrollo Cultural Infantil "Alas y Raíces a los niños", Pp. 287-297</w:t>
            </w:r>
          </w:p>
        </w:tc>
      </w:tr>
      <w:tr w:rsidR="00CC036E" w:rsidRPr="00DC1381" w:rsidTr="00CC036E">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036E" w:rsidRPr="00CA516B" w:rsidRDefault="00CC036E" w:rsidP="00CA516B">
            <w:pPr>
              <w:jc w:val="both"/>
              <w:rPr>
                <w:rFonts w:ascii="Arial" w:hAnsi="Arial" w:cs="Arial"/>
                <w:color w:val="000000"/>
                <w:sz w:val="20"/>
                <w:szCs w:val="20"/>
              </w:rPr>
            </w:pPr>
            <w:r w:rsidRPr="008E4E56">
              <w:rPr>
                <w:rFonts w:ascii="Arial" w:hAnsi="Arial" w:cs="Arial"/>
                <w:color w:val="000000"/>
                <w:sz w:val="20"/>
                <w:szCs w:val="20"/>
              </w:rPr>
              <w:t>Página Web</w:t>
            </w:r>
          </w:p>
        </w:tc>
      </w:tr>
      <w:tr w:rsidR="00CC036E"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A516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A516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C036E" w:rsidRPr="00CA516B" w:rsidRDefault="00CC036E" w:rsidP="00CA516B">
            <w:pPr>
              <w:jc w:val="both"/>
              <w:rPr>
                <w:rFonts w:ascii="Arial" w:hAnsi="Arial" w:cs="Arial"/>
                <w:color w:val="000000"/>
                <w:sz w:val="20"/>
                <w:szCs w:val="20"/>
              </w:rPr>
            </w:pPr>
            <w:r w:rsidRPr="00CC036E">
              <w:rPr>
                <w:rFonts w:ascii="Arial" w:hAnsi="Arial" w:cs="Arial"/>
                <w:color w:val="000000"/>
                <w:sz w:val="20"/>
                <w:szCs w:val="20"/>
              </w:rPr>
              <w:t>No aplica</w:t>
            </w:r>
          </w:p>
        </w:tc>
      </w:tr>
      <w:tr w:rsidR="00CC036E" w:rsidRPr="00DC1381" w:rsidTr="00CC036E">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rPr>
                <w:rFonts w:ascii="Arial" w:hAnsi="Arial" w:cs="Arial"/>
                <w:b/>
                <w:bCs/>
                <w:color w:val="000000"/>
                <w:sz w:val="20"/>
                <w:szCs w:val="20"/>
              </w:rPr>
            </w:pPr>
            <w:r>
              <w:rPr>
                <w:rFonts w:ascii="Arial" w:hAnsi="Arial" w:cs="Arial"/>
                <w:b/>
                <w:bCs/>
                <w:color w:val="000000"/>
                <w:sz w:val="20"/>
                <w:szCs w:val="20"/>
              </w:rPr>
              <w:t>Tema 9</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CC036E" w:rsidRPr="00DC1381" w:rsidRDefault="00CC036E" w:rsidP="00CC036E">
            <w:pPr>
              <w:rPr>
                <w:rFonts w:ascii="Arial" w:hAnsi="Arial" w:cs="Arial"/>
                <w:b/>
                <w:bCs/>
                <w:color w:val="000000"/>
                <w:sz w:val="20"/>
                <w:szCs w:val="20"/>
              </w:rPr>
            </w:pPr>
            <w:r w:rsidRPr="00CC036E">
              <w:rPr>
                <w:rFonts w:ascii="Arial" w:hAnsi="Arial" w:cs="Arial"/>
                <w:b/>
                <w:bCs/>
                <w:color w:val="000000"/>
                <w:sz w:val="18"/>
                <w:szCs w:val="18"/>
              </w:rPr>
              <w:t>Políticas culturales para la infancia en México</w:t>
            </w:r>
          </w:p>
        </w:tc>
      </w:tr>
      <w:tr w:rsidR="00CC036E" w:rsidRPr="00DC1381" w:rsidTr="000C69F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jc w:val="both"/>
              <w:rPr>
                <w:rFonts w:ascii="Arial" w:hAnsi="Arial" w:cs="Arial"/>
                <w:color w:val="000000"/>
                <w:sz w:val="20"/>
                <w:szCs w:val="20"/>
              </w:rPr>
            </w:pPr>
            <w:r>
              <w:rPr>
                <w:rFonts w:ascii="Arial" w:hAnsi="Arial" w:cs="Arial"/>
                <w:b/>
                <w:bCs/>
                <w:color w:val="000000"/>
                <w:sz w:val="20"/>
                <w:szCs w:val="20"/>
              </w:rPr>
              <w:t>Subtema 9.1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C036E" w:rsidRPr="000C69F0" w:rsidRDefault="00CC036E" w:rsidP="00CC036E">
            <w:pPr>
              <w:jc w:val="both"/>
              <w:rPr>
                <w:rFonts w:ascii="Arial" w:hAnsi="Arial" w:cs="Arial"/>
                <w:b/>
                <w:color w:val="000000"/>
                <w:sz w:val="20"/>
                <w:szCs w:val="20"/>
              </w:rPr>
            </w:pPr>
            <w:r w:rsidRPr="00CC036E">
              <w:rPr>
                <w:rFonts w:ascii="Arial" w:hAnsi="Arial" w:cs="Arial"/>
                <w:b/>
                <w:color w:val="000000"/>
                <w:sz w:val="20"/>
                <w:szCs w:val="20"/>
              </w:rPr>
              <w:t>Diagnóstico y perspectivas</w:t>
            </w:r>
          </w:p>
        </w:tc>
      </w:tr>
      <w:tr w:rsidR="00CC036E"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Pr="00DC1381" w:rsidRDefault="00CC036E"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36E" w:rsidRDefault="00CC036E"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C036E" w:rsidRPr="00CA516B" w:rsidRDefault="005B6A13" w:rsidP="00CC036E">
            <w:pPr>
              <w:jc w:val="both"/>
              <w:rPr>
                <w:rFonts w:ascii="Arial" w:hAnsi="Arial" w:cs="Arial"/>
                <w:color w:val="000000"/>
                <w:sz w:val="20"/>
                <w:szCs w:val="20"/>
              </w:rPr>
            </w:pPr>
            <w:r w:rsidRPr="00DC1381">
              <w:rPr>
                <w:rFonts w:ascii="Arial" w:hAnsi="Arial" w:cs="Arial"/>
                <w:color w:val="000000"/>
                <w:sz w:val="20"/>
                <w:szCs w:val="20"/>
              </w:rPr>
              <w:t>Bibliografía</w:t>
            </w:r>
          </w:p>
        </w:tc>
      </w:tr>
      <w:tr w:rsidR="00FB1D70"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B1D70" w:rsidRPr="00CA516B" w:rsidRDefault="005B6A13" w:rsidP="00CC036E">
            <w:pPr>
              <w:jc w:val="both"/>
              <w:rPr>
                <w:rFonts w:ascii="Arial" w:hAnsi="Arial" w:cs="Arial"/>
                <w:color w:val="000000"/>
                <w:sz w:val="20"/>
                <w:szCs w:val="20"/>
              </w:rPr>
            </w:pPr>
            <w:r w:rsidRPr="005B6A13">
              <w:rPr>
                <w:rFonts w:ascii="Arial" w:hAnsi="Arial" w:cs="Arial"/>
                <w:color w:val="000000"/>
                <w:sz w:val="20"/>
                <w:szCs w:val="20"/>
              </w:rPr>
              <w:t>Programa de cultura 1995-2000. Poder Ejecutivo federal (Material disponible en la Biblioteca de las oficinas de CONACULTA, Reforma 175 Planta Baja)</w:t>
            </w:r>
          </w:p>
        </w:tc>
      </w:tr>
      <w:tr w:rsidR="00FB1D70"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B1D70" w:rsidRPr="00CA516B" w:rsidRDefault="005B6A13" w:rsidP="00CC036E">
            <w:pPr>
              <w:jc w:val="both"/>
              <w:rPr>
                <w:rFonts w:ascii="Arial" w:hAnsi="Arial" w:cs="Arial"/>
                <w:color w:val="000000"/>
                <w:sz w:val="20"/>
                <w:szCs w:val="20"/>
              </w:rPr>
            </w:pPr>
            <w:r w:rsidRPr="00CA516B">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FB1D70"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B1D70" w:rsidRPr="00CA516B" w:rsidRDefault="005B6A13" w:rsidP="00CC036E">
            <w:pPr>
              <w:jc w:val="both"/>
              <w:rPr>
                <w:rFonts w:ascii="Arial" w:hAnsi="Arial" w:cs="Arial"/>
                <w:color w:val="000000"/>
                <w:sz w:val="20"/>
                <w:szCs w:val="20"/>
              </w:rPr>
            </w:pPr>
            <w:r w:rsidRPr="005B6A13">
              <w:rPr>
                <w:rFonts w:ascii="Arial" w:hAnsi="Arial" w:cs="Arial"/>
                <w:color w:val="000000"/>
                <w:sz w:val="20"/>
                <w:szCs w:val="20"/>
              </w:rPr>
              <w:t>6. Programas especiales. 6.1 Desarrollo cultural infantil. 6.1.1 Diagnóstico y perspectivas Pp. 91-92</w:t>
            </w:r>
          </w:p>
        </w:tc>
      </w:tr>
      <w:tr w:rsidR="00FB1D70" w:rsidRPr="00DC1381" w:rsidTr="005B6A13">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B1D70" w:rsidRPr="00CA516B" w:rsidRDefault="005B6A13" w:rsidP="00CC036E">
            <w:pPr>
              <w:jc w:val="both"/>
              <w:rPr>
                <w:rFonts w:ascii="Arial" w:hAnsi="Arial" w:cs="Arial"/>
                <w:color w:val="000000"/>
                <w:sz w:val="20"/>
                <w:szCs w:val="20"/>
              </w:rPr>
            </w:pPr>
            <w:r w:rsidRPr="008E4E56">
              <w:rPr>
                <w:rFonts w:ascii="Arial" w:hAnsi="Arial" w:cs="Arial"/>
                <w:color w:val="000000"/>
                <w:sz w:val="20"/>
                <w:szCs w:val="20"/>
              </w:rPr>
              <w:t>Página Web</w:t>
            </w:r>
          </w:p>
        </w:tc>
      </w:tr>
      <w:tr w:rsidR="00FB1D70"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B1D70" w:rsidRPr="00CA516B" w:rsidRDefault="005B6A13" w:rsidP="00CC036E">
            <w:pPr>
              <w:jc w:val="both"/>
              <w:rPr>
                <w:rFonts w:ascii="Arial" w:hAnsi="Arial" w:cs="Arial"/>
                <w:color w:val="000000"/>
                <w:sz w:val="20"/>
                <w:szCs w:val="20"/>
              </w:rPr>
            </w:pPr>
            <w:r w:rsidRPr="005B6A13">
              <w:rPr>
                <w:rFonts w:ascii="Arial" w:hAnsi="Arial" w:cs="Arial"/>
                <w:color w:val="000000"/>
                <w:sz w:val="20"/>
                <w:szCs w:val="20"/>
              </w:rPr>
              <w:t>No aplica</w:t>
            </w:r>
          </w:p>
        </w:tc>
      </w:tr>
      <w:tr w:rsidR="005B6A13"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jc w:val="both"/>
              <w:rPr>
                <w:rFonts w:ascii="Arial" w:hAnsi="Arial" w:cs="Arial"/>
                <w:color w:val="000000"/>
                <w:sz w:val="20"/>
                <w:szCs w:val="20"/>
              </w:rPr>
            </w:pPr>
            <w:r>
              <w:rPr>
                <w:rFonts w:ascii="Arial" w:hAnsi="Arial" w:cs="Arial"/>
                <w:b/>
                <w:bCs/>
                <w:color w:val="000000"/>
                <w:sz w:val="20"/>
                <w:szCs w:val="20"/>
              </w:rPr>
              <w:t>Subtema 9.2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B6A13" w:rsidRPr="000C69F0" w:rsidRDefault="005B6A13" w:rsidP="005B6A13">
            <w:pPr>
              <w:jc w:val="both"/>
              <w:rPr>
                <w:rFonts w:ascii="Arial" w:hAnsi="Arial" w:cs="Arial"/>
                <w:b/>
                <w:color w:val="000000"/>
                <w:sz w:val="20"/>
                <w:szCs w:val="20"/>
              </w:rPr>
            </w:pPr>
            <w:r w:rsidRPr="005B6A13">
              <w:rPr>
                <w:rFonts w:ascii="Arial" w:hAnsi="Arial" w:cs="Arial"/>
                <w:b/>
                <w:color w:val="000000"/>
                <w:sz w:val="20"/>
                <w:szCs w:val="20"/>
              </w:rPr>
              <w:t>Objetivos y estrategias</w:t>
            </w:r>
          </w:p>
        </w:tc>
      </w:tr>
      <w:tr w:rsidR="00FB1D70" w:rsidRPr="00DC1381" w:rsidTr="005B6A13">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B1D70" w:rsidRPr="00CA516B" w:rsidRDefault="005B6A13" w:rsidP="00CC036E">
            <w:pPr>
              <w:jc w:val="both"/>
              <w:rPr>
                <w:rFonts w:ascii="Arial" w:hAnsi="Arial" w:cs="Arial"/>
                <w:color w:val="000000"/>
                <w:sz w:val="20"/>
                <w:szCs w:val="20"/>
              </w:rPr>
            </w:pPr>
            <w:r w:rsidRPr="00DC1381">
              <w:rPr>
                <w:rFonts w:ascii="Arial" w:hAnsi="Arial" w:cs="Arial"/>
                <w:color w:val="000000"/>
                <w:sz w:val="20"/>
                <w:szCs w:val="20"/>
              </w:rPr>
              <w:t>Bibliografía</w:t>
            </w:r>
          </w:p>
        </w:tc>
      </w:tr>
      <w:tr w:rsidR="00FB1D70"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Pr="00DC1381" w:rsidRDefault="00FB1D70" w:rsidP="00CC03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D70" w:rsidRDefault="00FB1D70" w:rsidP="00CC036E">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B1D70" w:rsidRPr="00CA516B" w:rsidRDefault="005B6A13" w:rsidP="00CC036E">
            <w:pPr>
              <w:jc w:val="both"/>
              <w:rPr>
                <w:rFonts w:ascii="Arial" w:hAnsi="Arial" w:cs="Arial"/>
                <w:color w:val="000000"/>
                <w:sz w:val="20"/>
                <w:szCs w:val="20"/>
              </w:rPr>
            </w:pPr>
            <w:r w:rsidRPr="005B6A13">
              <w:rPr>
                <w:rFonts w:ascii="Arial" w:hAnsi="Arial" w:cs="Arial"/>
                <w:color w:val="000000"/>
                <w:sz w:val="20"/>
                <w:szCs w:val="20"/>
              </w:rPr>
              <w:t>Programa de cultura 1995-2000. Poder Ejecutivo federal (Material disponible en la Biblioteca de las oficinas de CONACULTA, Reforma 175 Planta Baja)</w:t>
            </w:r>
          </w:p>
        </w:tc>
      </w:tr>
      <w:tr w:rsidR="005B6A13" w:rsidRPr="00DC1381" w:rsidTr="005B6A13">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Default="005B6A13" w:rsidP="005B6A13">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B6A13" w:rsidRPr="00CA516B" w:rsidRDefault="005B6A13" w:rsidP="005B6A13">
            <w:pPr>
              <w:jc w:val="both"/>
              <w:rPr>
                <w:rFonts w:ascii="Arial" w:hAnsi="Arial" w:cs="Arial"/>
                <w:color w:val="000000"/>
                <w:sz w:val="20"/>
                <w:szCs w:val="20"/>
              </w:rPr>
            </w:pPr>
            <w:r w:rsidRPr="00CA516B">
              <w:rPr>
                <w:rFonts w:ascii="Arial" w:hAnsi="Arial" w:cs="Arial"/>
                <w:color w:val="000000"/>
                <w:sz w:val="20"/>
                <w:szCs w:val="20"/>
              </w:rPr>
              <w:t>Tópicos, subtemas, capítulos, apartados, títulos, preceptos legales, epígrafes, definiciones o descripción</w:t>
            </w:r>
            <w:r>
              <w:rPr>
                <w:rFonts w:ascii="Arial" w:hAnsi="Arial" w:cs="Arial"/>
                <w:color w:val="000000"/>
                <w:sz w:val="20"/>
                <w:szCs w:val="20"/>
              </w:rPr>
              <w:t>.</w:t>
            </w:r>
          </w:p>
        </w:tc>
      </w:tr>
      <w:tr w:rsidR="005B6A13"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Default="005B6A13" w:rsidP="005B6A13">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B6A13" w:rsidRPr="00CA516B" w:rsidRDefault="005B6A13" w:rsidP="005B6A13">
            <w:pPr>
              <w:jc w:val="both"/>
              <w:rPr>
                <w:rFonts w:ascii="Arial" w:hAnsi="Arial" w:cs="Arial"/>
                <w:color w:val="000000"/>
                <w:sz w:val="20"/>
                <w:szCs w:val="20"/>
              </w:rPr>
            </w:pPr>
            <w:r w:rsidRPr="005B6A13">
              <w:rPr>
                <w:rFonts w:ascii="Arial" w:hAnsi="Arial" w:cs="Arial"/>
                <w:color w:val="000000"/>
                <w:sz w:val="20"/>
                <w:szCs w:val="20"/>
              </w:rPr>
              <w:t xml:space="preserve">6. Programas especiales. 6.1 Desarrollo </w:t>
            </w:r>
            <w:r w:rsidR="00CD6CF2" w:rsidRPr="005B6A13">
              <w:rPr>
                <w:rFonts w:ascii="Arial" w:hAnsi="Arial" w:cs="Arial"/>
                <w:color w:val="000000"/>
                <w:sz w:val="20"/>
                <w:szCs w:val="20"/>
              </w:rPr>
              <w:t>cultural</w:t>
            </w:r>
            <w:r w:rsidRPr="005B6A13">
              <w:rPr>
                <w:rFonts w:ascii="Arial" w:hAnsi="Arial" w:cs="Arial"/>
                <w:color w:val="000000"/>
                <w:sz w:val="20"/>
                <w:szCs w:val="20"/>
              </w:rPr>
              <w:t xml:space="preserve"> infantil. 6.1.2 Objetivos y estrategias Pp. 92-93</w:t>
            </w:r>
          </w:p>
        </w:tc>
      </w:tr>
      <w:tr w:rsidR="005B6A13" w:rsidRPr="00DC1381" w:rsidTr="005B6A13">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Default="005B6A13" w:rsidP="005B6A13">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B6A13" w:rsidRPr="00CA516B" w:rsidRDefault="005B6A13" w:rsidP="005B6A13">
            <w:pPr>
              <w:jc w:val="both"/>
              <w:rPr>
                <w:rFonts w:ascii="Arial" w:hAnsi="Arial" w:cs="Arial"/>
                <w:color w:val="000000"/>
                <w:sz w:val="20"/>
                <w:szCs w:val="20"/>
              </w:rPr>
            </w:pPr>
            <w:r w:rsidRPr="008E4E56">
              <w:rPr>
                <w:rFonts w:ascii="Arial" w:hAnsi="Arial" w:cs="Arial"/>
                <w:color w:val="000000"/>
                <w:sz w:val="20"/>
                <w:szCs w:val="20"/>
              </w:rPr>
              <w:t>Página Web</w:t>
            </w:r>
          </w:p>
        </w:tc>
      </w:tr>
      <w:tr w:rsidR="005B6A13"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Pr="00DC1381" w:rsidRDefault="005B6A13" w:rsidP="005B6A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A13" w:rsidRDefault="005B6A13" w:rsidP="005B6A13">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B6A13" w:rsidRPr="00CA516B" w:rsidRDefault="005B6A13" w:rsidP="005B6A13">
            <w:pPr>
              <w:jc w:val="both"/>
              <w:rPr>
                <w:rFonts w:ascii="Arial" w:hAnsi="Arial" w:cs="Arial"/>
                <w:color w:val="000000"/>
                <w:sz w:val="20"/>
                <w:szCs w:val="20"/>
              </w:rPr>
            </w:pPr>
            <w:r w:rsidRPr="005B6A13">
              <w:rPr>
                <w:rFonts w:ascii="Arial" w:hAnsi="Arial" w:cs="Arial"/>
                <w:color w:val="000000"/>
                <w:sz w:val="20"/>
                <w:szCs w:val="20"/>
              </w:rPr>
              <w:t>No aplica</w:t>
            </w:r>
          </w:p>
        </w:tc>
      </w:tr>
      <w:tr w:rsidR="00CD6CF2"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jc w:val="both"/>
              <w:rPr>
                <w:rFonts w:ascii="Arial" w:hAnsi="Arial" w:cs="Arial"/>
                <w:color w:val="000000"/>
                <w:sz w:val="20"/>
                <w:szCs w:val="20"/>
              </w:rPr>
            </w:pPr>
            <w:r>
              <w:rPr>
                <w:rFonts w:ascii="Arial" w:hAnsi="Arial" w:cs="Arial"/>
                <w:b/>
                <w:bCs/>
                <w:color w:val="000000"/>
                <w:sz w:val="20"/>
                <w:szCs w:val="20"/>
              </w:rPr>
              <w:t>Subtema 9.3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D6CF2" w:rsidRPr="000C69F0" w:rsidRDefault="00CD6CF2" w:rsidP="00CD6CF2">
            <w:pPr>
              <w:jc w:val="both"/>
              <w:rPr>
                <w:rFonts w:ascii="Arial" w:hAnsi="Arial" w:cs="Arial"/>
                <w:b/>
                <w:color w:val="000000"/>
                <w:sz w:val="20"/>
                <w:szCs w:val="20"/>
              </w:rPr>
            </w:pPr>
            <w:r w:rsidRPr="00CD6CF2">
              <w:rPr>
                <w:rFonts w:ascii="Arial" w:hAnsi="Arial" w:cs="Arial"/>
                <w:b/>
                <w:color w:val="000000"/>
                <w:sz w:val="20"/>
                <w:szCs w:val="20"/>
              </w:rPr>
              <w:t>Líneas de acción</w:t>
            </w:r>
          </w:p>
        </w:tc>
      </w:tr>
      <w:tr w:rsidR="00CD6CF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D6CF2" w:rsidRDefault="00CD6CF2" w:rsidP="00CD6CF2">
            <w:pPr>
              <w:jc w:val="both"/>
              <w:rPr>
                <w:rFonts w:ascii="Arial" w:hAnsi="Arial" w:cs="Arial"/>
                <w:color w:val="000000"/>
                <w:sz w:val="20"/>
                <w:szCs w:val="20"/>
              </w:rPr>
            </w:pPr>
            <w:r>
              <w:rPr>
                <w:rFonts w:ascii="Arial" w:hAnsi="Arial" w:cs="Arial"/>
                <w:color w:val="000000"/>
                <w:sz w:val="20"/>
                <w:szCs w:val="20"/>
              </w:rPr>
              <w:t>Bibliografía</w:t>
            </w:r>
          </w:p>
        </w:tc>
      </w:tr>
      <w:tr w:rsidR="00CD6CF2" w:rsidRPr="00DC1381" w:rsidTr="00FB1D70">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D6CF2" w:rsidRDefault="00CD6CF2" w:rsidP="00CD6CF2">
            <w:pPr>
              <w:jc w:val="both"/>
              <w:rPr>
                <w:rFonts w:ascii="Arial" w:hAnsi="Arial" w:cs="Arial"/>
                <w:color w:val="000000"/>
                <w:sz w:val="20"/>
                <w:szCs w:val="20"/>
              </w:rPr>
            </w:pPr>
            <w:r>
              <w:rPr>
                <w:rFonts w:ascii="Arial" w:hAnsi="Arial" w:cs="Arial"/>
                <w:color w:val="000000"/>
                <w:sz w:val="20"/>
                <w:szCs w:val="20"/>
              </w:rPr>
              <w:t>Programa de cultura 1995-2000. Poder Ejecutivo federal (Material disponible en la Biblioteca de las oficinas de CONACULTA, Reforma 175 Planta Baja)</w:t>
            </w:r>
          </w:p>
        </w:tc>
      </w:tr>
      <w:tr w:rsidR="00CD6CF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D6CF2" w:rsidRDefault="00CD6CF2" w:rsidP="00CD6CF2">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CD6CF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D6CF2" w:rsidRDefault="00CD6CF2" w:rsidP="00CD6CF2">
            <w:pPr>
              <w:rPr>
                <w:rFonts w:ascii="Arial" w:hAnsi="Arial" w:cs="Arial"/>
                <w:color w:val="000000"/>
                <w:sz w:val="20"/>
                <w:szCs w:val="20"/>
              </w:rPr>
            </w:pPr>
            <w:r>
              <w:rPr>
                <w:rFonts w:ascii="Arial" w:hAnsi="Arial" w:cs="Arial"/>
                <w:color w:val="000000"/>
                <w:sz w:val="20"/>
                <w:szCs w:val="20"/>
              </w:rPr>
              <w:t>6. Programas especiales. 6.1 Desarrollo cultural infantil. 6.1.3 Líneas de acción. Pp. 93-95</w:t>
            </w:r>
          </w:p>
        </w:tc>
      </w:tr>
      <w:tr w:rsidR="00CD6CF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D6CF2" w:rsidRDefault="00CD6CF2" w:rsidP="00CD6CF2">
            <w:pPr>
              <w:rPr>
                <w:rFonts w:ascii="Arial" w:hAnsi="Arial" w:cs="Arial"/>
                <w:color w:val="000000"/>
                <w:sz w:val="20"/>
                <w:szCs w:val="20"/>
              </w:rPr>
            </w:pPr>
            <w:r>
              <w:rPr>
                <w:rFonts w:ascii="Arial" w:hAnsi="Arial" w:cs="Arial"/>
                <w:color w:val="000000"/>
                <w:sz w:val="20"/>
                <w:szCs w:val="20"/>
              </w:rPr>
              <w:t>Página Web</w:t>
            </w:r>
          </w:p>
        </w:tc>
      </w:tr>
      <w:tr w:rsidR="00CD6CF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Pr="00DC1381" w:rsidRDefault="00CD6CF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CF2" w:rsidRDefault="00CD6CF2" w:rsidP="00CD6CF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D6CF2" w:rsidRDefault="00CD6CF2" w:rsidP="00CD6CF2">
            <w:pPr>
              <w:rPr>
                <w:rFonts w:ascii="Arial" w:hAnsi="Arial" w:cs="Arial"/>
                <w:color w:val="000000"/>
                <w:sz w:val="20"/>
                <w:szCs w:val="20"/>
              </w:rPr>
            </w:pPr>
            <w:r>
              <w:rPr>
                <w:rFonts w:ascii="Arial" w:hAnsi="Arial" w:cs="Arial"/>
                <w:color w:val="000000"/>
                <w:sz w:val="20"/>
                <w:szCs w:val="20"/>
              </w:rPr>
              <w:t>No aplica</w:t>
            </w:r>
          </w:p>
        </w:tc>
      </w:tr>
      <w:tr w:rsidR="00CA32E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A32E2">
            <w:pPr>
              <w:rPr>
                <w:rFonts w:ascii="Arial" w:hAnsi="Arial" w:cs="Arial"/>
                <w:b/>
                <w:bCs/>
                <w:color w:val="000000"/>
                <w:sz w:val="20"/>
                <w:szCs w:val="20"/>
              </w:rPr>
            </w:pPr>
            <w:r>
              <w:rPr>
                <w:rFonts w:ascii="Arial" w:hAnsi="Arial" w:cs="Arial"/>
                <w:b/>
                <w:bCs/>
                <w:color w:val="000000"/>
                <w:sz w:val="20"/>
                <w:szCs w:val="20"/>
              </w:rPr>
              <w:t>Tema 10</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CA32E2" w:rsidRPr="00DC1381" w:rsidRDefault="00CA32E2" w:rsidP="00CA32E2">
            <w:pPr>
              <w:rPr>
                <w:rFonts w:ascii="Arial" w:hAnsi="Arial" w:cs="Arial"/>
                <w:b/>
                <w:bCs/>
                <w:color w:val="000000"/>
                <w:sz w:val="20"/>
                <w:szCs w:val="20"/>
              </w:rPr>
            </w:pPr>
            <w:r w:rsidRPr="00CA32E2">
              <w:rPr>
                <w:rFonts w:ascii="Arial" w:hAnsi="Arial" w:cs="Arial"/>
                <w:b/>
                <w:bCs/>
                <w:color w:val="000000"/>
                <w:sz w:val="18"/>
                <w:szCs w:val="18"/>
              </w:rPr>
              <w:t>Diversidad cultural y desarrollo</w:t>
            </w:r>
          </w:p>
        </w:tc>
      </w:tr>
      <w:tr w:rsidR="00CA32E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D6CF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Default="00CA32E2" w:rsidP="00CA32E2">
            <w:pPr>
              <w:jc w:val="both"/>
              <w:rPr>
                <w:rFonts w:ascii="Arial" w:hAnsi="Arial" w:cs="Arial"/>
                <w:b/>
                <w:bCs/>
                <w:color w:val="000000"/>
                <w:sz w:val="20"/>
                <w:szCs w:val="20"/>
              </w:rPr>
            </w:pPr>
            <w:r>
              <w:rPr>
                <w:rFonts w:ascii="Arial" w:hAnsi="Arial" w:cs="Arial"/>
                <w:b/>
                <w:bCs/>
                <w:color w:val="000000"/>
                <w:sz w:val="20"/>
                <w:szCs w:val="20"/>
              </w:rPr>
              <w:t>Subtema 10.1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32E2" w:rsidRPr="00CA32E2" w:rsidRDefault="00CA32E2" w:rsidP="00CD6CF2">
            <w:pPr>
              <w:jc w:val="both"/>
              <w:rPr>
                <w:rFonts w:ascii="Arial" w:hAnsi="Arial" w:cs="Arial"/>
                <w:b/>
                <w:color w:val="000000"/>
                <w:sz w:val="20"/>
                <w:szCs w:val="20"/>
              </w:rPr>
            </w:pPr>
            <w:r w:rsidRPr="00CA32E2">
              <w:rPr>
                <w:rFonts w:ascii="Arial" w:hAnsi="Arial" w:cs="Arial"/>
                <w:b/>
                <w:color w:val="000000"/>
                <w:sz w:val="20"/>
                <w:szCs w:val="20"/>
              </w:rPr>
              <w:t>Concepciones del desarrollo</w:t>
            </w:r>
          </w:p>
        </w:tc>
      </w:tr>
      <w:tr w:rsidR="00CA32E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A32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Default="00CA32E2" w:rsidP="00CA32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A32E2" w:rsidRDefault="00CA32E2" w:rsidP="00CA32E2">
            <w:pPr>
              <w:rPr>
                <w:rFonts w:ascii="Arial" w:hAnsi="Arial" w:cs="Arial"/>
                <w:color w:val="000000"/>
                <w:sz w:val="20"/>
                <w:szCs w:val="20"/>
              </w:rPr>
            </w:pPr>
            <w:r>
              <w:rPr>
                <w:rFonts w:ascii="Arial" w:hAnsi="Arial" w:cs="Arial"/>
                <w:color w:val="000000"/>
                <w:sz w:val="20"/>
                <w:szCs w:val="20"/>
              </w:rPr>
              <w:t>Bibliografía</w:t>
            </w:r>
          </w:p>
        </w:tc>
      </w:tr>
      <w:tr w:rsidR="00CA32E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A32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Default="00CA32E2" w:rsidP="00CA32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32E2" w:rsidRDefault="00CA32E2" w:rsidP="00CA32E2">
            <w:pPr>
              <w:rPr>
                <w:rFonts w:ascii="Arial" w:hAnsi="Arial" w:cs="Arial"/>
                <w:color w:val="000000"/>
                <w:sz w:val="20"/>
                <w:szCs w:val="20"/>
              </w:rPr>
            </w:pPr>
            <w:r>
              <w:rPr>
                <w:rFonts w:ascii="Arial" w:hAnsi="Arial" w:cs="Arial"/>
                <w:color w:val="000000"/>
                <w:sz w:val="20"/>
                <w:szCs w:val="20"/>
              </w:rPr>
              <w:t>Nuestra Diversidad creativa, Informe de la Comisión Mundial de Cultura y Desarrollo, Ediciones UNESCO/Correo de la UNESCO, 1996. Versión Resumida</w:t>
            </w:r>
          </w:p>
        </w:tc>
      </w:tr>
      <w:tr w:rsidR="00CA32E2" w:rsidRPr="00DC1381" w:rsidTr="00CD6CF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A32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Default="00CA32E2" w:rsidP="00CA32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A32E2" w:rsidRDefault="00CA32E2" w:rsidP="00CA32E2">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CA32E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Pr="00DC1381" w:rsidRDefault="00CA32E2" w:rsidP="00CA32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2E2" w:rsidRDefault="00CA32E2" w:rsidP="00CA32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A32E2" w:rsidRDefault="00CA32E2" w:rsidP="00CA32E2">
            <w:pPr>
              <w:rPr>
                <w:rFonts w:ascii="Arial" w:hAnsi="Arial" w:cs="Arial"/>
                <w:color w:val="000000"/>
                <w:sz w:val="20"/>
                <w:szCs w:val="20"/>
              </w:rPr>
            </w:pPr>
            <w:r>
              <w:rPr>
                <w:rFonts w:ascii="Arial" w:hAnsi="Arial" w:cs="Arial"/>
                <w:color w:val="000000"/>
                <w:sz w:val="20"/>
                <w:szCs w:val="20"/>
              </w:rPr>
              <w:t xml:space="preserve">Introducción, pp.13-15.   </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Página Web</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http://unesdoc.unesco.org/images/0010/001055/105586sb.pdf</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r>
              <w:rPr>
                <w:rFonts w:ascii="Arial" w:hAnsi="Arial" w:cs="Arial"/>
                <w:b/>
                <w:bCs/>
                <w:color w:val="000000"/>
                <w:sz w:val="20"/>
                <w:szCs w:val="20"/>
              </w:rPr>
              <w:t>Subtema 10.2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Pr="00CA32E2" w:rsidRDefault="00053DB2" w:rsidP="00053DB2">
            <w:pPr>
              <w:jc w:val="both"/>
              <w:rPr>
                <w:rFonts w:ascii="Arial" w:hAnsi="Arial" w:cs="Arial"/>
                <w:b/>
                <w:color w:val="000000"/>
                <w:sz w:val="20"/>
                <w:szCs w:val="20"/>
              </w:rPr>
            </w:pPr>
            <w:r w:rsidRPr="00053DB2">
              <w:rPr>
                <w:rFonts w:ascii="Arial" w:hAnsi="Arial" w:cs="Arial"/>
                <w:b/>
                <w:color w:val="000000"/>
                <w:sz w:val="20"/>
                <w:szCs w:val="20"/>
              </w:rPr>
              <w:t>Niños y jóvenes en el contexto de la diversidad cultural (Este tema no será considerado en la evaluación)</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Bibliografía</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Nuestra Diversidad creativa, Informe de la Comisión Mundial de Cultura y Desarrollo, Ediciones UNESCO/Correo de la UNESCO, 1997.</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Capítulo 6, Los niños y los jóvenes, Pp. 181-207</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Página Web</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No aplica</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b/>
                <w:bCs/>
                <w:color w:val="000000"/>
                <w:sz w:val="20"/>
                <w:szCs w:val="20"/>
              </w:rPr>
            </w:pPr>
            <w:r>
              <w:rPr>
                <w:rFonts w:ascii="Arial" w:hAnsi="Arial" w:cs="Arial"/>
                <w:b/>
                <w:bCs/>
                <w:color w:val="000000"/>
                <w:sz w:val="20"/>
                <w:szCs w:val="20"/>
              </w:rPr>
              <w:t>Tema 11</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053DB2" w:rsidRPr="00DC1381" w:rsidRDefault="00053DB2" w:rsidP="00053DB2">
            <w:pPr>
              <w:rPr>
                <w:rFonts w:ascii="Arial" w:hAnsi="Arial" w:cs="Arial"/>
                <w:b/>
                <w:bCs/>
                <w:color w:val="000000"/>
                <w:sz w:val="20"/>
                <w:szCs w:val="20"/>
              </w:rPr>
            </w:pPr>
            <w:r w:rsidRPr="00053DB2">
              <w:rPr>
                <w:rFonts w:ascii="Arial" w:hAnsi="Arial" w:cs="Arial"/>
                <w:b/>
                <w:bCs/>
                <w:color w:val="000000"/>
                <w:sz w:val="18"/>
                <w:szCs w:val="18"/>
              </w:rPr>
              <w:t>La cultura y el desarrollo de la lectoescritura</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r>
              <w:rPr>
                <w:rFonts w:ascii="Arial" w:hAnsi="Arial" w:cs="Arial"/>
                <w:b/>
                <w:bCs/>
                <w:color w:val="000000"/>
                <w:sz w:val="20"/>
                <w:szCs w:val="20"/>
              </w:rPr>
              <w:t>Subtema 11.1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Pr="00CA32E2" w:rsidRDefault="00053DB2" w:rsidP="00053DB2">
            <w:pPr>
              <w:jc w:val="both"/>
              <w:rPr>
                <w:rFonts w:ascii="Arial" w:hAnsi="Arial" w:cs="Arial"/>
                <w:b/>
                <w:color w:val="000000"/>
                <w:sz w:val="20"/>
                <w:szCs w:val="20"/>
              </w:rPr>
            </w:pPr>
            <w:r w:rsidRPr="00053DB2">
              <w:rPr>
                <w:rFonts w:ascii="Arial" w:hAnsi="Arial" w:cs="Arial"/>
                <w:b/>
                <w:color w:val="000000"/>
                <w:sz w:val="20"/>
                <w:szCs w:val="20"/>
              </w:rPr>
              <w:t>Estrategias didácticas y culturales para el desarrollo de la lectoescritura (Material disponible en la Biblioteca de las oficinas de CONACULTA, Reforma 175 Planta Baja)</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Bibliografía</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sidRPr="00053DB2">
              <w:rPr>
                <w:rFonts w:ascii="Arial" w:hAnsi="Arial" w:cs="Arial"/>
                <w:color w:val="000000"/>
                <w:sz w:val="20"/>
                <w:szCs w:val="20"/>
                <w:lang w:val="en-US"/>
              </w:rPr>
              <w:t xml:space="preserve">Wolfe Maryanne, Proust and the squid. The story and science of the reading brain. </w:t>
            </w:r>
            <w:r>
              <w:rPr>
                <w:rFonts w:ascii="Arial" w:hAnsi="Arial" w:cs="Arial"/>
                <w:color w:val="000000"/>
                <w:sz w:val="20"/>
                <w:szCs w:val="20"/>
              </w:rPr>
              <w:t xml:space="preserve">Harpers Collins Publishers, Nueva York, 2007. </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Capítulo 1, Lecciones de lectura de Proust y el calamar. Cómo el cerebro joven aprende a leer y cómo nos cambia a lo largo de la vida. Pp. 19-20</w:t>
            </w:r>
          </w:p>
        </w:tc>
      </w:tr>
      <w:tr w:rsidR="00053DB2" w:rsidRPr="00DC1381" w:rsidTr="00053DB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Página Web</w:t>
            </w:r>
          </w:p>
        </w:tc>
      </w:tr>
      <w:tr w:rsidR="00053DB2" w:rsidRPr="00DC1381" w:rsidTr="00CA32E2">
        <w:trPr>
          <w:trHeight w:val="40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Pr="00DC1381" w:rsidRDefault="00053DB2" w:rsidP="00053DB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DB2" w:rsidRDefault="00053DB2" w:rsidP="00053DB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53DB2" w:rsidRDefault="00053DB2" w:rsidP="00053DB2">
            <w:pPr>
              <w:rPr>
                <w:rFonts w:ascii="Arial" w:hAnsi="Arial" w:cs="Arial"/>
                <w:color w:val="000000"/>
                <w:sz w:val="20"/>
                <w:szCs w:val="20"/>
              </w:rPr>
            </w:pPr>
            <w:r>
              <w:rPr>
                <w:rFonts w:ascii="Arial" w:hAnsi="Arial" w:cs="Arial"/>
                <w:color w:val="000000"/>
                <w:sz w:val="20"/>
                <w:szCs w:val="20"/>
              </w:rPr>
              <w:t>No aplica</w:t>
            </w:r>
          </w:p>
        </w:tc>
      </w:tr>
    </w:tbl>
    <w:p w:rsidR="00860D05" w:rsidRDefault="00860D05" w:rsidP="004C3065">
      <w:pPr>
        <w:ind w:right="119"/>
        <w:jc w:val="center"/>
        <w:rPr>
          <w:rFonts w:ascii="Arial" w:hAnsi="Arial" w:cs="Arial"/>
          <w:b/>
          <w:bCs/>
          <w:color w:val="000000"/>
          <w:sz w:val="20"/>
          <w:szCs w:val="20"/>
        </w:rPr>
      </w:pPr>
    </w:p>
    <w:p w:rsidR="00F53E97" w:rsidRDefault="00F53E97"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9985"/>
      </w:tblGrid>
      <w:tr w:rsidR="00F53E97" w:rsidRPr="00DC1381" w:rsidTr="00683576">
        <w:trPr>
          <w:trHeight w:val="510"/>
        </w:trPr>
        <w:tc>
          <w:tcPr>
            <w:tcW w:w="5000" w:type="pct"/>
            <w:tcBorders>
              <w:top w:val="nil"/>
              <w:left w:val="nil"/>
              <w:bottom w:val="nil"/>
              <w:right w:val="nil"/>
            </w:tcBorders>
            <w:shd w:val="clear" w:color="auto" w:fill="auto"/>
            <w:vAlign w:val="center"/>
            <w:hideMark/>
          </w:tcPr>
          <w:p w:rsidR="00F53E97" w:rsidRPr="00DC1381" w:rsidRDefault="00F53E97" w:rsidP="00683576">
            <w:pPr>
              <w:jc w:val="center"/>
              <w:rPr>
                <w:rFonts w:ascii="Arial" w:hAnsi="Arial" w:cs="Arial"/>
                <w:b/>
                <w:bCs/>
                <w:color w:val="000000"/>
                <w:sz w:val="20"/>
                <w:szCs w:val="20"/>
              </w:rPr>
            </w:pPr>
            <w:r>
              <w:rPr>
                <w:rFonts w:ascii="Arial" w:hAnsi="Arial" w:cs="Arial"/>
                <w:b/>
                <w:bCs/>
                <w:color w:val="000000"/>
                <w:sz w:val="20"/>
                <w:szCs w:val="20"/>
              </w:rPr>
              <w:t>PUESTO 3</w:t>
            </w:r>
            <w:r w:rsidRPr="00DC1381">
              <w:rPr>
                <w:rFonts w:ascii="Arial" w:hAnsi="Arial" w:cs="Arial"/>
                <w:b/>
                <w:bCs/>
                <w:color w:val="000000"/>
                <w:sz w:val="20"/>
                <w:szCs w:val="20"/>
              </w:rPr>
              <w:t xml:space="preserve">: </w:t>
            </w:r>
            <w:r w:rsidRPr="00F53E97">
              <w:rPr>
                <w:rFonts w:ascii="Arial" w:hAnsi="Arial" w:cs="Arial"/>
                <w:b/>
                <w:bCs/>
                <w:color w:val="000000"/>
                <w:sz w:val="20"/>
                <w:szCs w:val="20"/>
              </w:rPr>
              <w:t>SUBDIRECTOR DE PROMOCIÓN CULTURAL INTERNACIONAL</w:t>
            </w:r>
          </w:p>
        </w:tc>
      </w:tr>
      <w:tr w:rsidR="00F53E97" w:rsidRPr="00DC1381" w:rsidTr="00683576">
        <w:trPr>
          <w:trHeight w:val="315"/>
        </w:trPr>
        <w:tc>
          <w:tcPr>
            <w:tcW w:w="5000" w:type="pct"/>
            <w:tcBorders>
              <w:top w:val="nil"/>
              <w:left w:val="nil"/>
              <w:bottom w:val="nil"/>
              <w:right w:val="nil"/>
            </w:tcBorders>
            <w:shd w:val="clear" w:color="auto" w:fill="auto"/>
            <w:vAlign w:val="center"/>
            <w:hideMark/>
          </w:tcPr>
          <w:p w:rsidR="00F53E97" w:rsidRPr="00DC1381" w:rsidRDefault="00F53E97" w:rsidP="00683576">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F53E97">
              <w:rPr>
                <w:rFonts w:ascii="Arial" w:hAnsi="Arial" w:cs="Arial"/>
                <w:b/>
                <w:bCs/>
                <w:color w:val="000000"/>
                <w:sz w:val="20"/>
                <w:szCs w:val="20"/>
              </w:rPr>
              <w:t>11-H00-1-CFNA001-0001929-E-C-C</w:t>
            </w:r>
          </w:p>
        </w:tc>
      </w:tr>
      <w:tr w:rsidR="00F53E97" w:rsidRPr="00DC1381" w:rsidTr="00683576">
        <w:trPr>
          <w:trHeight w:val="315"/>
        </w:trPr>
        <w:tc>
          <w:tcPr>
            <w:tcW w:w="5000" w:type="pct"/>
            <w:tcBorders>
              <w:top w:val="nil"/>
              <w:left w:val="nil"/>
              <w:bottom w:val="nil"/>
              <w:right w:val="nil"/>
            </w:tcBorders>
            <w:shd w:val="clear" w:color="auto" w:fill="auto"/>
            <w:vAlign w:val="center"/>
            <w:hideMark/>
          </w:tcPr>
          <w:p w:rsidR="00F53E97" w:rsidRPr="00DC1381" w:rsidRDefault="00F53E97" w:rsidP="00683576">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F53E97">
              <w:rPr>
                <w:rFonts w:ascii="Arial" w:hAnsi="Arial" w:cs="Arial"/>
                <w:b/>
                <w:bCs/>
                <w:color w:val="000000"/>
                <w:sz w:val="20"/>
                <w:szCs w:val="20"/>
              </w:rPr>
              <w:t>DIRECCION GENERAL DE ASUNTOS INTERNACIONALES</w:t>
            </w:r>
          </w:p>
        </w:tc>
      </w:tr>
    </w:tbl>
    <w:p w:rsidR="00F53E97" w:rsidRDefault="00F53E97" w:rsidP="004C3065">
      <w:pPr>
        <w:ind w:right="119"/>
        <w:jc w:val="center"/>
        <w:rPr>
          <w:rFonts w:ascii="Arial" w:hAnsi="Arial" w:cs="Arial"/>
          <w:b/>
          <w:bCs/>
          <w:color w:val="000000"/>
          <w:sz w:val="20"/>
          <w:szCs w:val="20"/>
        </w:rPr>
      </w:pPr>
    </w:p>
    <w:tbl>
      <w:tblPr>
        <w:tblW w:w="4830" w:type="pct"/>
        <w:tblInd w:w="-5" w:type="dxa"/>
        <w:tblLayout w:type="fixed"/>
        <w:tblCellMar>
          <w:left w:w="70" w:type="dxa"/>
          <w:right w:w="70" w:type="dxa"/>
        </w:tblCellMar>
        <w:tblLook w:val="04A0" w:firstRow="1" w:lastRow="0" w:firstColumn="1" w:lastColumn="0" w:noHBand="0" w:noVBand="1"/>
      </w:tblPr>
      <w:tblGrid>
        <w:gridCol w:w="1037"/>
        <w:gridCol w:w="1334"/>
        <w:gridCol w:w="7615"/>
      </w:tblGrid>
      <w:tr w:rsidR="00F53E97" w:rsidRPr="00DC1381" w:rsidTr="00683576">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683576">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53E97" w:rsidRPr="00DC1381" w:rsidRDefault="00F53E97" w:rsidP="00683576">
            <w:pPr>
              <w:rPr>
                <w:rFonts w:ascii="Arial" w:hAnsi="Arial" w:cs="Arial"/>
                <w:b/>
                <w:bCs/>
                <w:color w:val="000000"/>
                <w:sz w:val="20"/>
                <w:szCs w:val="20"/>
              </w:rPr>
            </w:pPr>
            <w:r w:rsidRPr="00F53E97">
              <w:rPr>
                <w:rFonts w:ascii="Arial" w:hAnsi="Arial" w:cs="Arial"/>
                <w:b/>
                <w:bCs/>
                <w:color w:val="000000"/>
                <w:sz w:val="20"/>
                <w:szCs w:val="20"/>
              </w:rPr>
              <w:t>SUBDIRECTOR DE PROMOCIÓN CULTURAL INTERNACIONAL</w:t>
            </w:r>
          </w:p>
        </w:tc>
      </w:tr>
      <w:tr w:rsidR="00F53E97" w:rsidRPr="00DC1381" w:rsidTr="00683576">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683576">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683576">
            <w:pPr>
              <w:rPr>
                <w:rFonts w:ascii="Arial" w:hAnsi="Arial" w:cs="Arial"/>
                <w:b/>
                <w:bCs/>
                <w:color w:val="000000"/>
                <w:sz w:val="20"/>
                <w:szCs w:val="20"/>
              </w:rPr>
            </w:pPr>
            <w:r w:rsidRPr="00EB7254">
              <w:rPr>
                <w:rFonts w:ascii="Arial" w:hAnsi="Arial" w:cs="Arial"/>
                <w:b/>
                <w:bCs/>
                <w:color w:val="000000"/>
                <w:sz w:val="20"/>
                <w:szCs w:val="20"/>
              </w:rPr>
              <w:t>Plan Nacional de Desarrollo 2013-2018</w:t>
            </w:r>
          </w:p>
        </w:tc>
      </w:tr>
      <w:tr w:rsidR="00F53E97" w:rsidRPr="00DC1381" w:rsidTr="00683576">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683576">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683576">
            <w:pPr>
              <w:jc w:val="both"/>
              <w:rPr>
                <w:rFonts w:ascii="Arial" w:hAnsi="Arial" w:cs="Arial"/>
                <w:b/>
                <w:bCs/>
                <w:color w:val="000000"/>
                <w:sz w:val="20"/>
                <w:szCs w:val="20"/>
              </w:rPr>
            </w:pPr>
            <w:r w:rsidRPr="00EB7254">
              <w:rPr>
                <w:rFonts w:ascii="Arial" w:hAnsi="Arial" w:cs="Arial"/>
                <w:b/>
                <w:bCs/>
                <w:color w:val="000000"/>
                <w:sz w:val="20"/>
                <w:szCs w:val="20"/>
              </w:rPr>
              <w:t>Subtema 1.</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F53E97" w:rsidRPr="00EB7254" w:rsidRDefault="002C2826" w:rsidP="002C2826">
            <w:pPr>
              <w:jc w:val="both"/>
              <w:rPr>
                <w:rFonts w:ascii="Arial" w:hAnsi="Arial" w:cs="Arial"/>
                <w:b/>
                <w:color w:val="000000"/>
                <w:sz w:val="20"/>
                <w:szCs w:val="20"/>
              </w:rPr>
            </w:pPr>
            <w:r w:rsidRPr="00EB7254">
              <w:rPr>
                <w:rFonts w:ascii="Arial" w:hAnsi="Arial" w:cs="Arial"/>
                <w:b/>
                <w:color w:val="000000"/>
                <w:sz w:val="20"/>
                <w:szCs w:val="20"/>
              </w:rPr>
              <w:t>1. Concepto</w:t>
            </w:r>
            <w:r w:rsidR="00F53E97" w:rsidRPr="00EB7254">
              <w:rPr>
                <w:rFonts w:ascii="Arial" w:hAnsi="Arial" w:cs="Arial"/>
                <w:b/>
                <w:color w:val="000000"/>
                <w:sz w:val="20"/>
                <w:szCs w:val="20"/>
              </w:rPr>
              <w:t>, estrategias y metas.</w:t>
            </w:r>
          </w:p>
        </w:tc>
      </w:tr>
      <w:tr w:rsidR="00F53E97" w:rsidRPr="00DC1381" w:rsidTr="00683576">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Bibliografía</w:t>
            </w:r>
          </w:p>
        </w:tc>
      </w:tr>
      <w:tr w:rsidR="00F53E97" w:rsidRPr="00DC1381" w:rsidTr="00683576">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Plan Nacional de Desarrollo 2013-2018</w:t>
            </w:r>
          </w:p>
        </w:tc>
      </w:tr>
      <w:tr w:rsidR="00F53E97" w:rsidRPr="00DC1381" w:rsidTr="00683576">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F53E97" w:rsidRPr="00DC1381" w:rsidTr="00683576">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 xml:space="preserve">Visión General y Estrategia General </w:t>
            </w:r>
          </w:p>
        </w:tc>
      </w:tr>
      <w:tr w:rsidR="00F53E97" w:rsidRPr="00DC1381" w:rsidTr="00683576">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Página Web</w:t>
            </w:r>
          </w:p>
        </w:tc>
      </w:tr>
      <w:tr w:rsidR="00F53E97" w:rsidRPr="008E4E56" w:rsidTr="00683576">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F53E97" w:rsidRPr="00EB7254" w:rsidRDefault="005374E7" w:rsidP="00F53E97">
            <w:pPr>
              <w:rPr>
                <w:rFonts w:ascii="Arial" w:hAnsi="Arial" w:cs="Arial"/>
                <w:color w:val="000000"/>
                <w:sz w:val="20"/>
                <w:szCs w:val="20"/>
              </w:rPr>
            </w:pPr>
            <w:hyperlink r:id="rId28" w:history="1">
              <w:r w:rsidR="00F53E97" w:rsidRPr="00EB7254">
                <w:rPr>
                  <w:rFonts w:ascii="Arial" w:hAnsi="Arial" w:cs="Arial"/>
                  <w:color w:val="000000"/>
                  <w:sz w:val="20"/>
                  <w:szCs w:val="20"/>
                </w:rPr>
                <w:t>http://www.dof.gob.mx/nota_detalle.php?codigo=5299465&amp;fecha=20/05/2013</w:t>
              </w:r>
            </w:hyperlink>
          </w:p>
        </w:tc>
      </w:tr>
      <w:tr w:rsidR="00F53E97" w:rsidRPr="00DC1381" w:rsidTr="00F53E97">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b/>
                <w:bCs/>
                <w:color w:val="000000"/>
                <w:sz w:val="20"/>
                <w:szCs w:val="20"/>
              </w:rPr>
            </w:pPr>
            <w:r w:rsidRPr="00EB7254">
              <w:rPr>
                <w:rFonts w:ascii="Arial" w:hAnsi="Arial" w:cs="Arial"/>
                <w:b/>
                <w:bCs/>
                <w:color w:val="000000"/>
                <w:sz w:val="20"/>
                <w:szCs w:val="20"/>
              </w:rPr>
              <w:t>Subtema 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F53E97" w:rsidRPr="00EB7254" w:rsidRDefault="002C2826" w:rsidP="002C2826">
            <w:pPr>
              <w:jc w:val="both"/>
              <w:rPr>
                <w:rFonts w:ascii="Arial" w:hAnsi="Arial" w:cs="Arial"/>
                <w:b/>
                <w:color w:val="000000"/>
                <w:sz w:val="20"/>
                <w:szCs w:val="20"/>
              </w:rPr>
            </w:pPr>
            <w:r w:rsidRPr="00EB7254">
              <w:rPr>
                <w:rFonts w:ascii="Arial" w:hAnsi="Arial" w:cs="Arial"/>
                <w:b/>
                <w:color w:val="000000"/>
                <w:sz w:val="20"/>
                <w:szCs w:val="20"/>
              </w:rPr>
              <w:t xml:space="preserve">1. </w:t>
            </w:r>
            <w:r w:rsidR="00F53E97" w:rsidRPr="00EB7254">
              <w:rPr>
                <w:rFonts w:ascii="Arial" w:hAnsi="Arial" w:cs="Arial"/>
                <w:b/>
                <w:color w:val="000000"/>
                <w:sz w:val="20"/>
                <w:szCs w:val="20"/>
              </w:rPr>
              <w:t>Programa Especial de Cultura y Arte 2014-2018</w:t>
            </w:r>
          </w:p>
        </w:tc>
      </w:tr>
      <w:tr w:rsidR="00F53E97" w:rsidRPr="00DC1381" w:rsidTr="00F53E97">
        <w:trPr>
          <w:trHeight w:val="54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Bibliografía</w:t>
            </w:r>
          </w:p>
        </w:tc>
      </w:tr>
      <w:tr w:rsidR="00F53E97" w:rsidRPr="00DC1381" w:rsidTr="00F53E97">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Decreto por el que se aprueba el Programa Especial de Cultura y Arte 2014-2018</w:t>
            </w:r>
          </w:p>
        </w:tc>
      </w:tr>
      <w:tr w:rsidR="00F53E97" w:rsidRPr="00DC1381" w:rsidTr="00F53E97">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F53E97" w:rsidRPr="00DC1381" w:rsidTr="00F53E97">
        <w:trPr>
          <w:trHeight w:val="420"/>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auto"/>
              <w:right w:val="single" w:sz="4" w:space="0" w:color="000000"/>
            </w:tcBorders>
            <w:shd w:val="clear" w:color="auto" w:fill="auto"/>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 xml:space="preserve">Considerando y Decreto </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3E97" w:rsidRPr="00DC1381" w:rsidRDefault="00F53E97" w:rsidP="00F53E97">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3E97" w:rsidRPr="00EB7254" w:rsidRDefault="00F53E97" w:rsidP="00F53E97">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Página Web</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F53E97" w:rsidRPr="00EB7254" w:rsidRDefault="005374E7" w:rsidP="00F53E97">
            <w:pPr>
              <w:rPr>
                <w:rFonts w:ascii="Arial" w:hAnsi="Arial" w:cs="Arial"/>
                <w:color w:val="000000"/>
                <w:sz w:val="20"/>
                <w:szCs w:val="20"/>
              </w:rPr>
            </w:pPr>
            <w:hyperlink r:id="rId29" w:history="1">
              <w:r w:rsidR="00F53E97" w:rsidRPr="00EB7254">
                <w:rPr>
                  <w:rFonts w:ascii="Arial" w:hAnsi="Arial" w:cs="Arial"/>
                  <w:color w:val="000000"/>
                  <w:sz w:val="20"/>
                  <w:szCs w:val="20"/>
                </w:rPr>
                <w:t>http://www.dof.gob.mx/nota_detalle.php?codigo=5342483&amp;fecha=28/04/2014</w:t>
              </w:r>
            </w:hyperlink>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b/>
                <w:bCs/>
                <w:color w:val="000000"/>
                <w:sz w:val="20"/>
                <w:szCs w:val="20"/>
              </w:rPr>
            </w:pPr>
            <w:r w:rsidRPr="00EB7254">
              <w:rPr>
                <w:rFonts w:ascii="Arial" w:hAnsi="Arial" w:cs="Arial"/>
                <w:b/>
                <w:bCs/>
                <w:color w:val="000000"/>
                <w:sz w:val="20"/>
                <w:szCs w:val="20"/>
              </w:rPr>
              <w:t>Subtema 3.</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F53E97" w:rsidRPr="00EB7254" w:rsidRDefault="002C2826" w:rsidP="00F53E97">
            <w:pPr>
              <w:jc w:val="both"/>
              <w:rPr>
                <w:rFonts w:ascii="Arial" w:hAnsi="Arial" w:cs="Arial"/>
                <w:b/>
                <w:color w:val="000000"/>
                <w:sz w:val="20"/>
                <w:szCs w:val="20"/>
              </w:rPr>
            </w:pPr>
            <w:r w:rsidRPr="00EB7254">
              <w:rPr>
                <w:rFonts w:ascii="Arial" w:hAnsi="Arial" w:cs="Arial"/>
                <w:b/>
                <w:color w:val="000000"/>
                <w:sz w:val="20"/>
                <w:szCs w:val="20"/>
              </w:rPr>
              <w:t xml:space="preserve">2. </w:t>
            </w:r>
            <w:r w:rsidR="00F53E97" w:rsidRPr="00EB7254">
              <w:rPr>
                <w:rFonts w:ascii="Arial" w:hAnsi="Arial" w:cs="Arial"/>
                <w:b/>
                <w:color w:val="000000"/>
                <w:sz w:val="20"/>
                <w:szCs w:val="20"/>
              </w:rPr>
              <w:t>Programa Especial de Cultura y Arte 2014-2018</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Bibliografía</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Programa Especial de Cultura y Arte 2014-2018</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 xml:space="preserve">Marco Normativo y Diagnóstico </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rPr>
                <w:rFonts w:ascii="Arial" w:hAnsi="Arial" w:cs="Arial"/>
                <w:color w:val="000000"/>
                <w:sz w:val="20"/>
                <w:szCs w:val="20"/>
              </w:rPr>
            </w:pPr>
            <w:r w:rsidRPr="00EB7254">
              <w:rPr>
                <w:rFonts w:ascii="Arial" w:hAnsi="Arial" w:cs="Arial"/>
                <w:color w:val="000000"/>
                <w:sz w:val="20"/>
                <w:szCs w:val="20"/>
              </w:rPr>
              <w:t>Página Web</w:t>
            </w:r>
          </w:p>
        </w:tc>
      </w:tr>
      <w:tr w:rsidR="00F53E97"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DC1381" w:rsidRDefault="00F53E97" w:rsidP="00F53E9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97" w:rsidRPr="00EB7254" w:rsidRDefault="00F53E97" w:rsidP="00F53E97">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F53E97" w:rsidRPr="00EB7254" w:rsidRDefault="005374E7" w:rsidP="00F53E97">
            <w:pPr>
              <w:rPr>
                <w:rFonts w:ascii="Calibri" w:hAnsi="Calibri"/>
                <w:color w:val="0000FF"/>
                <w:sz w:val="20"/>
                <w:szCs w:val="20"/>
                <w:u w:val="single"/>
              </w:rPr>
            </w:pPr>
            <w:hyperlink r:id="rId30" w:history="1">
              <w:r w:rsidR="00F53E97" w:rsidRPr="00EB7254">
                <w:rPr>
                  <w:rStyle w:val="Hipervnculo"/>
                  <w:rFonts w:ascii="Calibri" w:hAnsi="Calibri"/>
                  <w:sz w:val="20"/>
                  <w:szCs w:val="20"/>
                </w:rPr>
                <w:t xml:space="preserve"> http://dof.gob.mx/nota_detalle.php?codigo=5342486&amp;fecha=28/04/2014</w:t>
              </w:r>
            </w:hyperlink>
          </w:p>
        </w:tc>
      </w:tr>
      <w:tr w:rsidR="008104C5" w:rsidRPr="008E4E56" w:rsidTr="008104C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rPr>
                <w:rFonts w:ascii="Arial" w:hAnsi="Arial" w:cs="Arial"/>
                <w:b/>
                <w:bCs/>
                <w:color w:val="000000"/>
                <w:sz w:val="20"/>
                <w:szCs w:val="20"/>
              </w:rPr>
            </w:pPr>
            <w:r w:rsidRPr="00EB7254">
              <w:rPr>
                <w:rFonts w:ascii="Arial" w:hAnsi="Arial" w:cs="Arial"/>
                <w:b/>
                <w:bCs/>
                <w:color w:val="000000"/>
                <w:sz w:val="20"/>
                <w:szCs w:val="20"/>
              </w:rPr>
              <w:t>Cultura y Arte: Literatura, Teatro, Danza y Música</w:t>
            </w:r>
          </w:p>
        </w:tc>
      </w:tr>
      <w:tr w:rsidR="008104C5"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4B6A12" w:rsidP="008104C5">
            <w:pPr>
              <w:jc w:val="both"/>
              <w:rPr>
                <w:rFonts w:ascii="Arial" w:hAnsi="Arial" w:cs="Arial"/>
                <w:b/>
                <w:bCs/>
                <w:color w:val="000000"/>
                <w:sz w:val="20"/>
                <w:szCs w:val="20"/>
              </w:rPr>
            </w:pPr>
            <w:r w:rsidRPr="00EB7254">
              <w:rPr>
                <w:rFonts w:ascii="Arial" w:hAnsi="Arial" w:cs="Arial"/>
                <w:b/>
                <w:bCs/>
                <w:color w:val="000000"/>
                <w:sz w:val="20"/>
                <w:szCs w:val="20"/>
              </w:rPr>
              <w:t>Subtema 1</w:t>
            </w:r>
            <w:r w:rsidR="008104C5" w:rsidRPr="00EB7254">
              <w:rPr>
                <w:rFonts w:ascii="Arial" w:hAnsi="Arial" w:cs="Arial"/>
                <w:b/>
                <w:bCs/>
                <w:color w:val="000000"/>
                <w:sz w:val="20"/>
                <w:szCs w:val="20"/>
              </w:rPr>
              <w:t>.</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8104C5" w:rsidRPr="00EB7254" w:rsidRDefault="002C2826" w:rsidP="002C2826">
            <w:pPr>
              <w:jc w:val="both"/>
              <w:rPr>
                <w:rFonts w:ascii="Arial" w:hAnsi="Arial" w:cs="Arial"/>
                <w:b/>
                <w:color w:val="000000"/>
                <w:sz w:val="20"/>
                <w:szCs w:val="20"/>
              </w:rPr>
            </w:pPr>
            <w:r w:rsidRPr="00EB7254">
              <w:rPr>
                <w:rFonts w:ascii="Arial" w:hAnsi="Arial" w:cs="Arial"/>
                <w:b/>
                <w:color w:val="000000"/>
                <w:sz w:val="20"/>
                <w:szCs w:val="20"/>
              </w:rPr>
              <w:t>1. Promoción</w:t>
            </w:r>
            <w:r w:rsidR="008104C5" w:rsidRPr="00EB7254">
              <w:rPr>
                <w:rFonts w:ascii="Arial" w:hAnsi="Arial" w:cs="Arial"/>
                <w:b/>
                <w:color w:val="000000"/>
                <w:sz w:val="20"/>
                <w:szCs w:val="20"/>
              </w:rPr>
              <w:t xml:space="preserve"> Cultural.</w:t>
            </w:r>
          </w:p>
        </w:tc>
      </w:tr>
      <w:tr w:rsidR="008104C5"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Bibliografía</w:t>
            </w:r>
          </w:p>
        </w:tc>
      </w:tr>
      <w:tr w:rsidR="008104C5"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 xml:space="preserve">Adolfo Colombres, Nuevo manual del promotor cultural. Ed. Pensar la cultura, </w:t>
            </w:r>
            <w:r w:rsidR="00CC242A" w:rsidRPr="00EB7254">
              <w:rPr>
                <w:rFonts w:ascii="Arial" w:hAnsi="Arial" w:cs="Arial"/>
                <w:color w:val="000000"/>
                <w:sz w:val="20"/>
                <w:szCs w:val="20"/>
              </w:rPr>
              <w:t>Pág.</w:t>
            </w:r>
            <w:r w:rsidRPr="00EB7254">
              <w:rPr>
                <w:rFonts w:ascii="Arial" w:hAnsi="Arial" w:cs="Arial"/>
                <w:color w:val="000000"/>
                <w:sz w:val="20"/>
                <w:szCs w:val="20"/>
              </w:rPr>
              <w:t xml:space="preserve"> 454</w:t>
            </w:r>
          </w:p>
        </w:tc>
      </w:tr>
      <w:tr w:rsidR="008104C5"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8104C5"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Capitulo: 1,2,5,6 y 7</w:t>
            </w:r>
          </w:p>
        </w:tc>
      </w:tr>
      <w:tr w:rsidR="008104C5"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Página Web</w:t>
            </w:r>
          </w:p>
        </w:tc>
      </w:tr>
      <w:tr w:rsidR="008104C5"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DC1381" w:rsidRDefault="008104C5" w:rsidP="008104C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4C5" w:rsidRPr="00EB7254" w:rsidRDefault="008104C5" w:rsidP="008104C5">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8104C5" w:rsidRPr="00EB7254" w:rsidRDefault="008104C5" w:rsidP="008104C5">
            <w:pPr>
              <w:rPr>
                <w:rFonts w:ascii="Arial" w:hAnsi="Arial" w:cs="Arial"/>
                <w:color w:val="000000"/>
                <w:sz w:val="20"/>
                <w:szCs w:val="20"/>
              </w:rPr>
            </w:pPr>
            <w:r w:rsidRPr="00EB7254">
              <w:rPr>
                <w:rFonts w:ascii="Arial" w:hAnsi="Arial" w:cs="Arial"/>
                <w:color w:val="000000"/>
                <w:sz w:val="20"/>
                <w:szCs w:val="20"/>
              </w:rPr>
              <w:t xml:space="preserve">No aplica </w:t>
            </w:r>
          </w:p>
        </w:tc>
      </w:tr>
      <w:tr w:rsidR="004B6A1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b/>
                <w:bCs/>
                <w:color w:val="000000"/>
                <w:sz w:val="20"/>
                <w:szCs w:val="20"/>
              </w:rPr>
            </w:pPr>
            <w:r w:rsidRPr="00EB7254">
              <w:rPr>
                <w:rFonts w:ascii="Arial" w:hAnsi="Arial" w:cs="Arial"/>
                <w:b/>
                <w:bCs/>
                <w:color w:val="000000"/>
                <w:sz w:val="20"/>
                <w:szCs w:val="20"/>
              </w:rPr>
              <w:t>Subtema 2.</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4B6A12" w:rsidRPr="00EB7254" w:rsidRDefault="002C2826" w:rsidP="004B6A12">
            <w:pPr>
              <w:jc w:val="both"/>
              <w:rPr>
                <w:rFonts w:ascii="Arial" w:hAnsi="Arial" w:cs="Arial"/>
                <w:b/>
                <w:color w:val="000000"/>
                <w:sz w:val="20"/>
                <w:szCs w:val="20"/>
              </w:rPr>
            </w:pPr>
            <w:r w:rsidRPr="00EB7254">
              <w:rPr>
                <w:rFonts w:ascii="Arial" w:hAnsi="Arial" w:cs="Arial"/>
                <w:b/>
                <w:color w:val="000000"/>
                <w:sz w:val="20"/>
                <w:szCs w:val="20"/>
              </w:rPr>
              <w:t xml:space="preserve">2. </w:t>
            </w:r>
            <w:r w:rsidR="004B6A12" w:rsidRPr="00EB7254">
              <w:rPr>
                <w:rFonts w:ascii="Arial" w:hAnsi="Arial" w:cs="Arial"/>
                <w:b/>
                <w:color w:val="000000"/>
                <w:sz w:val="20"/>
                <w:szCs w:val="20"/>
              </w:rPr>
              <w:t>Promoción Cultural.</w:t>
            </w:r>
          </w:p>
        </w:tc>
      </w:tr>
      <w:tr w:rsidR="004B6A12"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Bibliografía</w:t>
            </w:r>
          </w:p>
        </w:tc>
      </w:tr>
      <w:tr w:rsidR="004B6A1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José Teixeira Coelho, Diccionario crítico de política cultural: Cultura e imaginario. Ed. Gedisa, Pág. 368</w:t>
            </w:r>
          </w:p>
        </w:tc>
      </w:tr>
      <w:tr w:rsidR="004B6A12"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4B6A1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Todo el documento</w:t>
            </w:r>
          </w:p>
        </w:tc>
      </w:tr>
      <w:tr w:rsidR="004B6A12" w:rsidRPr="008E4E56" w:rsidTr="004B6A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Página Web</w:t>
            </w:r>
          </w:p>
        </w:tc>
      </w:tr>
      <w:tr w:rsidR="004B6A1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DC1381" w:rsidRDefault="004B6A12" w:rsidP="004B6A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A12" w:rsidRPr="00EB7254" w:rsidRDefault="004B6A12" w:rsidP="004B6A1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4B6A12" w:rsidRPr="00EB7254" w:rsidRDefault="004B6A12" w:rsidP="004B6A12">
            <w:pPr>
              <w:rPr>
                <w:rFonts w:ascii="Arial" w:hAnsi="Arial" w:cs="Arial"/>
                <w:color w:val="000000"/>
                <w:sz w:val="20"/>
                <w:szCs w:val="20"/>
              </w:rPr>
            </w:pPr>
            <w:r w:rsidRPr="00EB7254">
              <w:rPr>
                <w:rFonts w:ascii="Arial" w:hAnsi="Arial" w:cs="Arial"/>
                <w:color w:val="000000"/>
                <w:sz w:val="20"/>
                <w:szCs w:val="20"/>
              </w:rPr>
              <w:t xml:space="preserve">No aplica </w:t>
            </w:r>
          </w:p>
        </w:tc>
      </w:tr>
      <w:tr w:rsidR="007B0A00"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b/>
                <w:bCs/>
                <w:color w:val="000000"/>
                <w:sz w:val="20"/>
                <w:szCs w:val="20"/>
              </w:rPr>
            </w:pPr>
            <w:r w:rsidRPr="00EB7254">
              <w:rPr>
                <w:rFonts w:ascii="Arial" w:hAnsi="Arial" w:cs="Arial"/>
                <w:b/>
                <w:bCs/>
                <w:color w:val="000000"/>
                <w:sz w:val="20"/>
                <w:szCs w:val="20"/>
              </w:rPr>
              <w:t>Subtema 3.</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B0A00" w:rsidRPr="00EB7254" w:rsidRDefault="002C2826" w:rsidP="002C2826">
            <w:pPr>
              <w:jc w:val="both"/>
              <w:rPr>
                <w:rFonts w:ascii="Arial" w:hAnsi="Arial" w:cs="Arial"/>
                <w:b/>
                <w:color w:val="000000"/>
                <w:sz w:val="20"/>
                <w:szCs w:val="20"/>
              </w:rPr>
            </w:pPr>
            <w:r w:rsidRPr="00EB7254">
              <w:rPr>
                <w:rFonts w:ascii="Arial" w:hAnsi="Arial" w:cs="Arial"/>
                <w:b/>
                <w:color w:val="000000"/>
                <w:sz w:val="20"/>
                <w:szCs w:val="20"/>
              </w:rPr>
              <w:t>1. Gestión</w:t>
            </w:r>
            <w:r w:rsidR="007B0A00" w:rsidRPr="00EB7254">
              <w:rPr>
                <w:rFonts w:ascii="Arial" w:hAnsi="Arial" w:cs="Arial"/>
                <w:b/>
                <w:color w:val="000000"/>
                <w:sz w:val="20"/>
                <w:szCs w:val="20"/>
              </w:rPr>
              <w:t xml:space="preserve"> Cultural.</w:t>
            </w:r>
          </w:p>
        </w:tc>
      </w:tr>
      <w:tr w:rsidR="007B0A00" w:rsidRPr="008E4E56" w:rsidTr="007B0A0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Bibliografía</w:t>
            </w:r>
          </w:p>
        </w:tc>
      </w:tr>
      <w:tr w:rsidR="007B0A00"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Margarita Maass Moreno, Gestión cultural, comunicación y desarrollo. Teoría y práctica.  Ed. Intersecciones de CONACULTA. Pág. 142</w:t>
            </w:r>
          </w:p>
        </w:tc>
      </w:tr>
      <w:tr w:rsidR="007B0A00" w:rsidRPr="008E4E56" w:rsidTr="007B0A0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7B0A00"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 xml:space="preserve">Capítulo 1 al 5 </w:t>
            </w:r>
          </w:p>
        </w:tc>
      </w:tr>
      <w:tr w:rsidR="007B0A00" w:rsidRPr="008E4E56" w:rsidTr="007B0A0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Página Web</w:t>
            </w:r>
          </w:p>
        </w:tc>
      </w:tr>
      <w:tr w:rsidR="007B0A00"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DC1381" w:rsidRDefault="007B0A00" w:rsidP="007B0A0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A00" w:rsidRPr="00EB7254" w:rsidRDefault="007B0A00" w:rsidP="007B0A00">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B0A00" w:rsidRPr="00EB7254" w:rsidRDefault="007B0A00" w:rsidP="007B0A00">
            <w:pPr>
              <w:rPr>
                <w:rFonts w:ascii="Arial" w:hAnsi="Arial" w:cs="Arial"/>
                <w:color w:val="000000"/>
                <w:sz w:val="20"/>
                <w:szCs w:val="20"/>
              </w:rPr>
            </w:pPr>
            <w:r w:rsidRPr="00EB7254">
              <w:rPr>
                <w:rFonts w:ascii="Arial" w:hAnsi="Arial" w:cs="Arial"/>
                <w:color w:val="000000"/>
                <w:sz w:val="20"/>
                <w:szCs w:val="20"/>
              </w:rPr>
              <w:t xml:space="preserve">No aplica </w:t>
            </w:r>
          </w:p>
        </w:tc>
      </w:tr>
      <w:tr w:rsidR="007335C3"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b/>
                <w:bCs/>
                <w:color w:val="000000"/>
                <w:sz w:val="20"/>
                <w:szCs w:val="20"/>
              </w:rPr>
            </w:pPr>
            <w:r w:rsidRPr="00EB7254">
              <w:rPr>
                <w:rFonts w:ascii="Arial" w:hAnsi="Arial" w:cs="Arial"/>
                <w:b/>
                <w:bCs/>
                <w:color w:val="000000"/>
                <w:sz w:val="20"/>
                <w:szCs w:val="20"/>
              </w:rPr>
              <w:t>Subtema 4.</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335C3" w:rsidRPr="00EB7254" w:rsidRDefault="002C2826" w:rsidP="007335C3">
            <w:pPr>
              <w:jc w:val="both"/>
              <w:rPr>
                <w:rFonts w:ascii="Arial" w:hAnsi="Arial" w:cs="Arial"/>
                <w:b/>
                <w:color w:val="000000"/>
                <w:sz w:val="20"/>
                <w:szCs w:val="20"/>
              </w:rPr>
            </w:pPr>
            <w:r w:rsidRPr="00EB7254">
              <w:rPr>
                <w:rFonts w:ascii="Arial" w:hAnsi="Arial" w:cs="Arial"/>
                <w:b/>
                <w:color w:val="000000"/>
                <w:sz w:val="20"/>
                <w:szCs w:val="20"/>
              </w:rPr>
              <w:t>1. Artes</w:t>
            </w:r>
            <w:r w:rsidR="00683576" w:rsidRPr="00EB7254">
              <w:rPr>
                <w:rFonts w:ascii="Arial" w:hAnsi="Arial" w:cs="Arial"/>
                <w:b/>
                <w:color w:val="000000"/>
                <w:sz w:val="20"/>
                <w:szCs w:val="20"/>
              </w:rPr>
              <w:t xml:space="preserve"> Escénicas: Producción, programación y difusión.</w:t>
            </w:r>
          </w:p>
        </w:tc>
      </w:tr>
      <w:tr w:rsidR="007335C3" w:rsidRPr="008E4E56" w:rsidTr="007335C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Bibliografía</w:t>
            </w:r>
          </w:p>
        </w:tc>
      </w:tr>
      <w:tr w:rsidR="007335C3"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Marisa de León, Espectáculos escénicos Producción y difusión. Ed. Intersecciones de CONACULTA. Pág. 310</w:t>
            </w:r>
          </w:p>
        </w:tc>
      </w:tr>
      <w:tr w:rsidR="007335C3" w:rsidRPr="008E4E56" w:rsidTr="007335C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7335C3"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Producción Ejecutiva, capítulos 1 y 2. Difusión de espectáculos escénicos, capitulo 8</w:t>
            </w:r>
          </w:p>
        </w:tc>
      </w:tr>
      <w:tr w:rsidR="007335C3" w:rsidRPr="008E4E56" w:rsidTr="007335C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Página Web</w:t>
            </w:r>
          </w:p>
        </w:tc>
      </w:tr>
      <w:tr w:rsidR="007335C3"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DC1381" w:rsidRDefault="007335C3" w:rsidP="007335C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5C3" w:rsidRPr="00EB7254" w:rsidRDefault="007335C3" w:rsidP="007335C3">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7335C3" w:rsidRPr="00EB7254" w:rsidRDefault="007335C3" w:rsidP="007335C3">
            <w:pPr>
              <w:rPr>
                <w:rFonts w:ascii="Arial" w:hAnsi="Arial" w:cs="Arial"/>
                <w:color w:val="000000"/>
                <w:sz w:val="20"/>
                <w:szCs w:val="20"/>
              </w:rPr>
            </w:pPr>
            <w:r w:rsidRPr="00EB7254">
              <w:rPr>
                <w:rFonts w:ascii="Arial" w:hAnsi="Arial" w:cs="Arial"/>
                <w:color w:val="000000"/>
                <w:sz w:val="20"/>
                <w:szCs w:val="20"/>
              </w:rPr>
              <w:t xml:space="preserve">No aplica </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b/>
                <w:bCs/>
                <w:color w:val="000000"/>
                <w:sz w:val="20"/>
                <w:szCs w:val="20"/>
              </w:rPr>
            </w:pPr>
            <w:r w:rsidRPr="00EB7254">
              <w:rPr>
                <w:rFonts w:ascii="Arial" w:hAnsi="Arial" w:cs="Arial"/>
                <w:b/>
                <w:bCs/>
                <w:color w:val="000000"/>
                <w:sz w:val="20"/>
                <w:szCs w:val="20"/>
              </w:rPr>
              <w:t>Subtema 5.</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2C2826" w:rsidP="00683576">
            <w:pPr>
              <w:jc w:val="both"/>
              <w:rPr>
                <w:rFonts w:ascii="Arial" w:hAnsi="Arial" w:cs="Arial"/>
                <w:b/>
                <w:color w:val="000000"/>
                <w:sz w:val="20"/>
                <w:szCs w:val="20"/>
              </w:rPr>
            </w:pPr>
            <w:r w:rsidRPr="00EB7254">
              <w:rPr>
                <w:rFonts w:ascii="Arial" w:hAnsi="Arial" w:cs="Arial"/>
                <w:b/>
                <w:color w:val="000000"/>
                <w:sz w:val="20"/>
                <w:szCs w:val="20"/>
              </w:rPr>
              <w:t>2. Artes</w:t>
            </w:r>
            <w:r w:rsidR="00683576" w:rsidRPr="00EB7254">
              <w:rPr>
                <w:rFonts w:ascii="Arial" w:hAnsi="Arial" w:cs="Arial"/>
                <w:b/>
                <w:color w:val="000000"/>
                <w:sz w:val="20"/>
                <w:szCs w:val="20"/>
              </w:rPr>
              <w:t xml:space="preserve"> Escénicas: Producción, programación y difusión.</w:t>
            </w:r>
          </w:p>
        </w:tc>
      </w:tr>
      <w:tr w:rsidR="00683576" w:rsidRPr="008E4E56" w:rsidTr="0068357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Bibliografía</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Kenneth J. Foster, La programación de las artes escénicas. Ed. Coedición CNCA, DGP, CNA, Pág. 164</w:t>
            </w:r>
          </w:p>
        </w:tc>
      </w:tr>
      <w:tr w:rsidR="00683576" w:rsidRPr="008E4E56" w:rsidTr="0068357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Nota preliminar, Crear la experiencia de la presentación artística, De la teoría a la práctica</w:t>
            </w:r>
          </w:p>
        </w:tc>
      </w:tr>
      <w:tr w:rsidR="00683576" w:rsidRPr="008E4E56" w:rsidTr="0068357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Página Web</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No aplica</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b/>
                <w:bCs/>
                <w:color w:val="000000"/>
                <w:sz w:val="20"/>
                <w:szCs w:val="20"/>
              </w:rPr>
            </w:pPr>
            <w:r w:rsidRPr="00EB7254">
              <w:rPr>
                <w:rFonts w:ascii="Arial" w:hAnsi="Arial" w:cs="Arial"/>
                <w:b/>
                <w:bCs/>
                <w:color w:val="000000"/>
                <w:sz w:val="20"/>
                <w:szCs w:val="20"/>
              </w:rPr>
              <w:t>Subtema 6.</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2C2826" w:rsidP="00683576">
            <w:pPr>
              <w:jc w:val="both"/>
              <w:rPr>
                <w:rFonts w:ascii="Arial" w:hAnsi="Arial" w:cs="Arial"/>
                <w:b/>
                <w:color w:val="000000"/>
                <w:sz w:val="20"/>
                <w:szCs w:val="20"/>
              </w:rPr>
            </w:pPr>
            <w:r w:rsidRPr="00EB7254">
              <w:rPr>
                <w:rFonts w:ascii="Arial" w:hAnsi="Arial" w:cs="Arial"/>
                <w:b/>
                <w:color w:val="000000"/>
                <w:sz w:val="20"/>
                <w:szCs w:val="20"/>
              </w:rPr>
              <w:t>1. El</w:t>
            </w:r>
            <w:r w:rsidR="00683576" w:rsidRPr="00EB7254">
              <w:rPr>
                <w:rFonts w:ascii="Arial" w:hAnsi="Arial" w:cs="Arial"/>
                <w:b/>
                <w:color w:val="000000"/>
                <w:sz w:val="20"/>
                <w:szCs w:val="20"/>
              </w:rPr>
              <w:t xml:space="preserve"> arte y la cultura mexicana en el contexto global.</w:t>
            </w:r>
          </w:p>
        </w:tc>
      </w:tr>
      <w:tr w:rsidR="00683576" w:rsidRPr="008E4E56" w:rsidTr="00730E5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Bibliografía</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Ernesto Sosa coordinador, La cultura en un mundo global. Una perspectiva desde México. Ed. SRE-IMR. Pág. 174</w:t>
            </w:r>
          </w:p>
        </w:tc>
      </w:tr>
      <w:tr w:rsidR="00683576" w:rsidRPr="008E4E56" w:rsidTr="00730E5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 xml:space="preserve">Los desafíos de la cultura en la organización internacional. Diplomacia y cultura. </w:t>
            </w:r>
          </w:p>
        </w:tc>
      </w:tr>
      <w:tr w:rsidR="00683576" w:rsidRPr="008E4E56" w:rsidTr="00730E5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Página Web</w:t>
            </w:r>
          </w:p>
        </w:tc>
      </w:tr>
      <w:tr w:rsidR="0068357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DC1381" w:rsidRDefault="00683576" w:rsidP="0068357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576" w:rsidRPr="00EB7254" w:rsidRDefault="00683576" w:rsidP="0068357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683576" w:rsidRPr="00EB7254" w:rsidRDefault="00683576" w:rsidP="00683576">
            <w:pPr>
              <w:rPr>
                <w:rFonts w:ascii="Arial" w:hAnsi="Arial" w:cs="Arial"/>
                <w:color w:val="000000"/>
                <w:sz w:val="20"/>
                <w:szCs w:val="20"/>
              </w:rPr>
            </w:pPr>
            <w:r w:rsidRPr="00EB7254">
              <w:rPr>
                <w:rFonts w:ascii="Arial" w:hAnsi="Arial" w:cs="Arial"/>
                <w:color w:val="000000"/>
                <w:sz w:val="20"/>
                <w:szCs w:val="20"/>
              </w:rPr>
              <w:t xml:space="preserve">No aplica </w:t>
            </w:r>
          </w:p>
        </w:tc>
      </w:tr>
      <w:tr w:rsidR="00DE213B" w:rsidRPr="008E4E56" w:rsidTr="00DE213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rPr>
                <w:rFonts w:ascii="Arial" w:hAnsi="Arial" w:cs="Arial"/>
                <w:b/>
                <w:bCs/>
                <w:color w:val="000000"/>
                <w:sz w:val="20"/>
                <w:szCs w:val="20"/>
              </w:rPr>
            </w:pPr>
            <w:r w:rsidRPr="00EB7254">
              <w:rPr>
                <w:rFonts w:ascii="Arial" w:hAnsi="Arial" w:cs="Arial"/>
                <w:b/>
                <w:bCs/>
                <w:color w:val="000000"/>
                <w:sz w:val="20"/>
                <w:szCs w:val="20"/>
              </w:rPr>
              <w:t>Relaciones Internacionales</w:t>
            </w:r>
          </w:p>
        </w:tc>
      </w:tr>
      <w:tr w:rsidR="00DE213B"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b/>
                <w:bCs/>
                <w:color w:val="000000"/>
                <w:sz w:val="20"/>
                <w:szCs w:val="20"/>
              </w:rPr>
            </w:pPr>
            <w:r w:rsidRPr="00EB7254">
              <w:rPr>
                <w:rFonts w:ascii="Arial" w:hAnsi="Arial" w:cs="Arial"/>
                <w:b/>
                <w:bCs/>
                <w:color w:val="000000"/>
                <w:sz w:val="20"/>
                <w:szCs w:val="20"/>
              </w:rPr>
              <w:t>Subtema 1.</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DE213B" w:rsidRPr="00EB7254" w:rsidRDefault="002C2826" w:rsidP="00DE213B">
            <w:pPr>
              <w:jc w:val="both"/>
              <w:rPr>
                <w:rFonts w:ascii="Arial" w:hAnsi="Arial" w:cs="Arial"/>
                <w:b/>
                <w:color w:val="000000"/>
                <w:sz w:val="20"/>
                <w:szCs w:val="20"/>
              </w:rPr>
            </w:pPr>
            <w:r w:rsidRPr="00EB7254">
              <w:rPr>
                <w:rFonts w:ascii="Arial" w:hAnsi="Arial" w:cs="Arial"/>
                <w:b/>
                <w:color w:val="000000"/>
                <w:sz w:val="20"/>
                <w:szCs w:val="20"/>
              </w:rPr>
              <w:t>1. Política</w:t>
            </w:r>
            <w:r w:rsidR="00DE213B" w:rsidRPr="00EB7254">
              <w:rPr>
                <w:rFonts w:ascii="Arial" w:hAnsi="Arial" w:cs="Arial"/>
                <w:b/>
                <w:color w:val="000000"/>
                <w:sz w:val="20"/>
                <w:szCs w:val="20"/>
              </w:rPr>
              <w:t xml:space="preserve"> Exterior de México.</w:t>
            </w:r>
          </w:p>
        </w:tc>
      </w:tr>
      <w:tr w:rsidR="00DE213B" w:rsidRPr="008E4E56" w:rsidTr="00DE213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rPr>
                <w:rFonts w:ascii="Arial" w:hAnsi="Arial" w:cs="Arial"/>
                <w:color w:val="000000"/>
                <w:sz w:val="20"/>
                <w:szCs w:val="20"/>
              </w:rPr>
            </w:pPr>
            <w:r w:rsidRPr="00EB7254">
              <w:rPr>
                <w:rFonts w:ascii="Arial" w:hAnsi="Arial" w:cs="Arial"/>
                <w:color w:val="000000"/>
                <w:sz w:val="20"/>
                <w:szCs w:val="20"/>
              </w:rPr>
              <w:t>Bibliografía</w:t>
            </w:r>
          </w:p>
        </w:tc>
      </w:tr>
      <w:tr w:rsidR="00DE213B"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DE213B" w:rsidRPr="00EB7254" w:rsidRDefault="00DE213B" w:rsidP="00DE213B">
            <w:pPr>
              <w:rPr>
                <w:rFonts w:ascii="Arial" w:hAnsi="Arial" w:cs="Arial"/>
                <w:color w:val="000000"/>
                <w:sz w:val="20"/>
                <w:szCs w:val="20"/>
              </w:rPr>
            </w:pPr>
            <w:r w:rsidRPr="00EB7254">
              <w:rPr>
                <w:rFonts w:ascii="Arial" w:hAnsi="Arial" w:cs="Arial"/>
                <w:color w:val="000000"/>
                <w:sz w:val="20"/>
                <w:szCs w:val="20"/>
              </w:rPr>
              <w:t>Ley sobre la celebración de tratados</w:t>
            </w:r>
          </w:p>
        </w:tc>
      </w:tr>
      <w:tr w:rsidR="00DE213B" w:rsidRPr="008E4E56" w:rsidTr="00DE213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DE213B"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DE213B" w:rsidRPr="00EB7254" w:rsidRDefault="00DE213B" w:rsidP="00DE213B">
            <w:pPr>
              <w:rPr>
                <w:rFonts w:ascii="Arial" w:hAnsi="Arial" w:cs="Arial"/>
                <w:color w:val="000000"/>
                <w:sz w:val="20"/>
                <w:szCs w:val="20"/>
              </w:rPr>
            </w:pPr>
            <w:r w:rsidRPr="00EB7254">
              <w:rPr>
                <w:rFonts w:ascii="Arial" w:hAnsi="Arial" w:cs="Arial"/>
                <w:color w:val="000000"/>
                <w:sz w:val="20"/>
                <w:szCs w:val="20"/>
              </w:rPr>
              <w:t>Artículos 2º y 4º</w:t>
            </w:r>
          </w:p>
        </w:tc>
      </w:tr>
      <w:tr w:rsidR="00DE213B" w:rsidRPr="008E4E56" w:rsidTr="00DE213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rPr>
                <w:rFonts w:ascii="Arial" w:hAnsi="Arial" w:cs="Arial"/>
                <w:color w:val="000000"/>
                <w:sz w:val="20"/>
                <w:szCs w:val="20"/>
              </w:rPr>
            </w:pPr>
            <w:r w:rsidRPr="00EB7254">
              <w:rPr>
                <w:rFonts w:ascii="Arial" w:hAnsi="Arial" w:cs="Arial"/>
                <w:color w:val="000000"/>
                <w:sz w:val="20"/>
                <w:szCs w:val="20"/>
              </w:rPr>
              <w:t>Página Web</w:t>
            </w:r>
          </w:p>
        </w:tc>
      </w:tr>
      <w:tr w:rsidR="00DE213B"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DC1381" w:rsidRDefault="00DE213B" w:rsidP="00DE213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3B" w:rsidRPr="00EB7254" w:rsidRDefault="00DE213B" w:rsidP="00DE213B">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DE213B" w:rsidRPr="00EB7254" w:rsidRDefault="005374E7" w:rsidP="00DE213B">
            <w:pPr>
              <w:rPr>
                <w:rFonts w:ascii="Calibri" w:hAnsi="Calibri"/>
                <w:color w:val="0000FF"/>
                <w:sz w:val="20"/>
                <w:szCs w:val="20"/>
                <w:u w:val="single"/>
              </w:rPr>
            </w:pPr>
            <w:hyperlink r:id="rId31" w:history="1">
              <w:r w:rsidR="00DE213B" w:rsidRPr="00EB7254">
                <w:rPr>
                  <w:rStyle w:val="Hipervnculo"/>
                  <w:rFonts w:ascii="Calibri" w:hAnsi="Calibri"/>
                  <w:sz w:val="20"/>
                  <w:szCs w:val="20"/>
                </w:rPr>
                <w:t xml:space="preserve"> http://dof.gob.mx/nota_detalle.php?codigo=4642407&amp;fecha=02/01/1992</w:t>
              </w:r>
            </w:hyperlink>
          </w:p>
        </w:tc>
      </w:tr>
      <w:tr w:rsidR="002C282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826" w:rsidRPr="00DC1381" w:rsidRDefault="002C2826" w:rsidP="002C282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826" w:rsidRPr="00EB7254" w:rsidRDefault="002C2826" w:rsidP="002C2826">
            <w:pPr>
              <w:jc w:val="both"/>
              <w:rPr>
                <w:rFonts w:ascii="Arial" w:hAnsi="Arial" w:cs="Arial"/>
                <w:b/>
                <w:bCs/>
                <w:color w:val="000000"/>
                <w:sz w:val="20"/>
                <w:szCs w:val="20"/>
              </w:rPr>
            </w:pPr>
            <w:r w:rsidRPr="00EB7254">
              <w:rPr>
                <w:rFonts w:ascii="Arial" w:hAnsi="Arial" w:cs="Arial"/>
                <w:b/>
                <w:bCs/>
                <w:color w:val="000000"/>
                <w:sz w:val="20"/>
                <w:szCs w:val="20"/>
              </w:rPr>
              <w:t>Subtema 2.</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2C2826" w:rsidRPr="00EB7254" w:rsidRDefault="002C2826" w:rsidP="002C2826">
            <w:pPr>
              <w:jc w:val="both"/>
              <w:rPr>
                <w:rFonts w:ascii="Arial" w:hAnsi="Arial" w:cs="Arial"/>
                <w:b/>
                <w:color w:val="000000"/>
                <w:sz w:val="20"/>
                <w:szCs w:val="20"/>
              </w:rPr>
            </w:pPr>
            <w:r w:rsidRPr="00EB7254">
              <w:rPr>
                <w:rFonts w:ascii="Arial" w:hAnsi="Arial" w:cs="Arial"/>
                <w:b/>
                <w:color w:val="000000"/>
                <w:sz w:val="20"/>
                <w:szCs w:val="20"/>
              </w:rPr>
              <w:t>2. Política Exterior de México</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Bibliografía</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Constitución Política de los Estados Unidos Mexicanos</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Capítulo III, Titulo III, Artículo 89</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Página Web</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5374E7" w:rsidP="00916012">
            <w:pPr>
              <w:rPr>
                <w:rFonts w:ascii="Calibri" w:hAnsi="Calibri"/>
                <w:color w:val="0000FF"/>
                <w:sz w:val="20"/>
                <w:szCs w:val="20"/>
                <w:u w:val="single"/>
              </w:rPr>
            </w:pPr>
            <w:hyperlink r:id="rId32" w:history="1">
              <w:r w:rsidR="00194C66" w:rsidRPr="00EB7254">
                <w:rPr>
                  <w:rStyle w:val="Hipervnculo"/>
                  <w:rFonts w:ascii="Calibri" w:hAnsi="Calibri"/>
                  <w:sz w:val="20"/>
                  <w:szCs w:val="20"/>
                </w:rPr>
                <w:t xml:space="preserve"> http://www.diputados.gob.mx/LeyesBiblio/htm/1.htm</w:t>
              </w:r>
            </w:hyperlink>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b/>
                <w:bCs/>
                <w:color w:val="000000"/>
                <w:sz w:val="20"/>
                <w:szCs w:val="20"/>
              </w:rPr>
            </w:pPr>
            <w:r w:rsidRPr="00EB7254">
              <w:rPr>
                <w:rFonts w:ascii="Arial" w:hAnsi="Arial" w:cs="Arial"/>
                <w:b/>
                <w:bCs/>
                <w:color w:val="000000"/>
                <w:sz w:val="20"/>
                <w:szCs w:val="20"/>
              </w:rPr>
              <w:t>Subtema 3.</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194C66" w:rsidP="00194C66">
            <w:pPr>
              <w:jc w:val="both"/>
              <w:rPr>
                <w:rFonts w:ascii="Arial" w:hAnsi="Arial" w:cs="Arial"/>
                <w:b/>
                <w:color w:val="000000"/>
                <w:sz w:val="20"/>
                <w:szCs w:val="20"/>
              </w:rPr>
            </w:pPr>
            <w:r w:rsidRPr="00EB7254">
              <w:rPr>
                <w:rFonts w:ascii="Arial" w:hAnsi="Arial" w:cs="Arial"/>
                <w:b/>
                <w:color w:val="000000"/>
                <w:sz w:val="20"/>
                <w:szCs w:val="20"/>
              </w:rPr>
              <w:t>1. Política Exterior de México</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Bibliografía</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 xml:space="preserve">Texto de la Convención para la Salvaguardia del Patrimonio Cultural Internacional </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Artículos: 2, 17, 19 y 25</w:t>
            </w:r>
          </w:p>
        </w:tc>
      </w:tr>
      <w:tr w:rsidR="00194C66" w:rsidRPr="008E4E56" w:rsidTr="00194C6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rPr>
                <w:rFonts w:ascii="Arial" w:hAnsi="Arial" w:cs="Arial"/>
                <w:color w:val="000000"/>
                <w:sz w:val="20"/>
                <w:szCs w:val="20"/>
              </w:rPr>
            </w:pPr>
            <w:r w:rsidRPr="00EB7254">
              <w:rPr>
                <w:rFonts w:ascii="Arial" w:hAnsi="Arial" w:cs="Arial"/>
                <w:color w:val="000000"/>
                <w:sz w:val="20"/>
                <w:szCs w:val="20"/>
              </w:rPr>
              <w:t>Página Web</w:t>
            </w:r>
          </w:p>
        </w:tc>
      </w:tr>
      <w:tr w:rsidR="00194C66"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DC1381" w:rsidRDefault="00194C66" w:rsidP="00194C6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C66" w:rsidRPr="00EB7254" w:rsidRDefault="00194C66" w:rsidP="00194C66">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194C66" w:rsidRPr="00EB7254" w:rsidRDefault="005374E7" w:rsidP="00916012">
            <w:pPr>
              <w:rPr>
                <w:rFonts w:ascii="Calibri" w:hAnsi="Calibri"/>
                <w:color w:val="0000FF"/>
                <w:sz w:val="20"/>
                <w:szCs w:val="20"/>
                <w:u w:val="single"/>
              </w:rPr>
            </w:pPr>
            <w:hyperlink r:id="rId33" w:history="1">
              <w:r w:rsidR="00194C66" w:rsidRPr="00EB7254">
                <w:rPr>
                  <w:rStyle w:val="Hipervnculo"/>
                  <w:rFonts w:ascii="Calibri" w:hAnsi="Calibri"/>
                  <w:sz w:val="20"/>
                  <w:szCs w:val="20"/>
                </w:rPr>
                <w:t xml:space="preserve"> http://www.unesco.org/culture/ich/index.php?lg=en&amp;pg=00006</w:t>
              </w:r>
            </w:hyperlink>
          </w:p>
        </w:tc>
      </w:tr>
      <w:tr w:rsidR="00BB5C6E"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b/>
                <w:bCs/>
                <w:color w:val="000000"/>
                <w:sz w:val="20"/>
                <w:szCs w:val="20"/>
              </w:rPr>
            </w:pPr>
            <w:r w:rsidRPr="00EB7254">
              <w:rPr>
                <w:rFonts w:ascii="Arial" w:hAnsi="Arial" w:cs="Arial"/>
                <w:b/>
                <w:bCs/>
                <w:color w:val="000000"/>
                <w:sz w:val="20"/>
                <w:szCs w:val="20"/>
              </w:rPr>
              <w:t>Subtema 4.</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BB5C6E" w:rsidRPr="00EB7254" w:rsidRDefault="00BB5C6E" w:rsidP="00BB5C6E">
            <w:pPr>
              <w:jc w:val="both"/>
              <w:rPr>
                <w:rFonts w:ascii="Arial" w:hAnsi="Arial" w:cs="Arial"/>
                <w:b/>
                <w:color w:val="000000"/>
                <w:sz w:val="20"/>
                <w:szCs w:val="20"/>
              </w:rPr>
            </w:pPr>
            <w:r w:rsidRPr="00EB7254">
              <w:rPr>
                <w:rFonts w:ascii="Arial" w:hAnsi="Arial" w:cs="Arial"/>
                <w:b/>
                <w:color w:val="000000"/>
                <w:sz w:val="20"/>
                <w:szCs w:val="20"/>
              </w:rPr>
              <w:t>1. Cooperación Internacional</w:t>
            </w:r>
          </w:p>
        </w:tc>
      </w:tr>
      <w:tr w:rsidR="00BB5C6E" w:rsidRPr="008E4E56" w:rsidTr="00BB5C6E">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rPr>
                <w:rFonts w:ascii="Arial" w:hAnsi="Arial" w:cs="Arial"/>
                <w:color w:val="000000"/>
                <w:sz w:val="20"/>
                <w:szCs w:val="20"/>
              </w:rPr>
            </w:pPr>
            <w:r w:rsidRPr="00EB7254">
              <w:rPr>
                <w:rFonts w:ascii="Arial" w:hAnsi="Arial" w:cs="Arial"/>
                <w:color w:val="000000"/>
                <w:sz w:val="20"/>
                <w:szCs w:val="20"/>
              </w:rPr>
              <w:t>Bibliografía</w:t>
            </w:r>
          </w:p>
        </w:tc>
      </w:tr>
      <w:tr w:rsidR="00BB5C6E"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BB5C6E" w:rsidRPr="00EB7254" w:rsidRDefault="00BB5C6E" w:rsidP="00BB5C6E">
            <w:pPr>
              <w:rPr>
                <w:rFonts w:ascii="Arial" w:hAnsi="Arial" w:cs="Arial"/>
                <w:color w:val="000000"/>
                <w:sz w:val="20"/>
                <w:szCs w:val="20"/>
              </w:rPr>
            </w:pPr>
            <w:r w:rsidRPr="00EB7254">
              <w:rPr>
                <w:rFonts w:ascii="Arial" w:hAnsi="Arial" w:cs="Arial"/>
                <w:color w:val="000000"/>
                <w:sz w:val="20"/>
                <w:szCs w:val="20"/>
              </w:rPr>
              <w:t>Bajo la dirección de Milagros del Corral, Cultura, Comercio y Globalización Preguntas y respuestas. Ed. UNESCO/CERLALC. Pág. 79</w:t>
            </w:r>
          </w:p>
        </w:tc>
      </w:tr>
      <w:tr w:rsidR="00BB5C6E" w:rsidRPr="008E4E56" w:rsidTr="00BB5C6E">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BB5C6E"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BB5C6E" w:rsidRPr="00EB7254" w:rsidRDefault="00BB5C6E" w:rsidP="00BB5C6E">
            <w:pPr>
              <w:rPr>
                <w:rFonts w:ascii="Arial" w:hAnsi="Arial" w:cs="Arial"/>
                <w:color w:val="000000"/>
                <w:sz w:val="20"/>
                <w:szCs w:val="20"/>
              </w:rPr>
            </w:pPr>
            <w:r w:rsidRPr="00EB7254">
              <w:rPr>
                <w:rFonts w:ascii="Arial" w:hAnsi="Arial" w:cs="Arial"/>
                <w:color w:val="000000"/>
                <w:sz w:val="20"/>
                <w:szCs w:val="20"/>
              </w:rPr>
              <w:t>Capítulo 1</w:t>
            </w:r>
          </w:p>
        </w:tc>
      </w:tr>
      <w:tr w:rsidR="00BB5C6E" w:rsidRPr="008E4E56" w:rsidTr="00BB5C6E">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rPr>
                <w:rFonts w:ascii="Arial" w:hAnsi="Arial" w:cs="Arial"/>
                <w:color w:val="000000"/>
                <w:sz w:val="20"/>
                <w:szCs w:val="20"/>
              </w:rPr>
            </w:pPr>
            <w:r w:rsidRPr="00EB7254">
              <w:rPr>
                <w:rFonts w:ascii="Arial" w:hAnsi="Arial" w:cs="Arial"/>
                <w:color w:val="000000"/>
                <w:sz w:val="20"/>
                <w:szCs w:val="20"/>
              </w:rPr>
              <w:t>Página Web</w:t>
            </w:r>
          </w:p>
        </w:tc>
      </w:tr>
      <w:tr w:rsidR="00BB5C6E"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DC1381" w:rsidRDefault="00BB5C6E" w:rsidP="00BB5C6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C6E" w:rsidRPr="00EB7254" w:rsidRDefault="00BB5C6E" w:rsidP="00BB5C6E">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BB5C6E" w:rsidRPr="00EB7254" w:rsidRDefault="005374E7" w:rsidP="00BB5C6E">
            <w:pPr>
              <w:rPr>
                <w:rFonts w:ascii="Calibri" w:hAnsi="Calibri"/>
                <w:color w:val="0000FF"/>
                <w:sz w:val="20"/>
                <w:szCs w:val="20"/>
                <w:u w:val="single"/>
              </w:rPr>
            </w:pPr>
            <w:hyperlink r:id="rId34" w:history="1">
              <w:r w:rsidR="00BB5C6E" w:rsidRPr="00EB7254">
                <w:rPr>
                  <w:rStyle w:val="Hipervnculo"/>
                  <w:rFonts w:ascii="Calibri" w:hAnsi="Calibri"/>
                  <w:sz w:val="20"/>
                  <w:szCs w:val="20"/>
                </w:rPr>
                <w:t>http://unesdoc.unesco.org/images/0013/001300/130033so.pdf</w:t>
              </w:r>
            </w:hyperlink>
          </w:p>
        </w:tc>
      </w:tr>
      <w:tr w:rsidR="0099543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b/>
                <w:bCs/>
                <w:color w:val="000000"/>
                <w:sz w:val="20"/>
                <w:szCs w:val="20"/>
              </w:rPr>
            </w:pPr>
            <w:r w:rsidRPr="00EB7254">
              <w:rPr>
                <w:rFonts w:ascii="Arial" w:hAnsi="Arial" w:cs="Arial"/>
                <w:b/>
                <w:bCs/>
                <w:color w:val="000000"/>
                <w:sz w:val="20"/>
                <w:szCs w:val="20"/>
              </w:rPr>
              <w:t>Subtema 5.</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99543F" w:rsidRPr="00EB7254" w:rsidRDefault="0099543F" w:rsidP="0099543F">
            <w:pPr>
              <w:jc w:val="both"/>
              <w:rPr>
                <w:rFonts w:ascii="Arial" w:hAnsi="Arial" w:cs="Arial"/>
                <w:b/>
                <w:color w:val="000000"/>
                <w:sz w:val="20"/>
                <w:szCs w:val="20"/>
              </w:rPr>
            </w:pPr>
            <w:r w:rsidRPr="00EB7254">
              <w:rPr>
                <w:rFonts w:ascii="Arial" w:hAnsi="Arial" w:cs="Arial"/>
                <w:b/>
                <w:color w:val="000000"/>
                <w:sz w:val="20"/>
                <w:szCs w:val="20"/>
              </w:rPr>
              <w:t>1. Cooperación Internacional</w:t>
            </w:r>
          </w:p>
        </w:tc>
      </w:tr>
      <w:tr w:rsidR="0099543F" w:rsidRPr="008E4E56" w:rsidTr="0099543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rPr>
                <w:rFonts w:ascii="Arial" w:hAnsi="Arial" w:cs="Arial"/>
                <w:color w:val="000000"/>
                <w:sz w:val="20"/>
                <w:szCs w:val="20"/>
              </w:rPr>
            </w:pPr>
            <w:r w:rsidRPr="00EB7254">
              <w:rPr>
                <w:rFonts w:ascii="Arial" w:hAnsi="Arial" w:cs="Arial"/>
                <w:color w:val="000000"/>
                <w:sz w:val="20"/>
                <w:szCs w:val="20"/>
              </w:rPr>
              <w:t>Bibliografía</w:t>
            </w:r>
          </w:p>
        </w:tc>
      </w:tr>
      <w:tr w:rsidR="0099543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99543F" w:rsidRPr="00EB7254" w:rsidRDefault="0099543F" w:rsidP="0099543F">
            <w:pPr>
              <w:rPr>
                <w:rFonts w:ascii="Arial" w:hAnsi="Arial" w:cs="Arial"/>
                <w:color w:val="000000"/>
                <w:sz w:val="20"/>
                <w:szCs w:val="20"/>
              </w:rPr>
            </w:pPr>
            <w:r w:rsidRPr="00EB7254">
              <w:rPr>
                <w:rFonts w:ascii="Arial" w:hAnsi="Arial" w:cs="Arial"/>
                <w:color w:val="000000"/>
                <w:sz w:val="20"/>
                <w:szCs w:val="20"/>
              </w:rPr>
              <w:t>Página web de la Organización de las Naciones Unidas para la Educación, la Ciencia y la Cultura</w:t>
            </w:r>
          </w:p>
        </w:tc>
      </w:tr>
      <w:tr w:rsidR="0099543F" w:rsidRPr="008E4E56" w:rsidTr="0099543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99543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99543F" w:rsidRPr="00EB7254" w:rsidRDefault="0099543F" w:rsidP="0099543F">
            <w:pPr>
              <w:rPr>
                <w:rFonts w:ascii="Arial" w:hAnsi="Arial" w:cs="Arial"/>
                <w:color w:val="000000"/>
                <w:sz w:val="20"/>
                <w:szCs w:val="20"/>
              </w:rPr>
            </w:pPr>
            <w:r w:rsidRPr="00EB7254">
              <w:rPr>
                <w:rFonts w:ascii="Arial" w:hAnsi="Arial" w:cs="Arial"/>
                <w:color w:val="000000"/>
                <w:sz w:val="20"/>
                <w:szCs w:val="20"/>
              </w:rPr>
              <w:t>Cultura, Acción Normativa</w:t>
            </w:r>
          </w:p>
        </w:tc>
      </w:tr>
      <w:tr w:rsidR="0099543F" w:rsidRPr="008E4E56" w:rsidTr="0099543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rPr>
                <w:rFonts w:ascii="Arial" w:hAnsi="Arial" w:cs="Arial"/>
                <w:color w:val="000000"/>
                <w:sz w:val="20"/>
                <w:szCs w:val="20"/>
              </w:rPr>
            </w:pPr>
            <w:r w:rsidRPr="00EB7254">
              <w:rPr>
                <w:rFonts w:ascii="Arial" w:hAnsi="Arial" w:cs="Arial"/>
                <w:color w:val="000000"/>
                <w:sz w:val="20"/>
                <w:szCs w:val="20"/>
              </w:rPr>
              <w:t>Página Web</w:t>
            </w:r>
          </w:p>
        </w:tc>
      </w:tr>
      <w:tr w:rsidR="0099543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DC1381" w:rsidRDefault="0099543F" w:rsidP="0099543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43F" w:rsidRPr="00EB7254" w:rsidRDefault="0099543F" w:rsidP="0099543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99543F" w:rsidRPr="00EB7254" w:rsidRDefault="0099543F" w:rsidP="0099543F">
            <w:pPr>
              <w:rPr>
                <w:rFonts w:ascii="Calibri" w:hAnsi="Calibri"/>
                <w:color w:val="0000FF"/>
                <w:sz w:val="20"/>
                <w:szCs w:val="20"/>
                <w:u w:val="single"/>
              </w:rPr>
            </w:pPr>
            <w:r w:rsidRPr="00EB7254">
              <w:rPr>
                <w:rFonts w:ascii="Calibri" w:hAnsi="Calibri"/>
                <w:color w:val="0000FF"/>
                <w:sz w:val="20"/>
                <w:szCs w:val="20"/>
                <w:u w:val="single"/>
              </w:rPr>
              <w:t>http://www.unesco.org/new/es/culture/themes/normative-action/</w:t>
            </w:r>
          </w:p>
        </w:tc>
      </w:tr>
      <w:tr w:rsidR="00CD2B7F" w:rsidRPr="008E4E56" w:rsidTr="00CD2B7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b/>
                <w:bCs/>
                <w:color w:val="000000"/>
                <w:sz w:val="20"/>
                <w:szCs w:val="20"/>
              </w:rPr>
            </w:pPr>
            <w:r>
              <w:rPr>
                <w:rFonts w:ascii="Arial" w:hAnsi="Arial" w:cs="Arial"/>
                <w:b/>
                <w:bCs/>
                <w:color w:val="000000"/>
                <w:sz w:val="20"/>
                <w:szCs w:val="20"/>
              </w:rPr>
              <w:t>Tema 4</w:t>
            </w:r>
          </w:p>
        </w:tc>
        <w:tc>
          <w:tcPr>
            <w:tcW w:w="44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rPr>
                <w:rFonts w:ascii="Arial" w:hAnsi="Arial" w:cs="Arial"/>
                <w:b/>
                <w:bCs/>
                <w:color w:val="000000"/>
                <w:sz w:val="20"/>
                <w:szCs w:val="20"/>
              </w:rPr>
            </w:pPr>
            <w:r w:rsidRPr="00EB7254">
              <w:rPr>
                <w:rFonts w:ascii="Arial" w:hAnsi="Arial" w:cs="Arial"/>
                <w:b/>
                <w:bCs/>
                <w:color w:val="000000"/>
                <w:sz w:val="20"/>
                <w:szCs w:val="20"/>
              </w:rPr>
              <w:t>Administración Pública Federal</w:t>
            </w:r>
          </w:p>
        </w:tc>
      </w:tr>
      <w:tr w:rsidR="00CD2B7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b/>
                <w:bCs/>
                <w:color w:val="000000"/>
                <w:sz w:val="20"/>
                <w:szCs w:val="20"/>
              </w:rPr>
            </w:pPr>
            <w:r w:rsidRPr="00EB7254">
              <w:rPr>
                <w:rFonts w:ascii="Arial" w:hAnsi="Arial" w:cs="Arial"/>
                <w:b/>
                <w:bCs/>
                <w:color w:val="000000"/>
                <w:sz w:val="20"/>
                <w:szCs w:val="20"/>
              </w:rPr>
              <w:t>Subtema 1.</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CD2B7F" w:rsidRPr="00EB7254" w:rsidRDefault="00CD2B7F" w:rsidP="00CD2B7F">
            <w:pPr>
              <w:jc w:val="both"/>
              <w:rPr>
                <w:rFonts w:ascii="Arial" w:hAnsi="Arial" w:cs="Arial"/>
                <w:b/>
                <w:color w:val="000000"/>
                <w:sz w:val="20"/>
                <w:szCs w:val="20"/>
              </w:rPr>
            </w:pPr>
            <w:r w:rsidRPr="00EB7254">
              <w:rPr>
                <w:rFonts w:ascii="Arial" w:hAnsi="Arial" w:cs="Arial"/>
                <w:b/>
                <w:color w:val="000000"/>
                <w:sz w:val="20"/>
                <w:szCs w:val="20"/>
              </w:rPr>
              <w:t>1. Organización y Funciones</w:t>
            </w:r>
          </w:p>
        </w:tc>
      </w:tr>
      <w:tr w:rsidR="00CD2B7F" w:rsidRPr="008E4E56" w:rsidTr="00CD2B7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rPr>
                <w:rFonts w:ascii="Arial" w:hAnsi="Arial" w:cs="Arial"/>
                <w:color w:val="000000"/>
                <w:sz w:val="20"/>
                <w:szCs w:val="20"/>
              </w:rPr>
            </w:pPr>
            <w:r w:rsidRPr="00EB7254">
              <w:rPr>
                <w:rFonts w:ascii="Arial" w:hAnsi="Arial" w:cs="Arial"/>
                <w:color w:val="000000"/>
                <w:sz w:val="20"/>
                <w:szCs w:val="20"/>
              </w:rPr>
              <w:t>Bibliografía</w:t>
            </w:r>
          </w:p>
        </w:tc>
      </w:tr>
      <w:tr w:rsidR="00CD2B7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CD2B7F" w:rsidRPr="00EB7254" w:rsidRDefault="00CD2B7F" w:rsidP="00CD2B7F">
            <w:pPr>
              <w:rPr>
                <w:rFonts w:ascii="Arial" w:hAnsi="Arial" w:cs="Arial"/>
                <w:color w:val="000000"/>
                <w:sz w:val="20"/>
                <w:szCs w:val="20"/>
              </w:rPr>
            </w:pPr>
            <w:r w:rsidRPr="00EB7254">
              <w:rPr>
                <w:rFonts w:ascii="Arial" w:hAnsi="Arial" w:cs="Arial"/>
                <w:color w:val="000000"/>
                <w:sz w:val="20"/>
                <w:szCs w:val="20"/>
              </w:rPr>
              <w:t>Ley Orgánica de la Administración Pública Federal</w:t>
            </w:r>
          </w:p>
        </w:tc>
      </w:tr>
      <w:tr w:rsidR="00CD2B7F" w:rsidRPr="008E4E56" w:rsidTr="00CD2B7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CD2B7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CD2B7F" w:rsidRPr="00EB7254" w:rsidRDefault="00CD2B7F" w:rsidP="00CD2B7F">
            <w:pPr>
              <w:rPr>
                <w:rFonts w:ascii="Arial" w:hAnsi="Arial" w:cs="Arial"/>
                <w:color w:val="000000"/>
                <w:sz w:val="20"/>
                <w:szCs w:val="20"/>
              </w:rPr>
            </w:pPr>
            <w:r w:rsidRPr="00EB7254">
              <w:rPr>
                <w:rFonts w:ascii="Arial" w:hAnsi="Arial" w:cs="Arial"/>
                <w:color w:val="000000"/>
                <w:sz w:val="20"/>
                <w:szCs w:val="20"/>
              </w:rPr>
              <w:t>Artículo 17 y 38</w:t>
            </w:r>
          </w:p>
        </w:tc>
      </w:tr>
      <w:tr w:rsidR="00CD2B7F" w:rsidRPr="008E4E56" w:rsidTr="00CD2B7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rPr>
                <w:rFonts w:ascii="Arial" w:hAnsi="Arial" w:cs="Arial"/>
                <w:color w:val="000000"/>
                <w:sz w:val="20"/>
                <w:szCs w:val="20"/>
              </w:rPr>
            </w:pPr>
            <w:r w:rsidRPr="00EB7254">
              <w:rPr>
                <w:rFonts w:ascii="Arial" w:hAnsi="Arial" w:cs="Arial"/>
                <w:color w:val="000000"/>
                <w:sz w:val="20"/>
                <w:szCs w:val="20"/>
              </w:rPr>
              <w:t>Página Web</w:t>
            </w:r>
          </w:p>
        </w:tc>
      </w:tr>
      <w:tr w:rsidR="00CD2B7F"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DC1381" w:rsidRDefault="00CD2B7F" w:rsidP="00CD2B7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B7F" w:rsidRPr="00EB7254" w:rsidRDefault="00CD2B7F" w:rsidP="00CD2B7F">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CD2B7F" w:rsidRPr="00EB7254" w:rsidRDefault="005374E7" w:rsidP="00CD2B7F">
            <w:pPr>
              <w:rPr>
                <w:rFonts w:ascii="Calibri" w:hAnsi="Calibri"/>
                <w:color w:val="0000FF"/>
                <w:sz w:val="20"/>
                <w:szCs w:val="20"/>
                <w:u w:val="single"/>
              </w:rPr>
            </w:pPr>
            <w:hyperlink r:id="rId35" w:history="1">
              <w:r w:rsidR="00CD2B7F" w:rsidRPr="00EB7254">
                <w:rPr>
                  <w:rStyle w:val="Hipervnculo"/>
                  <w:rFonts w:ascii="Calibri" w:hAnsi="Calibri"/>
                  <w:sz w:val="20"/>
                  <w:szCs w:val="20"/>
                </w:rPr>
                <w:t>http://www.sre.gob.mx/images/stories/marconormativodoc/leyes/leyorganica.pdf</w:t>
              </w:r>
            </w:hyperlink>
          </w:p>
        </w:tc>
      </w:tr>
      <w:tr w:rsidR="00277841"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b/>
                <w:bCs/>
                <w:color w:val="000000"/>
                <w:sz w:val="20"/>
                <w:szCs w:val="20"/>
              </w:rPr>
            </w:pPr>
            <w:r w:rsidRPr="00EB7254">
              <w:rPr>
                <w:rFonts w:ascii="Arial" w:hAnsi="Arial" w:cs="Arial"/>
                <w:b/>
                <w:bCs/>
                <w:color w:val="000000"/>
                <w:sz w:val="20"/>
                <w:szCs w:val="20"/>
              </w:rPr>
              <w:t>Subtema 2.</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277841" w:rsidRPr="00EB7254" w:rsidRDefault="00277841" w:rsidP="00277841">
            <w:pPr>
              <w:jc w:val="both"/>
              <w:rPr>
                <w:rFonts w:ascii="Arial" w:hAnsi="Arial" w:cs="Arial"/>
                <w:b/>
                <w:color w:val="000000"/>
                <w:sz w:val="20"/>
                <w:szCs w:val="20"/>
              </w:rPr>
            </w:pPr>
            <w:r w:rsidRPr="00EB7254">
              <w:rPr>
                <w:rFonts w:ascii="Arial" w:hAnsi="Arial" w:cs="Arial"/>
                <w:b/>
                <w:color w:val="000000"/>
                <w:sz w:val="20"/>
                <w:szCs w:val="20"/>
              </w:rPr>
              <w:t>1. Principios y Obligaciones</w:t>
            </w:r>
          </w:p>
        </w:tc>
      </w:tr>
      <w:tr w:rsidR="00277841" w:rsidRPr="008E4E56" w:rsidTr="00277841">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rPr>
                <w:rFonts w:ascii="Arial" w:hAnsi="Arial" w:cs="Arial"/>
                <w:color w:val="000000"/>
                <w:sz w:val="20"/>
                <w:szCs w:val="20"/>
              </w:rPr>
            </w:pPr>
            <w:r w:rsidRPr="00EB7254">
              <w:rPr>
                <w:rFonts w:ascii="Arial" w:hAnsi="Arial" w:cs="Arial"/>
                <w:color w:val="000000"/>
                <w:sz w:val="20"/>
                <w:szCs w:val="20"/>
              </w:rPr>
              <w:t>Bibliografía</w:t>
            </w:r>
          </w:p>
        </w:tc>
      </w:tr>
      <w:tr w:rsidR="00277841"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277841" w:rsidRPr="00EB7254" w:rsidRDefault="00277841" w:rsidP="00277841">
            <w:pPr>
              <w:rPr>
                <w:rFonts w:ascii="Arial" w:hAnsi="Arial" w:cs="Arial"/>
                <w:color w:val="000000"/>
                <w:sz w:val="20"/>
                <w:szCs w:val="20"/>
              </w:rPr>
            </w:pPr>
            <w:r w:rsidRPr="00EB7254">
              <w:rPr>
                <w:rFonts w:ascii="Arial" w:hAnsi="Arial" w:cs="Arial"/>
                <w:color w:val="000000"/>
                <w:sz w:val="20"/>
                <w:szCs w:val="20"/>
              </w:rPr>
              <w:t xml:space="preserve">Página Web de la Secretaría de la Función Pública </w:t>
            </w:r>
          </w:p>
        </w:tc>
      </w:tr>
      <w:tr w:rsidR="00277841" w:rsidRPr="008E4E56" w:rsidTr="00277841">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277841"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277841" w:rsidRPr="00EB7254" w:rsidRDefault="00277841" w:rsidP="00277841">
            <w:pPr>
              <w:rPr>
                <w:rFonts w:ascii="Arial" w:hAnsi="Arial" w:cs="Arial"/>
                <w:color w:val="000000"/>
                <w:sz w:val="20"/>
                <w:szCs w:val="20"/>
              </w:rPr>
            </w:pPr>
            <w:r w:rsidRPr="00EB7254">
              <w:rPr>
                <w:rFonts w:ascii="Arial" w:hAnsi="Arial" w:cs="Arial"/>
                <w:color w:val="000000"/>
                <w:sz w:val="20"/>
                <w:szCs w:val="20"/>
              </w:rPr>
              <w:t>Conoce SFP</w:t>
            </w:r>
          </w:p>
        </w:tc>
      </w:tr>
      <w:tr w:rsidR="00277841" w:rsidRPr="008E4E56" w:rsidTr="00277841">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rPr>
                <w:rFonts w:ascii="Arial" w:hAnsi="Arial" w:cs="Arial"/>
                <w:color w:val="000000"/>
                <w:sz w:val="20"/>
                <w:szCs w:val="20"/>
              </w:rPr>
            </w:pPr>
            <w:r w:rsidRPr="00EB7254">
              <w:rPr>
                <w:rFonts w:ascii="Arial" w:hAnsi="Arial" w:cs="Arial"/>
                <w:color w:val="000000"/>
                <w:sz w:val="20"/>
                <w:szCs w:val="20"/>
              </w:rPr>
              <w:t>Página Web</w:t>
            </w:r>
          </w:p>
        </w:tc>
      </w:tr>
      <w:tr w:rsidR="00277841"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DC1381" w:rsidRDefault="00277841" w:rsidP="00277841">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41" w:rsidRPr="00EB7254" w:rsidRDefault="00277841" w:rsidP="00277841">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277841" w:rsidRPr="00EB7254" w:rsidRDefault="005374E7" w:rsidP="00277841">
            <w:pPr>
              <w:rPr>
                <w:rFonts w:ascii="Calibri" w:hAnsi="Calibri"/>
                <w:color w:val="0000FF"/>
                <w:sz w:val="20"/>
                <w:szCs w:val="20"/>
                <w:u w:val="single"/>
              </w:rPr>
            </w:pPr>
            <w:hyperlink r:id="rId36" w:history="1">
              <w:r w:rsidR="00277841" w:rsidRPr="00EB7254">
                <w:rPr>
                  <w:rStyle w:val="Hipervnculo"/>
                  <w:rFonts w:ascii="Calibri" w:hAnsi="Calibri"/>
                  <w:sz w:val="20"/>
                  <w:szCs w:val="20"/>
                </w:rPr>
                <w:t xml:space="preserve"> http://www.funcionpublica.gob.mx/index.php/conoce-la-sfp.html</w:t>
              </w:r>
            </w:hyperlink>
          </w:p>
        </w:tc>
      </w:tr>
      <w:tr w:rsidR="00A8613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b/>
                <w:bCs/>
                <w:color w:val="000000"/>
                <w:sz w:val="20"/>
                <w:szCs w:val="20"/>
              </w:rPr>
            </w:pPr>
            <w:r w:rsidRPr="00EB7254">
              <w:rPr>
                <w:rFonts w:ascii="Arial" w:hAnsi="Arial" w:cs="Arial"/>
                <w:b/>
                <w:bCs/>
                <w:color w:val="000000"/>
                <w:sz w:val="20"/>
                <w:szCs w:val="20"/>
              </w:rPr>
              <w:t>Subtema 3.</w:t>
            </w: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A86132" w:rsidRPr="00EB7254" w:rsidRDefault="00A86132" w:rsidP="00A86132">
            <w:pPr>
              <w:jc w:val="both"/>
              <w:rPr>
                <w:rFonts w:ascii="Arial" w:hAnsi="Arial" w:cs="Arial"/>
                <w:b/>
                <w:color w:val="000000"/>
                <w:sz w:val="20"/>
                <w:szCs w:val="20"/>
              </w:rPr>
            </w:pPr>
            <w:r w:rsidRPr="00EB7254">
              <w:rPr>
                <w:rFonts w:ascii="Arial" w:hAnsi="Arial" w:cs="Arial"/>
                <w:b/>
                <w:color w:val="000000"/>
                <w:sz w:val="20"/>
                <w:szCs w:val="20"/>
              </w:rPr>
              <w:t>1. Principios y Obligaciones</w:t>
            </w:r>
          </w:p>
        </w:tc>
      </w:tr>
      <w:tr w:rsidR="00A86132" w:rsidRPr="008E4E56" w:rsidTr="00A8613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rPr>
                <w:rFonts w:ascii="Arial" w:hAnsi="Arial" w:cs="Arial"/>
                <w:color w:val="000000"/>
                <w:sz w:val="20"/>
                <w:szCs w:val="20"/>
              </w:rPr>
            </w:pPr>
            <w:r w:rsidRPr="00EB7254">
              <w:rPr>
                <w:rFonts w:ascii="Arial" w:hAnsi="Arial" w:cs="Arial"/>
                <w:color w:val="000000"/>
                <w:sz w:val="20"/>
                <w:szCs w:val="20"/>
              </w:rPr>
              <w:t>Bibliografía</w:t>
            </w:r>
          </w:p>
        </w:tc>
      </w:tr>
      <w:tr w:rsidR="00A8613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A86132" w:rsidRPr="00EB7254" w:rsidRDefault="00A86132" w:rsidP="00A86132">
            <w:pPr>
              <w:rPr>
                <w:rFonts w:ascii="Arial" w:hAnsi="Arial" w:cs="Arial"/>
                <w:color w:val="000000"/>
                <w:sz w:val="20"/>
                <w:szCs w:val="20"/>
              </w:rPr>
            </w:pPr>
            <w:r w:rsidRPr="00EB7254">
              <w:rPr>
                <w:rFonts w:ascii="Arial" w:hAnsi="Arial" w:cs="Arial"/>
                <w:color w:val="000000"/>
                <w:sz w:val="20"/>
                <w:szCs w:val="20"/>
              </w:rPr>
              <w:t xml:space="preserve">Ley Federal de Responsabilidades Administrativas de los Servidores Públicos </w:t>
            </w:r>
          </w:p>
        </w:tc>
      </w:tr>
      <w:tr w:rsidR="00A86132" w:rsidRPr="008E4E56" w:rsidTr="00A8613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rPr>
                <w:rFonts w:ascii="Arial" w:hAnsi="Arial" w:cs="Arial"/>
                <w:color w:val="000000"/>
                <w:sz w:val="20"/>
                <w:szCs w:val="20"/>
              </w:rPr>
            </w:pPr>
            <w:r w:rsidRPr="00EB7254">
              <w:rPr>
                <w:rFonts w:ascii="Arial" w:hAnsi="Arial" w:cs="Arial"/>
                <w:color w:val="000000"/>
                <w:sz w:val="20"/>
                <w:szCs w:val="20"/>
              </w:rPr>
              <w:t>Tópicos, subtemas, capítulos, apartados, títulos, preceptos legales, epígrafes, definiciones o descripción</w:t>
            </w:r>
          </w:p>
        </w:tc>
      </w:tr>
      <w:tr w:rsidR="00A8613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A86132" w:rsidRPr="00EB7254" w:rsidRDefault="00A86132" w:rsidP="00A86132">
            <w:pPr>
              <w:rPr>
                <w:rFonts w:ascii="Arial" w:hAnsi="Arial" w:cs="Arial"/>
                <w:color w:val="000000"/>
                <w:sz w:val="20"/>
                <w:szCs w:val="20"/>
              </w:rPr>
            </w:pPr>
            <w:r w:rsidRPr="00EB7254">
              <w:rPr>
                <w:rFonts w:ascii="Arial" w:hAnsi="Arial" w:cs="Arial"/>
                <w:color w:val="000000"/>
                <w:sz w:val="20"/>
                <w:szCs w:val="20"/>
              </w:rPr>
              <w:t>Artículo 1° y 25</w:t>
            </w:r>
          </w:p>
        </w:tc>
      </w:tr>
      <w:tr w:rsidR="00A86132" w:rsidRPr="008E4E56" w:rsidTr="00A8613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rPr>
                <w:rFonts w:ascii="Arial" w:hAnsi="Arial" w:cs="Arial"/>
                <w:color w:val="000000"/>
                <w:sz w:val="20"/>
                <w:szCs w:val="20"/>
              </w:rPr>
            </w:pPr>
            <w:r w:rsidRPr="00EB7254">
              <w:rPr>
                <w:rFonts w:ascii="Arial" w:hAnsi="Arial" w:cs="Arial"/>
                <w:color w:val="000000"/>
                <w:sz w:val="20"/>
                <w:szCs w:val="20"/>
              </w:rPr>
              <w:t>Página Web</w:t>
            </w:r>
          </w:p>
        </w:tc>
      </w:tr>
      <w:tr w:rsidR="00A86132" w:rsidRPr="008E4E56" w:rsidTr="00F53E97">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DC1381" w:rsidRDefault="00A86132" w:rsidP="00A8613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132" w:rsidRPr="00EB7254" w:rsidRDefault="00A86132" w:rsidP="00A86132">
            <w:pPr>
              <w:jc w:val="both"/>
              <w:rPr>
                <w:rFonts w:ascii="Arial" w:hAnsi="Arial" w:cs="Arial"/>
                <w:color w:val="000000"/>
                <w:sz w:val="20"/>
                <w:szCs w:val="20"/>
              </w:rPr>
            </w:pPr>
          </w:p>
        </w:tc>
        <w:tc>
          <w:tcPr>
            <w:tcW w:w="3813" w:type="pct"/>
            <w:tcBorders>
              <w:top w:val="single" w:sz="4" w:space="0" w:color="auto"/>
              <w:left w:val="single" w:sz="4" w:space="0" w:color="auto"/>
              <w:bottom w:val="single" w:sz="4" w:space="0" w:color="auto"/>
              <w:right w:val="single" w:sz="4" w:space="0" w:color="auto"/>
            </w:tcBorders>
            <w:shd w:val="clear" w:color="auto" w:fill="auto"/>
            <w:vAlign w:val="center"/>
          </w:tcPr>
          <w:p w:rsidR="00A86132" w:rsidRPr="00EB7254" w:rsidRDefault="005374E7" w:rsidP="00A86132">
            <w:pPr>
              <w:rPr>
                <w:rFonts w:ascii="Calibri" w:hAnsi="Calibri"/>
                <w:color w:val="0000FF"/>
                <w:sz w:val="20"/>
                <w:szCs w:val="20"/>
                <w:u w:val="single"/>
              </w:rPr>
            </w:pPr>
            <w:hyperlink r:id="rId37" w:history="1">
              <w:r w:rsidR="00A86132" w:rsidRPr="00EB7254">
                <w:rPr>
                  <w:rStyle w:val="Hipervnculo"/>
                  <w:rFonts w:ascii="Calibri" w:hAnsi="Calibri"/>
                  <w:sz w:val="20"/>
                  <w:szCs w:val="20"/>
                </w:rPr>
                <w:t>http://www.sre.gob.mx/images/stories/marconormativo/leyes/leyrespo.pdf</w:t>
              </w:r>
            </w:hyperlink>
          </w:p>
        </w:tc>
      </w:tr>
    </w:tbl>
    <w:p w:rsidR="00F53E97" w:rsidRDefault="00F53E97"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1036"/>
        <w:gridCol w:w="1334"/>
        <w:gridCol w:w="7615"/>
      </w:tblGrid>
      <w:tr w:rsidR="00FD5D3D" w:rsidRPr="00DC1381" w:rsidTr="007446AE">
        <w:trPr>
          <w:trHeight w:val="510"/>
        </w:trPr>
        <w:tc>
          <w:tcPr>
            <w:tcW w:w="5000" w:type="pct"/>
            <w:gridSpan w:val="3"/>
            <w:tcBorders>
              <w:top w:val="nil"/>
              <w:left w:val="nil"/>
              <w:bottom w:val="nil"/>
              <w:right w:val="nil"/>
            </w:tcBorders>
            <w:shd w:val="clear" w:color="auto" w:fill="auto"/>
            <w:vAlign w:val="center"/>
            <w:hideMark/>
          </w:tcPr>
          <w:p w:rsidR="00FD5D3D" w:rsidRPr="00DC1381" w:rsidRDefault="00FD5D3D" w:rsidP="005850AE">
            <w:pPr>
              <w:jc w:val="center"/>
              <w:rPr>
                <w:rFonts w:ascii="Arial" w:hAnsi="Arial" w:cs="Arial"/>
                <w:b/>
                <w:bCs/>
                <w:color w:val="000000"/>
                <w:sz w:val="20"/>
                <w:szCs w:val="20"/>
              </w:rPr>
            </w:pPr>
            <w:r>
              <w:rPr>
                <w:rFonts w:ascii="Arial" w:hAnsi="Arial" w:cs="Arial"/>
                <w:b/>
                <w:bCs/>
                <w:color w:val="000000"/>
                <w:sz w:val="20"/>
                <w:szCs w:val="20"/>
              </w:rPr>
              <w:t>PUESTO 4</w:t>
            </w:r>
            <w:r w:rsidRPr="00DC1381">
              <w:rPr>
                <w:rFonts w:ascii="Arial" w:hAnsi="Arial" w:cs="Arial"/>
                <w:b/>
                <w:bCs/>
                <w:color w:val="000000"/>
                <w:sz w:val="20"/>
                <w:szCs w:val="20"/>
              </w:rPr>
              <w:t xml:space="preserve">: </w:t>
            </w:r>
            <w:r w:rsidRPr="00FD5D3D">
              <w:rPr>
                <w:rFonts w:ascii="Arial" w:hAnsi="Arial" w:cs="Arial"/>
                <w:b/>
                <w:bCs/>
                <w:color w:val="000000"/>
                <w:sz w:val="20"/>
                <w:szCs w:val="20"/>
              </w:rPr>
              <w:t>SUBDIRECTOR DE PROGRAMAS INTERNACIONALES</w:t>
            </w:r>
          </w:p>
        </w:tc>
      </w:tr>
      <w:tr w:rsidR="00FD5D3D" w:rsidRPr="00DC1381" w:rsidTr="007446AE">
        <w:trPr>
          <w:trHeight w:val="315"/>
        </w:trPr>
        <w:tc>
          <w:tcPr>
            <w:tcW w:w="5000" w:type="pct"/>
            <w:gridSpan w:val="3"/>
            <w:tcBorders>
              <w:top w:val="nil"/>
              <w:left w:val="nil"/>
              <w:bottom w:val="nil"/>
              <w:right w:val="nil"/>
            </w:tcBorders>
            <w:shd w:val="clear" w:color="auto" w:fill="auto"/>
            <w:vAlign w:val="center"/>
            <w:hideMark/>
          </w:tcPr>
          <w:p w:rsidR="00FD5D3D" w:rsidRPr="00DC1381" w:rsidRDefault="00FD5D3D" w:rsidP="005850AE">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FD5D3D">
              <w:rPr>
                <w:rFonts w:ascii="Arial" w:hAnsi="Arial" w:cs="Arial"/>
                <w:b/>
                <w:bCs/>
                <w:color w:val="000000"/>
                <w:sz w:val="20"/>
                <w:szCs w:val="20"/>
              </w:rPr>
              <w:t>11-H00-1-CFNA001-0001908-E-C-D</w:t>
            </w:r>
          </w:p>
        </w:tc>
      </w:tr>
      <w:tr w:rsidR="00FD5D3D" w:rsidRPr="00DC1381" w:rsidTr="007446AE">
        <w:trPr>
          <w:trHeight w:val="315"/>
        </w:trPr>
        <w:tc>
          <w:tcPr>
            <w:tcW w:w="5000" w:type="pct"/>
            <w:gridSpan w:val="3"/>
            <w:tcBorders>
              <w:top w:val="nil"/>
              <w:left w:val="nil"/>
              <w:bottom w:val="nil"/>
              <w:right w:val="nil"/>
            </w:tcBorders>
            <w:shd w:val="clear" w:color="auto" w:fill="auto"/>
            <w:vAlign w:val="center"/>
            <w:hideMark/>
          </w:tcPr>
          <w:p w:rsidR="00FD5D3D" w:rsidRPr="00DC1381" w:rsidRDefault="00FD5D3D" w:rsidP="005850AE">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FD5D3D">
              <w:rPr>
                <w:rFonts w:ascii="Arial" w:hAnsi="Arial" w:cs="Arial"/>
                <w:b/>
                <w:bCs/>
                <w:color w:val="000000"/>
                <w:sz w:val="20"/>
                <w:szCs w:val="20"/>
              </w:rPr>
              <w:t>DIRECCION GENERAL DEL FONDO NACIONAL PARA LA CULTURA Y LAS ARTES</w:t>
            </w:r>
          </w:p>
        </w:tc>
      </w:tr>
      <w:tr w:rsidR="007446AE" w:rsidRPr="00DC1381" w:rsidTr="007446AE">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446AE" w:rsidRPr="00DC1381" w:rsidRDefault="007446AE" w:rsidP="005850AE">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46AE" w:rsidRPr="00DC1381" w:rsidRDefault="007446AE" w:rsidP="005850AE">
            <w:pPr>
              <w:rPr>
                <w:rFonts w:ascii="Arial" w:hAnsi="Arial" w:cs="Arial"/>
                <w:b/>
                <w:bCs/>
                <w:color w:val="000000"/>
                <w:sz w:val="20"/>
                <w:szCs w:val="20"/>
              </w:rPr>
            </w:pPr>
            <w:r w:rsidRPr="00FD5D3D">
              <w:rPr>
                <w:rFonts w:ascii="Arial" w:hAnsi="Arial" w:cs="Arial"/>
                <w:b/>
                <w:bCs/>
                <w:color w:val="000000"/>
                <w:sz w:val="20"/>
                <w:szCs w:val="20"/>
              </w:rPr>
              <w:t>SUBDIRECTOR DE PROGRAMAS INTERNACIONALES</w:t>
            </w:r>
          </w:p>
        </w:tc>
      </w:tr>
      <w:tr w:rsidR="007446AE" w:rsidRPr="00EB7254" w:rsidTr="007446AE">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446AE" w:rsidRPr="00DC1381" w:rsidRDefault="007446AE" w:rsidP="005850AE">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46AE" w:rsidRPr="00EB7254" w:rsidRDefault="00401C14" w:rsidP="005850AE">
            <w:pPr>
              <w:rPr>
                <w:rFonts w:ascii="Arial" w:hAnsi="Arial" w:cs="Arial"/>
                <w:b/>
                <w:bCs/>
                <w:color w:val="000000"/>
                <w:sz w:val="20"/>
                <w:szCs w:val="20"/>
              </w:rPr>
            </w:pPr>
            <w:r w:rsidRPr="00401C14">
              <w:rPr>
                <w:rFonts w:ascii="Arial" w:hAnsi="Arial" w:cs="Arial"/>
                <w:b/>
                <w:bCs/>
                <w:color w:val="000000"/>
                <w:sz w:val="20"/>
                <w:szCs w:val="20"/>
              </w:rPr>
              <w:t>Políticas Culturales y Programa Especial de Cultura y Arte 2014-2018.</w:t>
            </w:r>
          </w:p>
        </w:tc>
      </w:tr>
      <w:tr w:rsidR="007446AE" w:rsidRPr="00EB7254" w:rsidTr="005221F3">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446AE" w:rsidRPr="00DC1381" w:rsidRDefault="007446AE" w:rsidP="005850AE">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446AE" w:rsidRPr="00EB7254" w:rsidRDefault="007446AE" w:rsidP="005850AE">
            <w:pPr>
              <w:jc w:val="both"/>
              <w:rPr>
                <w:rFonts w:ascii="Arial" w:hAnsi="Arial" w:cs="Arial"/>
                <w:b/>
                <w:bCs/>
                <w:color w:val="000000"/>
                <w:sz w:val="20"/>
                <w:szCs w:val="20"/>
              </w:rPr>
            </w:pPr>
            <w:r w:rsidRPr="00EB7254">
              <w:rPr>
                <w:rFonts w:ascii="Arial" w:hAnsi="Arial" w:cs="Arial"/>
                <w:b/>
                <w:bCs/>
                <w:color w:val="000000"/>
                <w:sz w:val="20"/>
                <w:szCs w:val="20"/>
              </w:rPr>
              <w:t>Subtema 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7446AE" w:rsidRPr="00C01A0E" w:rsidRDefault="00401C14" w:rsidP="005850AE">
            <w:pPr>
              <w:jc w:val="both"/>
              <w:rPr>
                <w:rFonts w:ascii="Arial" w:hAnsi="Arial" w:cs="Arial"/>
                <w:b/>
                <w:color w:val="000000"/>
                <w:sz w:val="20"/>
                <w:szCs w:val="20"/>
              </w:rPr>
            </w:pPr>
            <w:r w:rsidRPr="00C01A0E">
              <w:rPr>
                <w:rFonts w:ascii="Arial" w:hAnsi="Arial" w:cs="Arial"/>
                <w:b/>
                <w:color w:val="000000"/>
                <w:sz w:val="20"/>
                <w:szCs w:val="20"/>
              </w:rPr>
              <w:t>Conceptos de política y políticas culturales.</w:t>
            </w:r>
          </w:p>
        </w:tc>
      </w:tr>
      <w:tr w:rsidR="00401C14" w:rsidRPr="00EB7254" w:rsidTr="005221F3">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Bibliografía</w:t>
            </w:r>
          </w:p>
        </w:tc>
      </w:tr>
      <w:tr w:rsidR="00401C14" w:rsidRPr="00EB7254" w:rsidTr="005221F3">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Programa Especial de Arte y Cultura 2014-2018. Poder Ejecutivo Federal.</w:t>
            </w:r>
          </w:p>
        </w:tc>
      </w:tr>
      <w:tr w:rsidR="00401C14" w:rsidRPr="00EB7254" w:rsidTr="005221F3">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01C14" w:rsidRPr="00EB7254" w:rsidTr="005221F3">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Paginas para el subtema. 1-10</w:t>
            </w:r>
          </w:p>
        </w:tc>
      </w:tr>
      <w:tr w:rsidR="00401C14" w:rsidRPr="00EB7254" w:rsidTr="00401C14">
        <w:trPr>
          <w:trHeight w:val="405"/>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Página Web</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1C14" w:rsidRPr="00DC1381" w:rsidRDefault="00401C14" w:rsidP="00401C14">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1C14" w:rsidRPr="00EB7254" w:rsidRDefault="00401C14" w:rsidP="00401C14">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No aplica.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401C14">
            <w:pPr>
              <w:jc w:val="both"/>
              <w:rPr>
                <w:rFonts w:ascii="Arial" w:hAnsi="Arial" w:cs="Arial"/>
                <w:b/>
                <w:color w:val="000000"/>
                <w:sz w:val="20"/>
                <w:szCs w:val="20"/>
              </w:rPr>
            </w:pPr>
            <w:r w:rsidRPr="00C01A0E">
              <w:rPr>
                <w:rFonts w:ascii="Arial" w:hAnsi="Arial" w:cs="Arial"/>
                <w:b/>
                <w:color w:val="000000"/>
                <w:sz w:val="20"/>
                <w:szCs w:val="20"/>
              </w:rPr>
              <w:t>El lugar de la Cultura en la Política.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Bibliografía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El Sentido del Desarrollo, Héctor Ariel Olmos,  coedición de CONACULTA/ Instituto Mexiquense de Cultura de 2004: Colección Intersecciones, 251 páginas.</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Paginas para el subtema. 25-42.</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Página Web</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No aplica.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b/>
                <w:bCs/>
                <w:color w:val="000000"/>
                <w:sz w:val="20"/>
                <w:szCs w:val="20"/>
              </w:rPr>
            </w:pPr>
            <w:r>
              <w:rPr>
                <w:rFonts w:ascii="Arial" w:hAnsi="Arial" w:cs="Arial"/>
                <w:b/>
                <w:bCs/>
                <w:color w:val="000000"/>
                <w:sz w:val="20"/>
                <w:szCs w:val="20"/>
              </w:rPr>
              <w:t>Subtema 3</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401C14">
            <w:pPr>
              <w:jc w:val="both"/>
              <w:rPr>
                <w:rFonts w:ascii="Arial" w:hAnsi="Arial" w:cs="Arial"/>
                <w:b/>
                <w:color w:val="000000"/>
                <w:sz w:val="20"/>
                <w:szCs w:val="20"/>
              </w:rPr>
            </w:pPr>
            <w:r w:rsidRPr="00C01A0E">
              <w:rPr>
                <w:rFonts w:ascii="Arial" w:hAnsi="Arial" w:cs="Arial"/>
                <w:b/>
                <w:color w:val="000000"/>
                <w:sz w:val="20"/>
                <w:szCs w:val="20"/>
              </w:rPr>
              <w:t>Diseño de Políticas Culturales.</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Bibliografía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El Sentido del Desarrollo, Héctor Ariel Olmos,  coedición de CONACULTA/ Instituto Mexiquense de Cultura de 2004: Colección Intersecciones, 251 páginas.</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Paginas para el subtema. 25-30; 140-173</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Página Web</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No aplica.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b/>
                <w:bCs/>
                <w:color w:val="000000"/>
                <w:sz w:val="20"/>
                <w:szCs w:val="20"/>
              </w:rPr>
            </w:pPr>
            <w:r>
              <w:rPr>
                <w:rFonts w:ascii="Arial" w:hAnsi="Arial" w:cs="Arial"/>
                <w:b/>
                <w:bCs/>
                <w:color w:val="000000"/>
                <w:sz w:val="20"/>
                <w:szCs w:val="20"/>
              </w:rPr>
              <w:t>Subtema 4</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401C14">
            <w:pPr>
              <w:jc w:val="both"/>
              <w:rPr>
                <w:rFonts w:ascii="Arial" w:hAnsi="Arial" w:cs="Arial"/>
                <w:b/>
                <w:color w:val="000000"/>
                <w:sz w:val="20"/>
                <w:szCs w:val="20"/>
              </w:rPr>
            </w:pPr>
            <w:r w:rsidRPr="00C01A0E">
              <w:rPr>
                <w:rFonts w:ascii="Arial" w:hAnsi="Arial" w:cs="Arial"/>
                <w:b/>
                <w:color w:val="000000"/>
                <w:sz w:val="20"/>
                <w:szCs w:val="20"/>
              </w:rPr>
              <w:t>Concepto de Cultura.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Bibliografía</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El Sentido del Desarrollo, Héctor Ariel Olmos,  coedición de CONACULTA/ Instituto Mexiquense de Cultura de 2004: Colección Intersecciones, 251 páginas.</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Paginas para el subtema. 34-41.</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Página Web</w:t>
            </w:r>
          </w:p>
        </w:tc>
      </w:tr>
      <w:tr w:rsidR="00401C14"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DC1381" w:rsidRDefault="00401C14" w:rsidP="00401C14">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C14" w:rsidRPr="00EB7254" w:rsidRDefault="00401C14" w:rsidP="00401C14">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01C14" w:rsidRPr="00C01A0E" w:rsidRDefault="00401C14" w:rsidP="005850AE">
            <w:pPr>
              <w:jc w:val="both"/>
              <w:rPr>
                <w:rFonts w:ascii="Arial" w:hAnsi="Arial" w:cs="Arial"/>
                <w:color w:val="000000"/>
                <w:sz w:val="20"/>
                <w:szCs w:val="20"/>
              </w:rPr>
            </w:pPr>
            <w:r w:rsidRPr="00C01A0E">
              <w:rPr>
                <w:rFonts w:ascii="Arial" w:hAnsi="Arial" w:cs="Arial"/>
                <w:color w:val="000000"/>
                <w:sz w:val="20"/>
                <w:szCs w:val="20"/>
              </w:rPr>
              <w:t>No aplica.</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b/>
                <w:bCs/>
                <w:color w:val="000000"/>
                <w:sz w:val="20"/>
                <w:szCs w:val="20"/>
              </w:rPr>
            </w:pPr>
            <w:r>
              <w:rPr>
                <w:rFonts w:ascii="Arial" w:hAnsi="Arial" w:cs="Arial"/>
                <w:b/>
                <w:bCs/>
                <w:color w:val="000000"/>
                <w:sz w:val="20"/>
                <w:szCs w:val="20"/>
              </w:rPr>
              <w:t>Subtema 5</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jc w:val="both"/>
              <w:rPr>
                <w:rFonts w:ascii="Arial" w:hAnsi="Arial" w:cs="Arial"/>
                <w:b/>
                <w:color w:val="000000"/>
                <w:sz w:val="20"/>
                <w:szCs w:val="20"/>
              </w:rPr>
            </w:pPr>
            <w:r w:rsidRPr="00C01A0E">
              <w:rPr>
                <w:rFonts w:ascii="Arial" w:hAnsi="Arial" w:cs="Arial"/>
                <w:b/>
                <w:color w:val="000000"/>
                <w:sz w:val="20"/>
                <w:szCs w:val="20"/>
              </w:rPr>
              <w:t>Destinatarios de Políticas Culturales.</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Bibliografía</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El Sentido del Desarrollo, Héctor Ariel Olmos,  coedición de CONACULTA/ Instituto Mexiquense de Cultura de 2004: Colección Intersecciones, 251 páginas.</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 xml:space="preserve">Paginas para el Subtema. 42-46 </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Página Web</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No aplica.</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b/>
                <w:bCs/>
                <w:color w:val="000000"/>
                <w:sz w:val="20"/>
                <w:szCs w:val="20"/>
              </w:rPr>
            </w:pPr>
            <w:r>
              <w:rPr>
                <w:rFonts w:ascii="Arial" w:hAnsi="Arial" w:cs="Arial"/>
                <w:b/>
                <w:bCs/>
                <w:color w:val="000000"/>
                <w:sz w:val="20"/>
                <w:szCs w:val="20"/>
              </w:rPr>
              <w:t>Subtema 6</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jc w:val="both"/>
              <w:rPr>
                <w:rFonts w:ascii="Arial" w:hAnsi="Arial" w:cs="Arial"/>
                <w:b/>
                <w:color w:val="000000"/>
                <w:sz w:val="20"/>
                <w:szCs w:val="20"/>
              </w:rPr>
            </w:pPr>
            <w:r w:rsidRPr="00C01A0E">
              <w:rPr>
                <w:rFonts w:ascii="Arial" w:hAnsi="Arial" w:cs="Arial"/>
                <w:b/>
                <w:color w:val="000000"/>
                <w:sz w:val="20"/>
                <w:szCs w:val="20"/>
              </w:rPr>
              <w:t>Programa Especial de Cultura y Arte 2014-2018. Diagnóstico</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Bibliografía</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Programa Especial de Cultura y Arte 2014-2018; publicado en el Diario Oficial de la Federación el 28 de abril de 2014.</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 xml:space="preserve"> Páginas para el Subtema. 4-10</w:t>
            </w:r>
          </w:p>
        </w:tc>
      </w:tr>
      <w:tr w:rsidR="00466463" w:rsidRPr="00EB7254" w:rsidTr="0046646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Página Web</w:t>
            </w:r>
          </w:p>
        </w:tc>
      </w:tr>
      <w:tr w:rsidR="00466463"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DC1381" w:rsidRDefault="00466463" w:rsidP="0046646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63" w:rsidRPr="00EB7254" w:rsidRDefault="00466463" w:rsidP="0046646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66463" w:rsidRPr="00C01A0E" w:rsidRDefault="00466463" w:rsidP="00466463">
            <w:pPr>
              <w:rPr>
                <w:rFonts w:ascii="Arial" w:hAnsi="Arial" w:cs="Arial"/>
                <w:color w:val="000000"/>
                <w:sz w:val="20"/>
                <w:szCs w:val="20"/>
              </w:rPr>
            </w:pPr>
            <w:r w:rsidRPr="00C01A0E">
              <w:rPr>
                <w:rFonts w:ascii="Arial" w:hAnsi="Arial" w:cs="Arial"/>
                <w:color w:val="000000"/>
                <w:sz w:val="20"/>
                <w:szCs w:val="20"/>
              </w:rPr>
              <w:t>No aplica.</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b/>
                <w:bCs/>
                <w:color w:val="000000"/>
                <w:sz w:val="20"/>
                <w:szCs w:val="20"/>
              </w:rPr>
            </w:pPr>
            <w:r>
              <w:rPr>
                <w:rFonts w:ascii="Arial" w:hAnsi="Arial" w:cs="Arial"/>
                <w:b/>
                <w:bCs/>
                <w:color w:val="000000"/>
                <w:sz w:val="20"/>
                <w:szCs w:val="20"/>
              </w:rPr>
              <w:t>Subtema 7</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jc w:val="both"/>
              <w:rPr>
                <w:rFonts w:ascii="Arial" w:hAnsi="Arial" w:cs="Arial"/>
                <w:b/>
                <w:color w:val="000000"/>
                <w:sz w:val="20"/>
                <w:szCs w:val="20"/>
              </w:rPr>
            </w:pPr>
            <w:r w:rsidRPr="00C01A0E">
              <w:rPr>
                <w:rFonts w:ascii="Arial" w:hAnsi="Arial" w:cs="Arial"/>
                <w:b/>
                <w:color w:val="000000"/>
                <w:sz w:val="20"/>
                <w:szCs w:val="20"/>
              </w:rPr>
              <w:t>Objetivos, Estrategias y Líneas de Acción.</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Bibliografía</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Programa Especial de Cultura y Arte 2014-2018. Poder Ejecutivo Federal.</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Paginas para el subtema. 10-17</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Página Web</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No aplica.</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b/>
                <w:bCs/>
                <w:color w:val="000000"/>
                <w:sz w:val="20"/>
                <w:szCs w:val="20"/>
              </w:rPr>
            </w:pPr>
            <w:r>
              <w:rPr>
                <w:rFonts w:ascii="Arial" w:hAnsi="Arial" w:cs="Arial"/>
                <w:b/>
                <w:bCs/>
                <w:color w:val="000000"/>
                <w:sz w:val="20"/>
                <w:szCs w:val="20"/>
              </w:rPr>
              <w:t>Subtema 8</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jc w:val="both"/>
              <w:rPr>
                <w:rFonts w:ascii="Arial" w:hAnsi="Arial" w:cs="Arial"/>
                <w:b/>
                <w:color w:val="000000"/>
                <w:sz w:val="20"/>
                <w:szCs w:val="20"/>
              </w:rPr>
            </w:pPr>
            <w:r w:rsidRPr="00C01A0E">
              <w:rPr>
                <w:rFonts w:ascii="Arial" w:hAnsi="Arial" w:cs="Arial"/>
                <w:b/>
                <w:color w:val="000000"/>
                <w:sz w:val="20"/>
                <w:szCs w:val="20"/>
              </w:rPr>
              <w:t>Promoción Cultural Nacional e Internacional.</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Bibliografía</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Convocatorias del FONCA.</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Tópicos, subtemas, capítulos, apartados, títulos, preceptos legales, epígrafes, definiciones o descripción</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Paginas para el subtema. Todo</w:t>
            </w:r>
          </w:p>
        </w:tc>
      </w:tr>
      <w:tr w:rsidR="00C01A0E" w:rsidRPr="00EB7254" w:rsidTr="00C01A0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Página Web</w:t>
            </w:r>
          </w:p>
        </w:tc>
      </w:tr>
      <w:tr w:rsidR="00C01A0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DC1381" w:rsidRDefault="00C01A0E" w:rsidP="00C01A0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1A0E" w:rsidRPr="00EB7254" w:rsidRDefault="00C01A0E" w:rsidP="00C01A0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C01A0E" w:rsidRPr="00C01A0E" w:rsidRDefault="00C01A0E" w:rsidP="00C01A0E">
            <w:pPr>
              <w:rPr>
                <w:rFonts w:ascii="Arial" w:hAnsi="Arial" w:cs="Arial"/>
                <w:color w:val="000000"/>
                <w:sz w:val="20"/>
                <w:szCs w:val="20"/>
              </w:rPr>
            </w:pPr>
            <w:r w:rsidRPr="00C01A0E">
              <w:rPr>
                <w:rFonts w:ascii="Arial" w:hAnsi="Arial" w:cs="Arial"/>
                <w:color w:val="000000"/>
                <w:sz w:val="20"/>
                <w:szCs w:val="20"/>
              </w:rPr>
              <w:t>No aplica.</w:t>
            </w:r>
          </w:p>
        </w:tc>
      </w:tr>
      <w:tr w:rsidR="002320F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b/>
                <w:bCs/>
                <w:color w:val="000000"/>
                <w:sz w:val="20"/>
                <w:szCs w:val="20"/>
              </w:rPr>
            </w:pPr>
            <w:r>
              <w:rPr>
                <w:rFonts w:ascii="Arial" w:hAnsi="Arial" w:cs="Arial"/>
                <w:b/>
                <w:bCs/>
                <w:color w:val="000000"/>
                <w:sz w:val="20"/>
                <w:szCs w:val="20"/>
              </w:rPr>
              <w:t>Subtema 8</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320F7" w:rsidRPr="00C01A0E" w:rsidRDefault="002320F7" w:rsidP="002320F7">
            <w:pPr>
              <w:jc w:val="both"/>
              <w:rPr>
                <w:rFonts w:ascii="Arial" w:hAnsi="Arial" w:cs="Arial"/>
                <w:b/>
                <w:color w:val="000000"/>
                <w:sz w:val="20"/>
                <w:szCs w:val="20"/>
              </w:rPr>
            </w:pPr>
            <w:r w:rsidRPr="002320F7">
              <w:rPr>
                <w:rFonts w:ascii="Arial" w:hAnsi="Arial" w:cs="Arial"/>
                <w:b/>
                <w:color w:val="000000"/>
                <w:sz w:val="20"/>
                <w:szCs w:val="20"/>
              </w:rPr>
              <w:t>Identidad y Desarrollo Cultural</w:t>
            </w:r>
          </w:p>
        </w:tc>
      </w:tr>
      <w:tr w:rsidR="002320F7" w:rsidRPr="00EB7254" w:rsidTr="002320F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Bibliografía</w:t>
            </w:r>
          </w:p>
        </w:tc>
      </w:tr>
      <w:tr w:rsidR="002320F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El Sentido del Desarrollo, Héctor Ariel Olmos,  coedición de CONACULTA/ Instituto Mexiquense de Cultura de 2004: Colección Intersecciones, 251 páginas.</w:t>
            </w:r>
          </w:p>
        </w:tc>
      </w:tr>
      <w:tr w:rsidR="002320F7" w:rsidRPr="00EB7254" w:rsidTr="002320F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Tópicos, subtemas, capítulos, apartados, títulos, preceptos legales, epígrafes, definiciones o descripción</w:t>
            </w:r>
          </w:p>
        </w:tc>
      </w:tr>
      <w:tr w:rsidR="002320F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Paginas para el subtema 60-71</w:t>
            </w:r>
          </w:p>
        </w:tc>
      </w:tr>
      <w:tr w:rsidR="002320F7" w:rsidRPr="00EB7254" w:rsidTr="002320F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Página Web</w:t>
            </w:r>
          </w:p>
        </w:tc>
      </w:tr>
      <w:tr w:rsidR="002320F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DC1381" w:rsidRDefault="002320F7" w:rsidP="002320F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20F7" w:rsidRPr="00EB7254" w:rsidRDefault="002320F7" w:rsidP="002320F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320F7" w:rsidRPr="002320F7" w:rsidRDefault="002320F7" w:rsidP="002320F7">
            <w:pPr>
              <w:rPr>
                <w:rFonts w:ascii="Arial" w:hAnsi="Arial" w:cs="Arial"/>
                <w:color w:val="000000"/>
                <w:sz w:val="20"/>
                <w:szCs w:val="20"/>
              </w:rPr>
            </w:pPr>
            <w:r w:rsidRPr="002320F7">
              <w:rPr>
                <w:rFonts w:ascii="Arial" w:hAnsi="Arial" w:cs="Arial"/>
                <w:color w:val="000000"/>
                <w:sz w:val="20"/>
                <w:szCs w:val="20"/>
              </w:rPr>
              <w:t>No aplica.</w:t>
            </w:r>
          </w:p>
        </w:tc>
      </w:tr>
      <w:tr w:rsidR="00B82548" w:rsidRPr="00EB7254" w:rsidTr="00B82548">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82548" w:rsidRPr="00EB7254" w:rsidRDefault="00B82548" w:rsidP="00B82548">
            <w:pPr>
              <w:rPr>
                <w:rFonts w:ascii="Arial" w:hAnsi="Arial" w:cs="Arial"/>
                <w:b/>
                <w:bCs/>
                <w:color w:val="000000"/>
                <w:sz w:val="20"/>
                <w:szCs w:val="20"/>
              </w:rPr>
            </w:pPr>
            <w:r w:rsidRPr="00B82548">
              <w:rPr>
                <w:rFonts w:ascii="Arial" w:hAnsi="Arial" w:cs="Arial"/>
                <w:b/>
                <w:bCs/>
                <w:color w:val="000000"/>
                <w:sz w:val="20"/>
                <w:szCs w:val="20"/>
              </w:rPr>
              <w:t>Planeación Cultural.</w:t>
            </w:r>
          </w:p>
        </w:tc>
      </w:tr>
      <w:tr w:rsidR="00B82548"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82548" w:rsidRPr="00C01A0E" w:rsidRDefault="00B82548" w:rsidP="00B82548">
            <w:pPr>
              <w:jc w:val="both"/>
              <w:rPr>
                <w:rFonts w:ascii="Arial" w:hAnsi="Arial" w:cs="Arial"/>
                <w:b/>
                <w:color w:val="000000"/>
                <w:sz w:val="20"/>
                <w:szCs w:val="20"/>
              </w:rPr>
            </w:pPr>
            <w:r w:rsidRPr="00B82548">
              <w:rPr>
                <w:rFonts w:ascii="Arial" w:hAnsi="Arial" w:cs="Arial"/>
                <w:b/>
                <w:color w:val="000000"/>
                <w:sz w:val="20"/>
                <w:szCs w:val="20"/>
              </w:rPr>
              <w:t>Definición de misión, visión, objetivos y metas.</w:t>
            </w:r>
          </w:p>
        </w:tc>
      </w:tr>
      <w:tr w:rsidR="00B82548" w:rsidRPr="00EB7254" w:rsidTr="00B82548">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Bibliografía</w:t>
            </w:r>
          </w:p>
        </w:tc>
      </w:tr>
      <w:tr w:rsidR="00B82548"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Espectáculos Escénicos. Producción y Difusión. Marisa de León. Colección Intersecciones. CONACULTA México 2004, 310 paginas.</w:t>
            </w:r>
          </w:p>
        </w:tc>
      </w:tr>
      <w:tr w:rsidR="00B82548" w:rsidRPr="00EB7254" w:rsidTr="00B82548">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Tópicos, subtemas, capítulos, apartados, títulos, preceptos legales, epígrafes, definiciones o descripción</w:t>
            </w:r>
          </w:p>
        </w:tc>
      </w:tr>
      <w:tr w:rsidR="00B82548"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Paginas para el subtema. 35-40</w:t>
            </w:r>
          </w:p>
        </w:tc>
      </w:tr>
      <w:tr w:rsidR="00B82548" w:rsidRPr="00EB7254" w:rsidTr="00B82548">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Página Web</w:t>
            </w:r>
          </w:p>
        </w:tc>
      </w:tr>
      <w:tr w:rsidR="00B82548"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DC1381" w:rsidRDefault="00B82548" w:rsidP="00B8254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2548" w:rsidRPr="00EB7254" w:rsidRDefault="00B82548" w:rsidP="00B8254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82548" w:rsidRPr="00B82548" w:rsidRDefault="00B82548" w:rsidP="00B82548">
            <w:pPr>
              <w:rPr>
                <w:rFonts w:ascii="Arial" w:hAnsi="Arial" w:cs="Arial"/>
                <w:color w:val="000000"/>
                <w:sz w:val="20"/>
                <w:szCs w:val="20"/>
              </w:rPr>
            </w:pPr>
            <w:r w:rsidRPr="00B82548">
              <w:rPr>
                <w:rFonts w:ascii="Arial" w:hAnsi="Arial" w:cs="Arial"/>
                <w:color w:val="000000"/>
                <w:sz w:val="20"/>
                <w:szCs w:val="20"/>
              </w:rPr>
              <w:t>No aplica.</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C01A0E" w:rsidRDefault="00FC0347" w:rsidP="00FC0347">
            <w:pPr>
              <w:jc w:val="both"/>
              <w:rPr>
                <w:rFonts w:ascii="Arial" w:hAnsi="Arial" w:cs="Arial"/>
                <w:b/>
                <w:color w:val="000000"/>
                <w:sz w:val="20"/>
                <w:szCs w:val="20"/>
              </w:rPr>
            </w:pPr>
            <w:r w:rsidRPr="00FC0347">
              <w:rPr>
                <w:rFonts w:ascii="Arial" w:hAnsi="Arial" w:cs="Arial"/>
                <w:b/>
                <w:color w:val="000000"/>
                <w:sz w:val="20"/>
                <w:szCs w:val="20"/>
              </w:rPr>
              <w:t>Características de un proyecto Artístico.</w:t>
            </w:r>
          </w:p>
        </w:tc>
      </w:tr>
      <w:tr w:rsidR="00FC0347" w:rsidRPr="00EB7254" w:rsidTr="00FC034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Bibliografía</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Espectáculos Escénicos. Producción y Difusión. Marisa de León. Colección Intersecciones. CONACULTA México 2004, 310 paginas.</w:t>
            </w:r>
          </w:p>
        </w:tc>
      </w:tr>
      <w:tr w:rsidR="00FC0347" w:rsidRPr="00EB7254" w:rsidTr="00FC034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Tópicos, subtemas, capítulos, apartados, títulos, preceptos legales, epígrafes, definiciones o descripción</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Paginas para el subtema. 27-46</w:t>
            </w:r>
          </w:p>
        </w:tc>
      </w:tr>
      <w:tr w:rsidR="00FC0347" w:rsidRPr="00EB7254" w:rsidTr="00FC034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Página Web</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No aplica.</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b/>
                <w:bCs/>
                <w:color w:val="000000"/>
                <w:sz w:val="20"/>
                <w:szCs w:val="20"/>
              </w:rPr>
            </w:pPr>
            <w:r>
              <w:rPr>
                <w:rFonts w:ascii="Arial" w:hAnsi="Arial" w:cs="Arial"/>
                <w:b/>
                <w:bCs/>
                <w:color w:val="000000"/>
                <w:sz w:val="20"/>
                <w:szCs w:val="20"/>
              </w:rPr>
              <w:t>Subtema 3</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C01A0E" w:rsidRDefault="00FC0347" w:rsidP="00FC0347">
            <w:pPr>
              <w:jc w:val="both"/>
              <w:rPr>
                <w:rFonts w:ascii="Arial" w:hAnsi="Arial" w:cs="Arial"/>
                <w:b/>
                <w:color w:val="000000"/>
                <w:sz w:val="20"/>
                <w:szCs w:val="20"/>
              </w:rPr>
            </w:pPr>
            <w:r w:rsidRPr="00FC0347">
              <w:rPr>
                <w:rFonts w:ascii="Arial" w:hAnsi="Arial" w:cs="Arial"/>
                <w:b/>
                <w:color w:val="000000"/>
                <w:sz w:val="20"/>
                <w:szCs w:val="20"/>
              </w:rPr>
              <w:t>Gestión de Proyectos Culturales.</w:t>
            </w:r>
          </w:p>
        </w:tc>
      </w:tr>
      <w:tr w:rsidR="00FC0347" w:rsidRPr="00EB7254" w:rsidTr="00FC034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Bibliografía</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Espectáculos Escénicos. Producción y Difusión. Marisa de León. Colección Intersecciones. CONACULTA México 2004, 310 paginas.</w:t>
            </w:r>
          </w:p>
        </w:tc>
      </w:tr>
      <w:tr w:rsidR="00FC0347" w:rsidRPr="00EB7254" w:rsidTr="00FC034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Tópicos, subtemas, capítulos, apartados, títulos, preceptos legales, epígrafes, definiciones o descripción</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Paginas para el subtema. 27-35</w:t>
            </w:r>
          </w:p>
        </w:tc>
      </w:tr>
      <w:tr w:rsidR="00FC0347" w:rsidRPr="00EB7254" w:rsidTr="00F033F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Página Web</w:t>
            </w:r>
          </w:p>
        </w:tc>
      </w:tr>
      <w:tr w:rsidR="00FC0347"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DC1381" w:rsidRDefault="00FC0347" w:rsidP="00FC034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347" w:rsidRPr="00EB7254" w:rsidRDefault="00FC0347" w:rsidP="00FC034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C0347" w:rsidRPr="00FC0347" w:rsidRDefault="00FC0347" w:rsidP="00FC0347">
            <w:pPr>
              <w:rPr>
                <w:rFonts w:ascii="Arial" w:hAnsi="Arial" w:cs="Arial"/>
                <w:color w:val="000000"/>
                <w:sz w:val="20"/>
                <w:szCs w:val="20"/>
              </w:rPr>
            </w:pPr>
            <w:r w:rsidRPr="00FC0347">
              <w:rPr>
                <w:rFonts w:ascii="Arial" w:hAnsi="Arial" w:cs="Arial"/>
                <w:color w:val="000000"/>
                <w:sz w:val="20"/>
                <w:szCs w:val="20"/>
              </w:rPr>
              <w:t>No aplica.</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b/>
                <w:bCs/>
                <w:color w:val="000000"/>
                <w:sz w:val="20"/>
                <w:szCs w:val="20"/>
              </w:rPr>
            </w:pPr>
            <w:r>
              <w:rPr>
                <w:rFonts w:ascii="Arial" w:hAnsi="Arial" w:cs="Arial"/>
                <w:b/>
                <w:bCs/>
                <w:color w:val="000000"/>
                <w:sz w:val="20"/>
                <w:szCs w:val="20"/>
              </w:rPr>
              <w:t>Subtema 4</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C01A0E" w:rsidRDefault="0073439F" w:rsidP="0073439F">
            <w:pPr>
              <w:jc w:val="both"/>
              <w:rPr>
                <w:rFonts w:ascii="Arial" w:hAnsi="Arial" w:cs="Arial"/>
                <w:b/>
                <w:color w:val="000000"/>
                <w:sz w:val="20"/>
                <w:szCs w:val="20"/>
              </w:rPr>
            </w:pPr>
            <w:r w:rsidRPr="0073439F">
              <w:rPr>
                <w:rFonts w:ascii="Arial" w:hAnsi="Arial" w:cs="Arial"/>
                <w:b/>
                <w:color w:val="000000"/>
                <w:sz w:val="20"/>
                <w:szCs w:val="20"/>
              </w:rPr>
              <w:t>Fases de un Proyecto Cultural.</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Bibliografía</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Espectáculos Escénicos Producción y Difusión, Marisa de León, Colección Intersecciones de CONACULTA 2004, 310 páginas.</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Tópicos, subtemas, capítulos, apartados, títulos, preceptos legales, epígrafes, definiciones o descripción</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Paginas para el subtema. 25-48.</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Página Web</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No aplica.</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b/>
                <w:bCs/>
                <w:color w:val="000000"/>
                <w:sz w:val="20"/>
                <w:szCs w:val="20"/>
              </w:rPr>
            </w:pPr>
            <w:r>
              <w:rPr>
                <w:rFonts w:ascii="Arial" w:hAnsi="Arial" w:cs="Arial"/>
                <w:b/>
                <w:bCs/>
                <w:color w:val="000000"/>
                <w:sz w:val="20"/>
                <w:szCs w:val="20"/>
              </w:rPr>
              <w:t>Subtema 5</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C01A0E" w:rsidRDefault="0073439F" w:rsidP="0073439F">
            <w:pPr>
              <w:jc w:val="both"/>
              <w:rPr>
                <w:rFonts w:ascii="Arial" w:hAnsi="Arial" w:cs="Arial"/>
                <w:b/>
                <w:color w:val="000000"/>
                <w:sz w:val="20"/>
                <w:szCs w:val="20"/>
              </w:rPr>
            </w:pPr>
            <w:r w:rsidRPr="0073439F">
              <w:rPr>
                <w:rFonts w:ascii="Arial" w:hAnsi="Arial" w:cs="Arial"/>
                <w:b/>
                <w:color w:val="000000"/>
                <w:sz w:val="20"/>
                <w:szCs w:val="20"/>
              </w:rPr>
              <w:t>Organización de Proyectos Culturales. Equipos de Trabajo</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Bibliografía</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Espectáculos Escénicos. Producción y Difusión. Marisa de León. Colección Intersecciones. CONACULTA México 2004, 310 paginas.</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Tópicos, subtemas, capítulos, apartados, títulos, preceptos legales, epígrafes, definiciones o descripción</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Paginas para el subtema. 25-30; 95-98</w:t>
            </w:r>
          </w:p>
        </w:tc>
      </w:tr>
      <w:tr w:rsidR="0073439F" w:rsidRPr="00EB7254" w:rsidTr="0073439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Página Web</w:t>
            </w:r>
          </w:p>
        </w:tc>
      </w:tr>
      <w:tr w:rsidR="0073439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DC1381" w:rsidRDefault="0073439F" w:rsidP="0073439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9F" w:rsidRPr="00EB7254" w:rsidRDefault="0073439F" w:rsidP="0073439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3439F" w:rsidRPr="0073439F" w:rsidRDefault="0073439F" w:rsidP="0073439F">
            <w:pPr>
              <w:rPr>
                <w:rFonts w:ascii="Arial" w:hAnsi="Arial" w:cs="Arial"/>
                <w:color w:val="000000"/>
                <w:sz w:val="20"/>
                <w:szCs w:val="20"/>
              </w:rPr>
            </w:pPr>
            <w:r w:rsidRPr="0073439F">
              <w:rPr>
                <w:rFonts w:ascii="Arial" w:hAnsi="Arial" w:cs="Arial"/>
                <w:color w:val="000000"/>
                <w:sz w:val="20"/>
                <w:szCs w:val="20"/>
              </w:rPr>
              <w:t>No aplica.</w:t>
            </w:r>
          </w:p>
        </w:tc>
      </w:tr>
      <w:tr w:rsidR="0050391F" w:rsidRPr="00EB7254" w:rsidTr="0050391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50391F" w:rsidRPr="00EB7254" w:rsidRDefault="0050391F" w:rsidP="0050391F">
            <w:pPr>
              <w:rPr>
                <w:rFonts w:ascii="Arial" w:hAnsi="Arial" w:cs="Arial"/>
                <w:b/>
                <w:bCs/>
                <w:color w:val="000000"/>
                <w:sz w:val="20"/>
                <w:szCs w:val="20"/>
              </w:rPr>
            </w:pPr>
            <w:r w:rsidRPr="0050391F">
              <w:rPr>
                <w:rFonts w:ascii="Arial" w:hAnsi="Arial" w:cs="Arial"/>
                <w:b/>
                <w:bCs/>
                <w:color w:val="000000"/>
                <w:sz w:val="20"/>
                <w:szCs w:val="20"/>
              </w:rPr>
              <w:t>Desarrollo Artístico en México.</w:t>
            </w:r>
          </w:p>
        </w:tc>
      </w:tr>
      <w:tr w:rsidR="0050391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391F" w:rsidRPr="00C01A0E" w:rsidRDefault="0050391F" w:rsidP="0050391F">
            <w:pPr>
              <w:jc w:val="both"/>
              <w:rPr>
                <w:rFonts w:ascii="Arial" w:hAnsi="Arial" w:cs="Arial"/>
                <w:b/>
                <w:color w:val="000000"/>
                <w:sz w:val="20"/>
                <w:szCs w:val="20"/>
              </w:rPr>
            </w:pPr>
            <w:r w:rsidRPr="0050391F">
              <w:rPr>
                <w:rFonts w:ascii="Arial" w:hAnsi="Arial" w:cs="Arial"/>
                <w:b/>
                <w:color w:val="000000"/>
                <w:sz w:val="20"/>
                <w:szCs w:val="20"/>
              </w:rPr>
              <w:t>Literatura, teatro, música, danza, dramaturgia, artes plásticas, arquitectura, cine y teatro.</w:t>
            </w:r>
          </w:p>
        </w:tc>
      </w:tr>
      <w:tr w:rsidR="0050391F" w:rsidRPr="00EB7254" w:rsidTr="0050391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Bibliografía</w:t>
            </w:r>
          </w:p>
        </w:tc>
      </w:tr>
      <w:tr w:rsidR="0050391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 xml:space="preserve">Introducción a la Cultura Artística de </w:t>
            </w:r>
            <w:r w:rsidR="004D426C" w:rsidRPr="0050391F">
              <w:rPr>
                <w:rFonts w:ascii="Arial" w:hAnsi="Arial" w:cs="Arial"/>
                <w:color w:val="000000"/>
                <w:sz w:val="20"/>
                <w:szCs w:val="20"/>
              </w:rPr>
              <w:t>México</w:t>
            </w:r>
          </w:p>
        </w:tc>
      </w:tr>
      <w:tr w:rsidR="0050391F" w:rsidRPr="00EB7254" w:rsidTr="0050391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Tópicos, subtemas, capítulos, apartados, títulos, preceptos legales, epígrafes, definiciones o descripción</w:t>
            </w:r>
          </w:p>
        </w:tc>
      </w:tr>
      <w:tr w:rsidR="0050391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Paginas para el subtema. 15-121</w:t>
            </w:r>
          </w:p>
        </w:tc>
      </w:tr>
      <w:tr w:rsidR="0050391F" w:rsidRPr="00EB7254" w:rsidTr="0050391F">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Página Web</w:t>
            </w:r>
          </w:p>
        </w:tc>
      </w:tr>
      <w:tr w:rsidR="0050391F"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DC1381" w:rsidRDefault="0050391F" w:rsidP="0050391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91F" w:rsidRPr="00EB7254" w:rsidRDefault="0050391F" w:rsidP="0050391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391F" w:rsidRPr="0050391F" w:rsidRDefault="0050391F" w:rsidP="0050391F">
            <w:pPr>
              <w:rPr>
                <w:rFonts w:ascii="Arial" w:hAnsi="Arial" w:cs="Arial"/>
                <w:color w:val="000000"/>
                <w:sz w:val="20"/>
                <w:szCs w:val="20"/>
              </w:rPr>
            </w:pPr>
            <w:r w:rsidRPr="0050391F">
              <w:rPr>
                <w:rFonts w:ascii="Arial" w:hAnsi="Arial" w:cs="Arial"/>
                <w:color w:val="000000"/>
                <w:sz w:val="20"/>
                <w:szCs w:val="20"/>
              </w:rPr>
              <w:t>No aplica.</w:t>
            </w:r>
          </w:p>
        </w:tc>
      </w:tr>
      <w:tr w:rsidR="004D426C" w:rsidRPr="00EB7254" w:rsidTr="004D426C">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b/>
                <w:bCs/>
                <w:color w:val="000000"/>
                <w:sz w:val="20"/>
                <w:szCs w:val="20"/>
              </w:rPr>
            </w:pPr>
            <w:r>
              <w:rPr>
                <w:rFonts w:ascii="Arial" w:hAnsi="Arial" w:cs="Arial"/>
                <w:b/>
                <w:bCs/>
                <w:color w:val="000000"/>
                <w:sz w:val="20"/>
                <w:szCs w:val="20"/>
              </w:rPr>
              <w:t>Tema 4.</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D426C" w:rsidRPr="00EB7254" w:rsidRDefault="004D426C" w:rsidP="004D426C">
            <w:pPr>
              <w:rPr>
                <w:rFonts w:ascii="Arial" w:hAnsi="Arial" w:cs="Arial"/>
                <w:b/>
                <w:bCs/>
                <w:color w:val="000000"/>
                <w:sz w:val="20"/>
                <w:szCs w:val="20"/>
              </w:rPr>
            </w:pPr>
            <w:r w:rsidRPr="004D426C">
              <w:rPr>
                <w:rFonts w:ascii="Arial" w:hAnsi="Arial" w:cs="Arial"/>
                <w:b/>
                <w:bCs/>
                <w:color w:val="000000"/>
                <w:sz w:val="20"/>
                <w:szCs w:val="20"/>
              </w:rPr>
              <w:t>Administración Cultural.</w:t>
            </w:r>
          </w:p>
        </w:tc>
      </w:tr>
      <w:tr w:rsidR="004D426C"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D426C" w:rsidRPr="00C01A0E" w:rsidRDefault="004D426C" w:rsidP="004D426C">
            <w:pPr>
              <w:jc w:val="both"/>
              <w:rPr>
                <w:rFonts w:ascii="Arial" w:hAnsi="Arial" w:cs="Arial"/>
                <w:b/>
                <w:color w:val="000000"/>
                <w:sz w:val="20"/>
                <w:szCs w:val="20"/>
              </w:rPr>
            </w:pPr>
            <w:r w:rsidRPr="004D426C">
              <w:rPr>
                <w:rFonts w:ascii="Arial" w:hAnsi="Arial" w:cs="Arial"/>
                <w:b/>
                <w:color w:val="000000"/>
                <w:sz w:val="20"/>
                <w:szCs w:val="20"/>
              </w:rPr>
              <w:t>Elementos que debe contener un presupuesto.</w:t>
            </w:r>
          </w:p>
        </w:tc>
      </w:tr>
      <w:tr w:rsidR="004D426C" w:rsidRPr="00EB7254" w:rsidTr="004D426C">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Bibliografía</w:t>
            </w:r>
          </w:p>
        </w:tc>
      </w:tr>
      <w:tr w:rsidR="004D426C"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Espectáculos Escénicos. Producción y Difusión. Marisa de León. Colección Intersecciones. CONACULTA México 2004, 310 paginas.</w:t>
            </w:r>
          </w:p>
        </w:tc>
      </w:tr>
      <w:tr w:rsidR="004D426C" w:rsidRPr="00EB7254" w:rsidTr="004D426C">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Tópicos, subtemas, capítulos, apartados, títulos, preceptos legales, epígrafes, definiciones o descripción</w:t>
            </w:r>
          </w:p>
        </w:tc>
      </w:tr>
      <w:tr w:rsidR="004D426C"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Paginas para el subtema. 27-46</w:t>
            </w:r>
          </w:p>
        </w:tc>
      </w:tr>
      <w:tr w:rsidR="004D426C" w:rsidRPr="00EB7254" w:rsidTr="004D426C">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Página Web</w:t>
            </w:r>
          </w:p>
        </w:tc>
      </w:tr>
      <w:tr w:rsidR="004D426C"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DC1381" w:rsidRDefault="004D426C" w:rsidP="004D426C">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26C" w:rsidRPr="00EB7254" w:rsidRDefault="004D426C" w:rsidP="004D426C">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4D426C" w:rsidRPr="004D426C" w:rsidRDefault="004D426C" w:rsidP="004D426C">
            <w:pPr>
              <w:rPr>
                <w:rFonts w:ascii="Arial" w:hAnsi="Arial" w:cs="Arial"/>
                <w:color w:val="000000"/>
                <w:sz w:val="20"/>
                <w:szCs w:val="20"/>
              </w:rPr>
            </w:pPr>
            <w:r w:rsidRPr="004D426C">
              <w:rPr>
                <w:rFonts w:ascii="Arial" w:hAnsi="Arial" w:cs="Arial"/>
                <w:color w:val="000000"/>
                <w:sz w:val="20"/>
                <w:szCs w:val="20"/>
              </w:rPr>
              <w:t>No aplica.</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C01A0E" w:rsidRDefault="00B66F55" w:rsidP="00B66F55">
            <w:pPr>
              <w:jc w:val="both"/>
              <w:rPr>
                <w:rFonts w:ascii="Arial" w:hAnsi="Arial" w:cs="Arial"/>
                <w:b/>
                <w:color w:val="000000"/>
                <w:sz w:val="20"/>
                <w:szCs w:val="20"/>
              </w:rPr>
            </w:pPr>
            <w:r w:rsidRPr="00B66F55">
              <w:rPr>
                <w:rFonts w:ascii="Arial" w:hAnsi="Arial" w:cs="Arial"/>
                <w:b/>
                <w:color w:val="000000"/>
                <w:sz w:val="20"/>
                <w:szCs w:val="20"/>
              </w:rPr>
              <w:t>Administrador Cultural.</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Bibliografía</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Espectáculos Escénicos. Producción y Difusión. Marisa de León. Colección Intersecciones. CONACULTA México 2004, 310 paginas.</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Tópicos, subtemas, capítulos, apartados, títulos, preceptos legales, epígrafes, definiciones o descripción</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Paginas para el subtema. 180-190</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Página Web</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No aplica.</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b/>
                <w:bCs/>
                <w:color w:val="000000"/>
                <w:sz w:val="20"/>
                <w:szCs w:val="20"/>
              </w:rPr>
            </w:pPr>
            <w:r>
              <w:rPr>
                <w:rFonts w:ascii="Arial" w:hAnsi="Arial" w:cs="Arial"/>
                <w:b/>
                <w:bCs/>
                <w:color w:val="000000"/>
                <w:sz w:val="20"/>
                <w:szCs w:val="20"/>
              </w:rPr>
              <w:t>Subtema 3</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C01A0E" w:rsidRDefault="00B66F55" w:rsidP="00B66F55">
            <w:pPr>
              <w:jc w:val="both"/>
              <w:rPr>
                <w:rFonts w:ascii="Arial" w:hAnsi="Arial" w:cs="Arial"/>
                <w:b/>
                <w:color w:val="000000"/>
                <w:sz w:val="20"/>
                <w:szCs w:val="20"/>
              </w:rPr>
            </w:pPr>
            <w:r w:rsidRPr="00B66F55">
              <w:rPr>
                <w:rFonts w:ascii="Arial" w:hAnsi="Arial" w:cs="Arial"/>
                <w:b/>
                <w:color w:val="000000"/>
                <w:sz w:val="20"/>
                <w:szCs w:val="20"/>
              </w:rPr>
              <w:t>Análisis FODA.</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Bibliografía</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Espectáculos Escénicos. Producción y Difusión. Marisa de León. Colección Intersecciones. CONACULTA México 2004, 310 paginas.</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Tópicos, subtemas, capítulos, apartados, títulos, preceptos legales, epígrafes, definiciones o descripción</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Paginas para el subtema. 45-50</w:t>
            </w:r>
          </w:p>
        </w:tc>
      </w:tr>
      <w:tr w:rsidR="00B66F55" w:rsidRPr="00EB7254" w:rsidTr="00B66F5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Página Web</w:t>
            </w:r>
          </w:p>
        </w:tc>
      </w:tr>
      <w:tr w:rsidR="00B66F55"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DC1381" w:rsidRDefault="00B66F55" w:rsidP="00B66F5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F55" w:rsidRPr="00EB7254" w:rsidRDefault="00B66F55" w:rsidP="00B66F5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66F55" w:rsidRPr="00B66F55" w:rsidRDefault="00B66F55" w:rsidP="00B66F55">
            <w:pPr>
              <w:rPr>
                <w:rFonts w:ascii="Arial" w:hAnsi="Arial" w:cs="Arial"/>
                <w:color w:val="000000"/>
                <w:sz w:val="20"/>
                <w:szCs w:val="20"/>
              </w:rPr>
            </w:pPr>
            <w:r w:rsidRPr="00B66F55">
              <w:rPr>
                <w:rFonts w:ascii="Arial" w:hAnsi="Arial" w:cs="Arial"/>
                <w:color w:val="000000"/>
                <w:sz w:val="20"/>
                <w:szCs w:val="20"/>
              </w:rPr>
              <w:t>No aplica.</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b/>
                <w:bCs/>
                <w:color w:val="000000"/>
                <w:sz w:val="20"/>
                <w:szCs w:val="20"/>
              </w:rPr>
            </w:pPr>
            <w:r>
              <w:rPr>
                <w:rFonts w:ascii="Arial" w:hAnsi="Arial" w:cs="Arial"/>
                <w:b/>
                <w:bCs/>
                <w:color w:val="000000"/>
                <w:sz w:val="20"/>
                <w:szCs w:val="20"/>
              </w:rPr>
              <w:t>Tema 5.</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045B2E" w:rsidRPr="00EB7254" w:rsidRDefault="00045B2E" w:rsidP="00045B2E">
            <w:pPr>
              <w:rPr>
                <w:rFonts w:ascii="Arial" w:hAnsi="Arial" w:cs="Arial"/>
                <w:b/>
                <w:bCs/>
                <w:color w:val="000000"/>
                <w:sz w:val="20"/>
                <w:szCs w:val="20"/>
              </w:rPr>
            </w:pPr>
            <w:r w:rsidRPr="00045B2E">
              <w:rPr>
                <w:rFonts w:ascii="Arial" w:hAnsi="Arial" w:cs="Arial"/>
                <w:b/>
                <w:bCs/>
                <w:color w:val="000000"/>
                <w:sz w:val="20"/>
                <w:szCs w:val="20"/>
              </w:rPr>
              <w:t xml:space="preserve">Conocimiento de la </w:t>
            </w:r>
            <w:r>
              <w:rPr>
                <w:rFonts w:ascii="Arial" w:hAnsi="Arial" w:cs="Arial"/>
                <w:b/>
                <w:bCs/>
                <w:color w:val="000000"/>
                <w:sz w:val="20"/>
                <w:szCs w:val="20"/>
              </w:rPr>
              <w:t>A</w:t>
            </w:r>
            <w:r w:rsidRPr="00045B2E">
              <w:rPr>
                <w:rFonts w:ascii="Arial" w:hAnsi="Arial" w:cs="Arial"/>
                <w:b/>
                <w:bCs/>
                <w:color w:val="000000"/>
                <w:sz w:val="20"/>
                <w:szCs w:val="20"/>
              </w:rPr>
              <w:t>dministración Pública Federal.</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C01A0E" w:rsidRDefault="00045B2E" w:rsidP="00045B2E">
            <w:pPr>
              <w:jc w:val="both"/>
              <w:rPr>
                <w:rFonts w:ascii="Arial" w:hAnsi="Arial" w:cs="Arial"/>
                <w:b/>
                <w:color w:val="000000"/>
                <w:sz w:val="20"/>
                <w:szCs w:val="20"/>
              </w:rPr>
            </w:pPr>
            <w:r w:rsidRPr="00045B2E">
              <w:rPr>
                <w:rFonts w:ascii="Arial" w:hAnsi="Arial" w:cs="Arial"/>
                <w:b/>
                <w:color w:val="000000"/>
                <w:sz w:val="20"/>
                <w:szCs w:val="20"/>
              </w:rPr>
              <w:t>Ley Federal de Transparencia y Acceso a la Información Pública Gubernamental.</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Bibliografía</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Ley Federal de Transparencia y Acceso a la Información Pública Gubernamental.</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Tópicos, subtemas, capítulos, apartados, títulos, preceptos legales, epígrafes, definiciones o descripción</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Paginas para el subtema. Todo.</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Página Web</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5374E7" w:rsidP="00045B2E">
            <w:pPr>
              <w:rPr>
                <w:rFonts w:ascii="Calibri" w:hAnsi="Calibri"/>
                <w:color w:val="0000FF"/>
                <w:sz w:val="20"/>
                <w:szCs w:val="20"/>
                <w:u w:val="single"/>
              </w:rPr>
            </w:pPr>
            <w:hyperlink r:id="rId38" w:history="1">
              <w:r w:rsidR="00045B2E" w:rsidRPr="00045B2E">
                <w:rPr>
                  <w:rStyle w:val="Hipervnculo"/>
                  <w:rFonts w:ascii="Calibri" w:hAnsi="Calibri"/>
                  <w:sz w:val="20"/>
                  <w:szCs w:val="20"/>
                </w:rPr>
                <w:t>http://www.diputados.gob.mx/LeyesBiblio/</w:t>
              </w:r>
            </w:hyperlink>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C01A0E" w:rsidRDefault="00045B2E" w:rsidP="00045B2E">
            <w:pPr>
              <w:jc w:val="both"/>
              <w:rPr>
                <w:rFonts w:ascii="Arial" w:hAnsi="Arial" w:cs="Arial"/>
                <w:b/>
                <w:color w:val="000000"/>
                <w:sz w:val="20"/>
                <w:szCs w:val="20"/>
              </w:rPr>
            </w:pPr>
            <w:r w:rsidRPr="00045B2E">
              <w:rPr>
                <w:rFonts w:ascii="Arial" w:hAnsi="Arial" w:cs="Arial"/>
                <w:b/>
                <w:color w:val="000000"/>
                <w:sz w:val="20"/>
                <w:szCs w:val="20"/>
              </w:rPr>
              <w:t>Ley Federal de Procedimiento Administrativo.</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Bibliografía</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 xml:space="preserve">Ley Federal de Procedimiento Administrativo. </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Tópicos, subtemas, capítulos, apartados, títulos, preceptos legales, epígrafes, definiciones o descripción</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Paginas para el subtema. Todo.</w:t>
            </w:r>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45B2E" w:rsidRPr="00045B2E" w:rsidRDefault="00045B2E" w:rsidP="00045B2E">
            <w:pPr>
              <w:rPr>
                <w:rFonts w:ascii="Arial" w:hAnsi="Arial" w:cs="Arial"/>
                <w:color w:val="000000"/>
                <w:sz w:val="20"/>
                <w:szCs w:val="20"/>
              </w:rPr>
            </w:pPr>
            <w:r w:rsidRPr="00045B2E">
              <w:rPr>
                <w:rFonts w:ascii="Arial" w:hAnsi="Arial" w:cs="Arial"/>
                <w:color w:val="000000"/>
                <w:sz w:val="20"/>
                <w:szCs w:val="20"/>
              </w:rPr>
              <w:t>Página Web</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045B2E" w:rsidRDefault="005374E7" w:rsidP="00045B2E">
            <w:pPr>
              <w:rPr>
                <w:rFonts w:ascii="Calibri" w:hAnsi="Calibri"/>
                <w:color w:val="0000FF"/>
                <w:sz w:val="20"/>
                <w:szCs w:val="20"/>
                <w:u w:val="single"/>
              </w:rPr>
            </w:pPr>
            <w:hyperlink r:id="rId39" w:history="1">
              <w:r w:rsidR="00045B2E" w:rsidRPr="00045B2E">
                <w:rPr>
                  <w:rStyle w:val="Hipervnculo"/>
                  <w:rFonts w:ascii="Calibri" w:hAnsi="Calibri"/>
                  <w:sz w:val="20"/>
                  <w:szCs w:val="20"/>
                </w:rPr>
                <w:t>http://www.diputados.gob.mx/LeyesBiblio/</w:t>
              </w:r>
            </w:hyperlink>
          </w:p>
        </w:tc>
      </w:tr>
      <w:tr w:rsidR="00045B2E" w:rsidRPr="00EB7254" w:rsidTr="00045B2E">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b/>
                <w:bCs/>
                <w:color w:val="000000"/>
                <w:sz w:val="20"/>
                <w:szCs w:val="20"/>
              </w:rPr>
            </w:pPr>
            <w:r>
              <w:rPr>
                <w:rFonts w:ascii="Arial" w:hAnsi="Arial" w:cs="Arial"/>
                <w:b/>
                <w:bCs/>
                <w:color w:val="000000"/>
                <w:sz w:val="20"/>
                <w:szCs w:val="20"/>
              </w:rPr>
              <w:t>Tema 6.</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045B2E" w:rsidRPr="00EB7254" w:rsidRDefault="00045B2E" w:rsidP="00045B2E">
            <w:pPr>
              <w:rPr>
                <w:rFonts w:ascii="Arial" w:hAnsi="Arial" w:cs="Arial"/>
                <w:b/>
                <w:bCs/>
                <w:color w:val="000000"/>
                <w:sz w:val="20"/>
                <w:szCs w:val="20"/>
              </w:rPr>
            </w:pPr>
            <w:r w:rsidRPr="00045B2E">
              <w:rPr>
                <w:rFonts w:ascii="Arial" w:hAnsi="Arial" w:cs="Arial"/>
                <w:b/>
                <w:bCs/>
                <w:color w:val="000000"/>
                <w:sz w:val="20"/>
                <w:szCs w:val="20"/>
              </w:rPr>
              <w:t>Habilidades Específicas</w:t>
            </w:r>
            <w:r>
              <w:rPr>
                <w:rFonts w:ascii="Arial" w:hAnsi="Arial" w:cs="Arial"/>
                <w:b/>
                <w:bCs/>
                <w:color w:val="000000"/>
                <w:sz w:val="20"/>
                <w:szCs w:val="20"/>
              </w:rPr>
              <w:t>.</w:t>
            </w:r>
          </w:p>
        </w:tc>
      </w:tr>
      <w:tr w:rsidR="00045B2E"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DC1381" w:rsidRDefault="00045B2E" w:rsidP="00045B2E">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B2E" w:rsidRPr="00EB7254" w:rsidRDefault="00045B2E" w:rsidP="00045B2E">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45B2E" w:rsidRPr="00C01A0E" w:rsidRDefault="00045B2E" w:rsidP="00045B2E">
            <w:pPr>
              <w:jc w:val="both"/>
              <w:rPr>
                <w:rFonts w:ascii="Arial" w:hAnsi="Arial" w:cs="Arial"/>
                <w:b/>
                <w:color w:val="000000"/>
                <w:sz w:val="20"/>
                <w:szCs w:val="20"/>
              </w:rPr>
            </w:pPr>
            <w:r w:rsidRPr="00045B2E">
              <w:rPr>
                <w:rFonts w:ascii="Arial" w:hAnsi="Arial" w:cs="Arial"/>
                <w:b/>
                <w:color w:val="000000"/>
                <w:sz w:val="20"/>
                <w:szCs w:val="20"/>
              </w:rPr>
              <w:t>Organización de Convocatorias artísticas Nacionales e Internacionales.</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Bibliografía</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Convocatorias del FONCA.</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Tópicos, subtemas, capítulos, apartados, títulos, preceptos legales, epígrafes, definiciones o descripción</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Paginas para el subtema. Todo</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Página Web</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Calibri" w:hAnsi="Calibri"/>
                <w:color w:val="0000FF"/>
                <w:sz w:val="20"/>
                <w:szCs w:val="20"/>
                <w:u w:val="single"/>
              </w:rPr>
            </w:pPr>
            <w:r w:rsidRPr="00BB67EA">
              <w:rPr>
                <w:rFonts w:ascii="Calibri" w:hAnsi="Calibri"/>
                <w:color w:val="0000FF"/>
                <w:sz w:val="20"/>
                <w:szCs w:val="20"/>
                <w:u w:val="single"/>
              </w:rPr>
              <w:t xml:space="preserve"> </w:t>
            </w:r>
            <w:hyperlink r:id="rId40" w:history="1">
              <w:r w:rsidR="00EF2CD2" w:rsidRPr="005A3D17">
                <w:rPr>
                  <w:rStyle w:val="Hipervnculo"/>
                  <w:rFonts w:ascii="Calibri" w:hAnsi="Calibri"/>
                  <w:sz w:val="20"/>
                  <w:szCs w:val="20"/>
                </w:rPr>
                <w:t>http://fonca.conaculta.gob.mx</w:t>
              </w:r>
            </w:hyperlink>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b/>
                <w:bCs/>
                <w:color w:val="000000"/>
                <w:sz w:val="20"/>
                <w:szCs w:val="20"/>
              </w:rPr>
            </w:pPr>
            <w:r>
              <w:rPr>
                <w:rFonts w:ascii="Arial" w:hAnsi="Arial" w:cs="Arial"/>
                <w:b/>
                <w:bCs/>
                <w:color w:val="000000"/>
                <w:sz w:val="20"/>
                <w:szCs w:val="20"/>
              </w:rPr>
              <w:lastRenderedPageBreak/>
              <w:t>Tema 7.</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B67EA" w:rsidRPr="00EB7254" w:rsidRDefault="00BB67EA" w:rsidP="00BB67EA">
            <w:pPr>
              <w:rPr>
                <w:rFonts w:ascii="Arial" w:hAnsi="Arial" w:cs="Arial"/>
                <w:b/>
                <w:bCs/>
                <w:color w:val="000000"/>
                <w:sz w:val="20"/>
                <w:szCs w:val="20"/>
              </w:rPr>
            </w:pPr>
            <w:r w:rsidRPr="00BB67EA">
              <w:rPr>
                <w:rFonts w:ascii="Arial" w:hAnsi="Arial" w:cs="Arial"/>
                <w:b/>
                <w:bCs/>
                <w:color w:val="000000"/>
                <w:sz w:val="20"/>
                <w:szCs w:val="20"/>
              </w:rPr>
              <w:t>Estímulos Públicos a la Creación.</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C01A0E" w:rsidRDefault="00BB67EA" w:rsidP="00BB67EA">
            <w:pPr>
              <w:jc w:val="both"/>
              <w:rPr>
                <w:rFonts w:ascii="Arial" w:hAnsi="Arial" w:cs="Arial"/>
                <w:b/>
                <w:color w:val="000000"/>
                <w:sz w:val="20"/>
                <w:szCs w:val="20"/>
              </w:rPr>
            </w:pPr>
            <w:r w:rsidRPr="00BB67EA">
              <w:rPr>
                <w:rFonts w:ascii="Arial" w:hAnsi="Arial" w:cs="Arial"/>
                <w:b/>
                <w:color w:val="000000"/>
                <w:sz w:val="20"/>
                <w:szCs w:val="20"/>
              </w:rPr>
              <w:t>Programas de Apoyos, Becas y Estímulos Públicos.</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Bibliografía</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Convocatorias del FONCA.</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Tópicos, subtemas, capítulos, apartados, títulos, preceptos legales, epígrafes, definiciones o descripción</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Paginas para el subtema. Todo</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Página Web</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Calibri" w:hAnsi="Calibri"/>
                <w:color w:val="0000FF"/>
                <w:sz w:val="20"/>
                <w:szCs w:val="20"/>
                <w:u w:val="single"/>
              </w:rPr>
            </w:pPr>
            <w:r w:rsidRPr="00BB67EA">
              <w:rPr>
                <w:rFonts w:ascii="Calibri" w:hAnsi="Calibri"/>
                <w:color w:val="0000FF"/>
                <w:sz w:val="20"/>
                <w:szCs w:val="20"/>
                <w:u w:val="single"/>
              </w:rPr>
              <w:t xml:space="preserve"> </w:t>
            </w:r>
            <w:hyperlink r:id="rId41" w:history="1">
              <w:r w:rsidRPr="00821624">
                <w:rPr>
                  <w:rStyle w:val="Hipervnculo"/>
                  <w:rFonts w:ascii="Calibri" w:hAnsi="Calibri"/>
                  <w:sz w:val="20"/>
                  <w:szCs w:val="20"/>
                </w:rPr>
                <w:t>http://fonca.conaculta.gob.mx</w:t>
              </w:r>
            </w:hyperlink>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C01A0E" w:rsidRDefault="00BB67EA" w:rsidP="00BB67EA">
            <w:pPr>
              <w:jc w:val="both"/>
              <w:rPr>
                <w:rFonts w:ascii="Arial" w:hAnsi="Arial" w:cs="Arial"/>
                <w:b/>
                <w:color w:val="000000"/>
                <w:sz w:val="20"/>
                <w:szCs w:val="20"/>
              </w:rPr>
            </w:pPr>
            <w:r w:rsidRPr="00BB67EA">
              <w:rPr>
                <w:rFonts w:ascii="Arial" w:hAnsi="Arial" w:cs="Arial"/>
                <w:b/>
                <w:color w:val="000000"/>
                <w:sz w:val="20"/>
                <w:szCs w:val="20"/>
              </w:rPr>
              <w:t>Proceso y Fases de Selección.</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Bibliografía</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Convocatorias del FONCA.</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Tópicos, subtemas, capítulos, apartados, títulos, preceptos legales, epígrafes, definiciones o descripción</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Paginas para el subtema. Todo</w:t>
            </w:r>
          </w:p>
        </w:tc>
      </w:tr>
      <w:tr w:rsidR="00BB67EA" w:rsidRPr="00EB7254" w:rsidTr="00BB67EA">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B67EA" w:rsidRPr="00BB67EA" w:rsidRDefault="00BB67EA" w:rsidP="00BB67EA">
            <w:pPr>
              <w:rPr>
                <w:rFonts w:ascii="Arial" w:hAnsi="Arial" w:cs="Arial"/>
                <w:color w:val="000000"/>
                <w:sz w:val="20"/>
                <w:szCs w:val="20"/>
              </w:rPr>
            </w:pPr>
            <w:r w:rsidRPr="00BB67EA">
              <w:rPr>
                <w:rFonts w:ascii="Arial" w:hAnsi="Arial" w:cs="Arial"/>
                <w:color w:val="000000"/>
                <w:sz w:val="20"/>
                <w:szCs w:val="20"/>
              </w:rPr>
              <w:t>Página Web</w:t>
            </w:r>
          </w:p>
        </w:tc>
      </w:tr>
      <w:tr w:rsidR="00BB67EA" w:rsidRPr="00EB7254" w:rsidTr="00401C14">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DC1381" w:rsidRDefault="00BB67EA" w:rsidP="00BB67E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7EA" w:rsidRPr="00EB7254" w:rsidRDefault="00BB67EA" w:rsidP="00BB67EA">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B67EA" w:rsidRPr="00BB67EA" w:rsidRDefault="00BB67EA" w:rsidP="00BB67EA">
            <w:pPr>
              <w:rPr>
                <w:rFonts w:ascii="Calibri" w:hAnsi="Calibri"/>
                <w:color w:val="0000FF"/>
                <w:sz w:val="20"/>
                <w:szCs w:val="20"/>
                <w:u w:val="single"/>
              </w:rPr>
            </w:pPr>
            <w:r w:rsidRPr="00BB67EA">
              <w:rPr>
                <w:rFonts w:ascii="Calibri" w:hAnsi="Calibri"/>
                <w:color w:val="0000FF"/>
                <w:sz w:val="20"/>
                <w:szCs w:val="20"/>
                <w:u w:val="single"/>
              </w:rPr>
              <w:t xml:space="preserve"> </w:t>
            </w:r>
            <w:hyperlink r:id="rId42" w:history="1">
              <w:r w:rsidR="00EF2CD2" w:rsidRPr="005A3D17">
                <w:rPr>
                  <w:rStyle w:val="Hipervnculo"/>
                  <w:rFonts w:ascii="Calibri" w:hAnsi="Calibri"/>
                  <w:sz w:val="20"/>
                  <w:szCs w:val="20"/>
                </w:rPr>
                <w:t>http://fonca.conaculta.gob.mx</w:t>
              </w:r>
            </w:hyperlink>
          </w:p>
        </w:tc>
      </w:tr>
    </w:tbl>
    <w:p w:rsidR="00CC242A" w:rsidRDefault="00CC242A"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1036"/>
        <w:gridCol w:w="1334"/>
        <w:gridCol w:w="7615"/>
      </w:tblGrid>
      <w:tr w:rsidR="005221F3" w:rsidRPr="00DC1381" w:rsidTr="005850AE">
        <w:trPr>
          <w:trHeight w:val="510"/>
        </w:trPr>
        <w:tc>
          <w:tcPr>
            <w:tcW w:w="5000" w:type="pct"/>
            <w:gridSpan w:val="3"/>
            <w:tcBorders>
              <w:top w:val="nil"/>
              <w:left w:val="nil"/>
              <w:bottom w:val="nil"/>
              <w:right w:val="nil"/>
            </w:tcBorders>
            <w:shd w:val="clear" w:color="auto" w:fill="auto"/>
            <w:vAlign w:val="center"/>
            <w:hideMark/>
          </w:tcPr>
          <w:p w:rsidR="005221F3" w:rsidRPr="00DC1381" w:rsidRDefault="005221F3" w:rsidP="005850AE">
            <w:pPr>
              <w:jc w:val="center"/>
              <w:rPr>
                <w:rFonts w:ascii="Arial" w:hAnsi="Arial" w:cs="Arial"/>
                <w:b/>
                <w:bCs/>
                <w:color w:val="000000"/>
                <w:sz w:val="20"/>
                <w:szCs w:val="20"/>
              </w:rPr>
            </w:pPr>
            <w:r>
              <w:rPr>
                <w:rFonts w:ascii="Arial" w:hAnsi="Arial" w:cs="Arial"/>
                <w:b/>
                <w:bCs/>
                <w:color w:val="000000"/>
                <w:sz w:val="20"/>
                <w:szCs w:val="20"/>
              </w:rPr>
              <w:t>PUESTO 5</w:t>
            </w:r>
            <w:r w:rsidRPr="00DC1381">
              <w:rPr>
                <w:rFonts w:ascii="Arial" w:hAnsi="Arial" w:cs="Arial"/>
                <w:b/>
                <w:bCs/>
                <w:color w:val="000000"/>
                <w:sz w:val="20"/>
                <w:szCs w:val="20"/>
              </w:rPr>
              <w:t xml:space="preserve">: </w:t>
            </w:r>
            <w:r w:rsidRPr="005221F3">
              <w:rPr>
                <w:rFonts w:ascii="Arial" w:hAnsi="Arial" w:cs="Arial"/>
                <w:b/>
                <w:bCs/>
                <w:color w:val="000000"/>
                <w:sz w:val="20"/>
                <w:szCs w:val="20"/>
              </w:rPr>
              <w:t>JEFE DE DEPARTAMENTO UNIDAD REGIONAL DE OAXACA, OAX.</w:t>
            </w:r>
          </w:p>
        </w:tc>
      </w:tr>
      <w:tr w:rsidR="005221F3" w:rsidRPr="00DC1381" w:rsidTr="005850AE">
        <w:trPr>
          <w:trHeight w:val="315"/>
        </w:trPr>
        <w:tc>
          <w:tcPr>
            <w:tcW w:w="5000" w:type="pct"/>
            <w:gridSpan w:val="3"/>
            <w:tcBorders>
              <w:top w:val="nil"/>
              <w:left w:val="nil"/>
              <w:bottom w:val="nil"/>
              <w:right w:val="nil"/>
            </w:tcBorders>
            <w:shd w:val="clear" w:color="auto" w:fill="auto"/>
            <w:vAlign w:val="center"/>
            <w:hideMark/>
          </w:tcPr>
          <w:p w:rsidR="005221F3" w:rsidRPr="00DC1381" w:rsidRDefault="005221F3" w:rsidP="005850AE">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5221F3">
              <w:rPr>
                <w:rFonts w:ascii="Arial" w:hAnsi="Arial" w:cs="Arial"/>
                <w:b/>
                <w:bCs/>
                <w:color w:val="000000"/>
                <w:sz w:val="20"/>
                <w:szCs w:val="20"/>
              </w:rPr>
              <w:t>11-H00-1-CFOA001-0002084-E-C-C</w:t>
            </w:r>
          </w:p>
        </w:tc>
      </w:tr>
      <w:tr w:rsidR="005221F3" w:rsidRPr="00DC1381" w:rsidTr="005850AE">
        <w:trPr>
          <w:trHeight w:val="315"/>
        </w:trPr>
        <w:tc>
          <w:tcPr>
            <w:tcW w:w="5000" w:type="pct"/>
            <w:gridSpan w:val="3"/>
            <w:tcBorders>
              <w:top w:val="nil"/>
              <w:left w:val="nil"/>
              <w:bottom w:val="nil"/>
              <w:right w:val="nil"/>
            </w:tcBorders>
            <w:shd w:val="clear" w:color="auto" w:fill="auto"/>
            <w:vAlign w:val="center"/>
            <w:hideMark/>
          </w:tcPr>
          <w:p w:rsidR="0004475D" w:rsidRPr="00DC1381" w:rsidRDefault="005221F3" w:rsidP="0004475D">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5221F3">
              <w:rPr>
                <w:rFonts w:ascii="Arial" w:hAnsi="Arial" w:cs="Arial"/>
                <w:b/>
                <w:bCs/>
                <w:color w:val="000000"/>
                <w:sz w:val="20"/>
                <w:szCs w:val="20"/>
              </w:rPr>
              <w:t>DIRECCION GENERAL DE CULTURAS POPULARES</w:t>
            </w:r>
          </w:p>
        </w:tc>
      </w:tr>
      <w:tr w:rsidR="005221F3" w:rsidRPr="00DC1381" w:rsidTr="005850AE">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850AE">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850AE">
            <w:pPr>
              <w:rPr>
                <w:rFonts w:ascii="Arial" w:hAnsi="Arial" w:cs="Arial"/>
                <w:b/>
                <w:bCs/>
                <w:color w:val="000000"/>
                <w:sz w:val="20"/>
                <w:szCs w:val="20"/>
              </w:rPr>
            </w:pPr>
            <w:r w:rsidRPr="005221F3">
              <w:rPr>
                <w:rFonts w:ascii="Arial" w:hAnsi="Arial" w:cs="Arial"/>
                <w:b/>
                <w:bCs/>
                <w:color w:val="000000"/>
                <w:sz w:val="20"/>
                <w:szCs w:val="20"/>
              </w:rPr>
              <w:t>JEFE DE DEPARTAMENTO UNIDAD REGIONAL DE OAXACA, OAX.</w:t>
            </w:r>
          </w:p>
        </w:tc>
      </w:tr>
      <w:tr w:rsidR="005221F3" w:rsidRPr="00EB7254" w:rsidTr="005850AE">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850AE">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850AE">
            <w:pPr>
              <w:rPr>
                <w:rFonts w:ascii="Arial" w:hAnsi="Arial" w:cs="Arial"/>
                <w:b/>
                <w:bCs/>
                <w:color w:val="000000"/>
                <w:sz w:val="20"/>
                <w:szCs w:val="20"/>
              </w:rPr>
            </w:pPr>
            <w:r w:rsidRPr="005221F3">
              <w:rPr>
                <w:rFonts w:ascii="Arial" w:hAnsi="Arial" w:cs="Arial"/>
                <w:b/>
                <w:bCs/>
                <w:color w:val="000000"/>
                <w:sz w:val="20"/>
                <w:szCs w:val="20"/>
              </w:rPr>
              <w:t>Administración Pública Federal</w:t>
            </w:r>
          </w:p>
        </w:tc>
      </w:tr>
      <w:tr w:rsidR="005221F3" w:rsidRPr="00EB7254" w:rsidTr="005850AE">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850AE">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850AE">
            <w:pPr>
              <w:jc w:val="both"/>
              <w:rPr>
                <w:rFonts w:ascii="Arial" w:hAnsi="Arial" w:cs="Arial"/>
                <w:b/>
                <w:bCs/>
                <w:color w:val="000000"/>
                <w:sz w:val="20"/>
                <w:szCs w:val="20"/>
              </w:rPr>
            </w:pPr>
            <w:r w:rsidRPr="00EB7254">
              <w:rPr>
                <w:rFonts w:ascii="Arial" w:hAnsi="Arial" w:cs="Arial"/>
                <w:b/>
                <w:bCs/>
                <w:color w:val="000000"/>
                <w:sz w:val="20"/>
                <w:szCs w:val="20"/>
              </w:rPr>
              <w:t>Subtema 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5221F3" w:rsidRPr="00EB7254" w:rsidRDefault="005221F3" w:rsidP="005850AE">
            <w:pPr>
              <w:jc w:val="both"/>
              <w:rPr>
                <w:rFonts w:ascii="Arial" w:hAnsi="Arial" w:cs="Arial"/>
                <w:b/>
                <w:color w:val="000000"/>
                <w:sz w:val="20"/>
                <w:szCs w:val="20"/>
              </w:rPr>
            </w:pPr>
            <w:r w:rsidRPr="005221F3">
              <w:rPr>
                <w:rFonts w:ascii="Arial" w:hAnsi="Arial" w:cs="Arial"/>
                <w:b/>
                <w:color w:val="000000"/>
                <w:sz w:val="20"/>
                <w:szCs w:val="20"/>
              </w:rPr>
              <w:t>Administración Pública Federal</w:t>
            </w:r>
          </w:p>
        </w:tc>
      </w:tr>
      <w:tr w:rsidR="005221F3" w:rsidRPr="00EB7254" w:rsidTr="005850AE">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Bibliografía</w:t>
            </w:r>
          </w:p>
        </w:tc>
      </w:tr>
      <w:tr w:rsidR="005221F3" w:rsidRPr="00EB7254" w:rsidTr="005850AE">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 xml:space="preserve">Ley Orgánica de la Administración Pública Federal                                                              </w:t>
            </w:r>
          </w:p>
        </w:tc>
      </w:tr>
      <w:tr w:rsidR="005221F3" w:rsidRPr="00EB7254" w:rsidTr="005850AE">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5221F3" w:rsidRPr="00EB7254" w:rsidTr="005850AE">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Titulo Primero.- La Administración Pública Federal.</w:t>
            </w:r>
            <w:r>
              <w:rPr>
                <w:rFonts w:ascii="Arial" w:hAnsi="Arial" w:cs="Arial"/>
                <w:color w:val="000000"/>
                <w:sz w:val="20"/>
                <w:szCs w:val="20"/>
              </w:rPr>
              <w:br/>
              <w:t>Artículos 1 al 9</w:t>
            </w:r>
          </w:p>
        </w:tc>
      </w:tr>
      <w:tr w:rsidR="005221F3" w:rsidRPr="00EB7254" w:rsidTr="005221F3">
        <w:trPr>
          <w:trHeight w:val="405"/>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Página Web</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1F3" w:rsidRPr="00DC1381" w:rsidRDefault="005221F3" w:rsidP="005221F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1F3" w:rsidRPr="00EB7254" w:rsidRDefault="005221F3" w:rsidP="005221F3">
            <w:pPr>
              <w:jc w:val="both"/>
              <w:rPr>
                <w:rFonts w:ascii="Arial" w:hAnsi="Arial" w:cs="Arial"/>
                <w:color w:val="000000"/>
                <w:sz w:val="20"/>
                <w:szCs w:val="20"/>
              </w:rPr>
            </w:pPr>
            <w:r w:rsidRPr="00EB7254">
              <w:rPr>
                <w:rFonts w:ascii="Arial" w:hAnsi="Arial" w:cs="Arial"/>
                <w:color w:val="000000"/>
                <w:sz w:val="20"/>
                <w:szCs w:val="20"/>
              </w:rPr>
              <w:t> </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21F3" w:rsidRDefault="005374E7" w:rsidP="005221F3">
            <w:pPr>
              <w:rPr>
                <w:rFonts w:ascii="Calibri" w:hAnsi="Calibri"/>
                <w:color w:val="0563C1"/>
                <w:sz w:val="22"/>
                <w:szCs w:val="22"/>
                <w:u w:val="single"/>
              </w:rPr>
            </w:pPr>
            <w:hyperlink r:id="rId43" w:history="1">
              <w:r w:rsidR="005221F3">
                <w:rPr>
                  <w:rStyle w:val="Hipervnculo"/>
                  <w:rFonts w:ascii="Calibri" w:hAnsi="Calibri"/>
                  <w:sz w:val="22"/>
                  <w:szCs w:val="22"/>
                </w:rPr>
                <w:t>http://www.diputados.gob.mx/LeyesBiblio/ref/loapf.htm</w:t>
              </w:r>
            </w:hyperlink>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b/>
                <w:bCs/>
                <w:color w:val="000000"/>
                <w:sz w:val="20"/>
                <w:szCs w:val="20"/>
              </w:rPr>
            </w:pPr>
            <w:r>
              <w:rPr>
                <w:rFonts w:ascii="Arial" w:hAnsi="Arial" w:cs="Arial"/>
                <w:b/>
                <w:bCs/>
                <w:color w:val="000000"/>
                <w:sz w:val="20"/>
                <w:szCs w:val="20"/>
              </w:rPr>
              <w:t>Subtema 2</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21F3" w:rsidRPr="00EB7254" w:rsidRDefault="005221F3" w:rsidP="005221F3">
            <w:pPr>
              <w:jc w:val="both"/>
              <w:rPr>
                <w:rFonts w:ascii="Arial" w:hAnsi="Arial" w:cs="Arial"/>
                <w:b/>
                <w:color w:val="000000"/>
                <w:sz w:val="20"/>
                <w:szCs w:val="20"/>
              </w:rPr>
            </w:pPr>
            <w:r w:rsidRPr="005221F3">
              <w:rPr>
                <w:rFonts w:ascii="Arial" w:hAnsi="Arial" w:cs="Arial"/>
                <w:b/>
                <w:color w:val="000000"/>
                <w:sz w:val="20"/>
                <w:szCs w:val="20"/>
              </w:rPr>
              <w:t>Responsabilidades Administrativas de los Servidores Públicos.</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Bibliografía</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Ley Federal de Responsabilidades Administrativas de los Servidores Públicos.</w:t>
            </w:r>
          </w:p>
        </w:tc>
      </w:tr>
      <w:tr w:rsidR="005221F3" w:rsidRPr="00EB7254" w:rsidTr="005221F3">
        <w:trPr>
          <w:trHeight w:val="217"/>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Titulo Primero.- Disposiciones Generales.</w:t>
            </w:r>
            <w:r>
              <w:rPr>
                <w:rFonts w:ascii="Arial" w:hAnsi="Arial" w:cs="Arial"/>
                <w:color w:val="000000"/>
                <w:sz w:val="20"/>
                <w:szCs w:val="20"/>
              </w:rPr>
              <w:br/>
              <w:t>Capitulo Único. Artículos 1 al 6</w:t>
            </w:r>
            <w:r>
              <w:rPr>
                <w:rFonts w:ascii="Arial" w:hAnsi="Arial" w:cs="Arial"/>
                <w:color w:val="000000"/>
                <w:sz w:val="20"/>
                <w:szCs w:val="20"/>
              </w:rPr>
              <w:br/>
              <w:t>▪ Titulo Segundo.- Responsabilidades Administrativas.</w:t>
            </w:r>
            <w:r>
              <w:rPr>
                <w:rFonts w:ascii="Arial" w:hAnsi="Arial" w:cs="Arial"/>
                <w:color w:val="000000"/>
                <w:sz w:val="20"/>
                <w:szCs w:val="20"/>
              </w:rPr>
              <w:br/>
              <w:t>Capítulo I y II Artículos 7 al 34</w:t>
            </w:r>
            <w:r>
              <w:rPr>
                <w:rFonts w:ascii="Arial" w:hAnsi="Arial" w:cs="Arial"/>
                <w:color w:val="000000"/>
                <w:sz w:val="20"/>
                <w:szCs w:val="20"/>
              </w:rPr>
              <w:br/>
              <w:t>▪ Titulo Tercero.- Registro Patrimonial.</w:t>
            </w:r>
            <w:r>
              <w:rPr>
                <w:rFonts w:ascii="Arial" w:hAnsi="Arial" w:cs="Arial"/>
                <w:color w:val="000000"/>
                <w:sz w:val="20"/>
                <w:szCs w:val="20"/>
              </w:rPr>
              <w:br/>
              <w:t>Capitulo Único Artículos 35 al 47</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21F3" w:rsidRDefault="005221F3" w:rsidP="005221F3">
            <w:pPr>
              <w:rPr>
                <w:rFonts w:ascii="Arial" w:hAnsi="Arial" w:cs="Arial"/>
                <w:color w:val="000000"/>
                <w:sz w:val="20"/>
                <w:szCs w:val="20"/>
              </w:rPr>
            </w:pPr>
            <w:r>
              <w:rPr>
                <w:rFonts w:ascii="Arial" w:hAnsi="Arial" w:cs="Arial"/>
                <w:color w:val="000000"/>
                <w:sz w:val="20"/>
                <w:szCs w:val="20"/>
              </w:rPr>
              <w:t>Página Web</w:t>
            </w:r>
          </w:p>
        </w:tc>
      </w:tr>
      <w:tr w:rsidR="005221F3"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DC1381" w:rsidRDefault="005221F3" w:rsidP="005221F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1F3" w:rsidRPr="00EB7254" w:rsidRDefault="005221F3" w:rsidP="005221F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21F3" w:rsidRDefault="005374E7" w:rsidP="005221F3">
            <w:pPr>
              <w:rPr>
                <w:rFonts w:ascii="Calibri" w:hAnsi="Calibri"/>
                <w:color w:val="0563C1"/>
                <w:sz w:val="22"/>
                <w:szCs w:val="22"/>
                <w:u w:val="single"/>
              </w:rPr>
            </w:pPr>
            <w:hyperlink r:id="rId44" w:history="1">
              <w:r w:rsidR="005221F3">
                <w:rPr>
                  <w:rStyle w:val="Hipervnculo"/>
                  <w:rFonts w:ascii="Calibri" w:hAnsi="Calibri"/>
                  <w:sz w:val="22"/>
                  <w:szCs w:val="22"/>
                </w:rPr>
                <w:t>http://www.diputados.gob.mx/LeyesBiblio/ref/lfrasp.htm</w:t>
              </w:r>
            </w:hyperlink>
          </w:p>
        </w:tc>
      </w:tr>
      <w:tr w:rsidR="008B69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b/>
                <w:bCs/>
                <w:color w:val="000000"/>
                <w:sz w:val="20"/>
                <w:szCs w:val="20"/>
              </w:rPr>
            </w:pPr>
            <w:r>
              <w:rPr>
                <w:rFonts w:ascii="Arial" w:hAnsi="Arial" w:cs="Arial"/>
                <w:b/>
                <w:bCs/>
                <w:color w:val="000000"/>
                <w:sz w:val="20"/>
                <w:szCs w:val="20"/>
              </w:rPr>
              <w:t>Subtema 3</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B698D" w:rsidRPr="00EB7254" w:rsidRDefault="008B698D" w:rsidP="008B698D">
            <w:pPr>
              <w:jc w:val="both"/>
              <w:rPr>
                <w:rFonts w:ascii="Arial" w:hAnsi="Arial" w:cs="Arial"/>
                <w:b/>
                <w:color w:val="000000"/>
                <w:sz w:val="20"/>
                <w:szCs w:val="20"/>
              </w:rPr>
            </w:pPr>
            <w:r w:rsidRPr="008B698D">
              <w:rPr>
                <w:rFonts w:ascii="Arial" w:hAnsi="Arial" w:cs="Arial"/>
                <w:b/>
                <w:color w:val="000000"/>
                <w:sz w:val="20"/>
                <w:szCs w:val="20"/>
              </w:rPr>
              <w:t>Ética del Servidor Público</w:t>
            </w:r>
            <w:r w:rsidRPr="005221F3">
              <w:rPr>
                <w:rFonts w:ascii="Arial" w:hAnsi="Arial" w:cs="Arial"/>
                <w:b/>
                <w:color w:val="000000"/>
                <w:sz w:val="20"/>
                <w:szCs w:val="20"/>
              </w:rPr>
              <w:t>.</w:t>
            </w:r>
          </w:p>
        </w:tc>
      </w:tr>
      <w:tr w:rsidR="008B698D" w:rsidRPr="00EB7254" w:rsidTr="008B69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B698D" w:rsidRDefault="008B698D" w:rsidP="008B698D">
            <w:pPr>
              <w:rPr>
                <w:rFonts w:ascii="Arial" w:hAnsi="Arial" w:cs="Arial"/>
                <w:color w:val="000000"/>
                <w:sz w:val="20"/>
                <w:szCs w:val="20"/>
              </w:rPr>
            </w:pPr>
            <w:r>
              <w:rPr>
                <w:rFonts w:ascii="Arial" w:hAnsi="Arial" w:cs="Arial"/>
                <w:color w:val="000000"/>
                <w:sz w:val="20"/>
                <w:szCs w:val="20"/>
              </w:rPr>
              <w:t>Bibliografía</w:t>
            </w:r>
          </w:p>
        </w:tc>
      </w:tr>
      <w:tr w:rsidR="008B69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B698D" w:rsidRDefault="008B698D" w:rsidP="008B698D">
            <w:pPr>
              <w:rPr>
                <w:rFonts w:ascii="Arial" w:hAnsi="Arial" w:cs="Arial"/>
                <w:color w:val="000000"/>
                <w:sz w:val="20"/>
                <w:szCs w:val="20"/>
              </w:rPr>
            </w:pPr>
            <w:r>
              <w:rPr>
                <w:rFonts w:ascii="Arial" w:hAnsi="Arial" w:cs="Arial"/>
                <w:color w:val="000000"/>
                <w:sz w:val="20"/>
                <w:szCs w:val="20"/>
              </w:rPr>
              <w:t>Código de Conducta de los servidores públicos del CONACULTA</w:t>
            </w:r>
          </w:p>
        </w:tc>
      </w:tr>
      <w:tr w:rsidR="008B698D" w:rsidRPr="00EB7254" w:rsidTr="008B69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B698D" w:rsidRDefault="008B698D" w:rsidP="008B698D">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8B69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B698D" w:rsidRDefault="008B698D" w:rsidP="008B698D">
            <w:pPr>
              <w:rPr>
                <w:rFonts w:ascii="Arial" w:hAnsi="Arial" w:cs="Arial"/>
                <w:color w:val="000000"/>
                <w:sz w:val="20"/>
                <w:szCs w:val="20"/>
              </w:rPr>
            </w:pPr>
            <w:r>
              <w:rPr>
                <w:rFonts w:ascii="Arial" w:hAnsi="Arial" w:cs="Arial"/>
                <w:color w:val="000000"/>
                <w:sz w:val="20"/>
                <w:szCs w:val="20"/>
              </w:rPr>
              <w:t>Todo el contenido</w:t>
            </w:r>
          </w:p>
        </w:tc>
      </w:tr>
      <w:tr w:rsidR="008B698D" w:rsidRPr="00EB7254" w:rsidTr="008B69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B698D" w:rsidRDefault="008B698D" w:rsidP="008B698D">
            <w:pPr>
              <w:rPr>
                <w:rFonts w:ascii="Arial" w:hAnsi="Arial" w:cs="Arial"/>
                <w:color w:val="000000"/>
                <w:sz w:val="20"/>
                <w:szCs w:val="20"/>
              </w:rPr>
            </w:pPr>
            <w:r>
              <w:rPr>
                <w:rFonts w:ascii="Arial" w:hAnsi="Arial" w:cs="Arial"/>
                <w:color w:val="000000"/>
                <w:sz w:val="20"/>
                <w:szCs w:val="20"/>
              </w:rPr>
              <w:t>Página Web</w:t>
            </w:r>
          </w:p>
        </w:tc>
      </w:tr>
      <w:tr w:rsidR="008B69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DC1381" w:rsidRDefault="008B698D" w:rsidP="008B69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8D" w:rsidRPr="00EB7254" w:rsidRDefault="008B698D" w:rsidP="008B69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B698D" w:rsidRDefault="005374E7" w:rsidP="008B698D">
            <w:pPr>
              <w:rPr>
                <w:rFonts w:ascii="Calibri" w:hAnsi="Calibri"/>
                <w:color w:val="0563C1"/>
                <w:sz w:val="22"/>
                <w:szCs w:val="22"/>
                <w:u w:val="single"/>
              </w:rPr>
            </w:pPr>
            <w:hyperlink r:id="rId45" w:history="1">
              <w:r w:rsidR="008B698D">
                <w:rPr>
                  <w:rStyle w:val="Hipervnculo"/>
                  <w:rFonts w:ascii="Calibri" w:hAnsi="Calibri"/>
                  <w:sz w:val="22"/>
                  <w:szCs w:val="22"/>
                </w:rPr>
                <w:t>www.conaculta.gob.mx/normatividad/codigo/index.html</w:t>
              </w:r>
            </w:hyperlink>
          </w:p>
        </w:tc>
      </w:tr>
      <w:tr w:rsidR="0025208D" w:rsidRPr="00EB7254" w:rsidTr="002520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5208D" w:rsidRPr="00EB7254" w:rsidRDefault="0025208D" w:rsidP="0025208D">
            <w:pPr>
              <w:rPr>
                <w:rFonts w:ascii="Arial" w:hAnsi="Arial" w:cs="Arial"/>
                <w:b/>
                <w:bCs/>
                <w:color w:val="000000"/>
                <w:sz w:val="20"/>
                <w:szCs w:val="20"/>
              </w:rPr>
            </w:pPr>
            <w:r w:rsidRPr="0025208D">
              <w:rPr>
                <w:rFonts w:ascii="Arial" w:hAnsi="Arial" w:cs="Arial"/>
                <w:b/>
                <w:bCs/>
                <w:color w:val="000000"/>
                <w:sz w:val="20"/>
                <w:szCs w:val="20"/>
              </w:rPr>
              <w:t>Desarrollo y Diversidad Cultural</w:t>
            </w:r>
          </w:p>
        </w:tc>
      </w:tr>
      <w:tr w:rsidR="002520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b/>
                <w:bCs/>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5208D" w:rsidRPr="0025208D" w:rsidRDefault="0025208D" w:rsidP="0025208D">
            <w:pPr>
              <w:jc w:val="both"/>
              <w:rPr>
                <w:rFonts w:ascii="Arial" w:hAnsi="Arial" w:cs="Arial"/>
                <w:b/>
                <w:color w:val="000000"/>
                <w:sz w:val="20"/>
                <w:szCs w:val="20"/>
              </w:rPr>
            </w:pPr>
            <w:r w:rsidRPr="0025208D">
              <w:rPr>
                <w:rFonts w:ascii="Arial" w:hAnsi="Arial" w:cs="Arial"/>
                <w:b/>
                <w:color w:val="000000"/>
                <w:sz w:val="20"/>
                <w:szCs w:val="20"/>
              </w:rPr>
              <w:t>• Mexicanidad, Migración y Globalización.</w:t>
            </w:r>
          </w:p>
          <w:p w:rsidR="0025208D" w:rsidRPr="0025208D" w:rsidRDefault="0025208D" w:rsidP="0025208D">
            <w:pPr>
              <w:jc w:val="both"/>
              <w:rPr>
                <w:rFonts w:ascii="Arial" w:hAnsi="Arial" w:cs="Arial"/>
                <w:b/>
                <w:color w:val="000000"/>
                <w:sz w:val="20"/>
                <w:szCs w:val="20"/>
              </w:rPr>
            </w:pPr>
            <w:r w:rsidRPr="0025208D">
              <w:rPr>
                <w:rFonts w:ascii="Arial" w:hAnsi="Arial" w:cs="Arial"/>
                <w:b/>
                <w:color w:val="000000"/>
                <w:sz w:val="20"/>
                <w:szCs w:val="20"/>
              </w:rPr>
              <w:t>• ¿Cómo se comporta la sociedad mexicana ante la Globalización Cultural?</w:t>
            </w:r>
          </w:p>
          <w:p w:rsidR="0025208D" w:rsidRPr="0025208D" w:rsidRDefault="0025208D" w:rsidP="0025208D">
            <w:pPr>
              <w:jc w:val="both"/>
              <w:rPr>
                <w:rFonts w:ascii="Arial" w:hAnsi="Arial" w:cs="Arial"/>
                <w:b/>
                <w:color w:val="000000"/>
                <w:sz w:val="20"/>
                <w:szCs w:val="20"/>
              </w:rPr>
            </w:pPr>
            <w:r w:rsidRPr="0025208D">
              <w:rPr>
                <w:rFonts w:ascii="Arial" w:hAnsi="Arial" w:cs="Arial"/>
                <w:b/>
                <w:color w:val="000000"/>
                <w:sz w:val="20"/>
                <w:szCs w:val="20"/>
              </w:rPr>
              <w:t>• Mundo globalizado, democracia localizada: una reflexión sobre ciudadanía y participación en la Ciudad de México.</w:t>
            </w:r>
          </w:p>
          <w:p w:rsidR="0025208D" w:rsidRPr="0025208D" w:rsidRDefault="0025208D" w:rsidP="0025208D">
            <w:pPr>
              <w:jc w:val="both"/>
              <w:rPr>
                <w:rFonts w:ascii="Arial" w:hAnsi="Arial" w:cs="Arial"/>
                <w:b/>
                <w:color w:val="000000"/>
                <w:sz w:val="20"/>
                <w:szCs w:val="20"/>
              </w:rPr>
            </w:pPr>
            <w:r w:rsidRPr="0025208D">
              <w:rPr>
                <w:rFonts w:ascii="Arial" w:hAnsi="Arial" w:cs="Arial"/>
                <w:b/>
                <w:color w:val="000000"/>
                <w:sz w:val="20"/>
                <w:szCs w:val="20"/>
              </w:rPr>
              <w:t>• Para pensar a México en el siglo XXI. Notas críticas sobre globalización, cultura e identidad.</w:t>
            </w:r>
          </w:p>
          <w:p w:rsidR="0025208D" w:rsidRPr="0025208D" w:rsidRDefault="0025208D" w:rsidP="0025208D">
            <w:pPr>
              <w:jc w:val="both"/>
              <w:rPr>
                <w:rFonts w:ascii="Arial" w:hAnsi="Arial" w:cs="Arial"/>
                <w:b/>
                <w:color w:val="000000"/>
                <w:sz w:val="20"/>
                <w:szCs w:val="20"/>
              </w:rPr>
            </w:pPr>
            <w:r w:rsidRPr="0025208D">
              <w:rPr>
                <w:rFonts w:ascii="Arial" w:hAnsi="Arial" w:cs="Arial"/>
                <w:b/>
                <w:color w:val="000000"/>
                <w:sz w:val="20"/>
                <w:szCs w:val="20"/>
              </w:rPr>
              <w:t>• Globalización, empleo femenino y nueva cultura laboral.</w:t>
            </w:r>
          </w:p>
          <w:p w:rsidR="0025208D" w:rsidRPr="00EB7254" w:rsidRDefault="0025208D" w:rsidP="0025208D">
            <w:pPr>
              <w:jc w:val="both"/>
              <w:rPr>
                <w:rFonts w:ascii="Arial" w:hAnsi="Arial" w:cs="Arial"/>
                <w:b/>
                <w:color w:val="000000"/>
                <w:sz w:val="20"/>
                <w:szCs w:val="20"/>
              </w:rPr>
            </w:pPr>
            <w:r w:rsidRPr="0025208D">
              <w:rPr>
                <w:rFonts w:ascii="Arial" w:hAnsi="Arial" w:cs="Arial"/>
                <w:b/>
                <w:color w:val="000000"/>
                <w:sz w:val="20"/>
                <w:szCs w:val="20"/>
              </w:rPr>
              <w:t>• El mercado del arte en la globalización.</w:t>
            </w:r>
          </w:p>
        </w:tc>
      </w:tr>
      <w:tr w:rsidR="0025208D" w:rsidRPr="00EB7254" w:rsidTr="002520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5208D" w:rsidRDefault="0025208D" w:rsidP="0025208D">
            <w:pPr>
              <w:rPr>
                <w:rFonts w:ascii="Arial" w:hAnsi="Arial" w:cs="Arial"/>
                <w:color w:val="000000"/>
                <w:sz w:val="20"/>
                <w:szCs w:val="20"/>
              </w:rPr>
            </w:pPr>
            <w:r>
              <w:rPr>
                <w:rFonts w:ascii="Arial" w:hAnsi="Arial" w:cs="Arial"/>
                <w:color w:val="000000"/>
                <w:sz w:val="20"/>
                <w:szCs w:val="20"/>
              </w:rPr>
              <w:t>Bibliografía</w:t>
            </w:r>
          </w:p>
        </w:tc>
      </w:tr>
      <w:tr w:rsidR="002520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5208D" w:rsidRDefault="0025208D" w:rsidP="0025208D">
            <w:pPr>
              <w:rPr>
                <w:rFonts w:ascii="Arial" w:hAnsi="Arial" w:cs="Arial"/>
                <w:color w:val="000000"/>
                <w:sz w:val="20"/>
                <w:szCs w:val="20"/>
              </w:rPr>
            </w:pPr>
            <w:r>
              <w:rPr>
                <w:rFonts w:ascii="Arial" w:hAnsi="Arial" w:cs="Arial"/>
                <w:color w:val="000000"/>
                <w:sz w:val="20"/>
                <w:szCs w:val="20"/>
              </w:rPr>
              <w:t xml:space="preserve">1) Arizpe Schlosser Lourdes, Retos culturales de México frente a la Globalización. Miguel Angel Porrúa. México 2006. </w:t>
            </w:r>
            <w:r>
              <w:rPr>
                <w:rFonts w:ascii="Arial" w:hAnsi="Arial" w:cs="Arial"/>
                <w:color w:val="000000"/>
                <w:sz w:val="20"/>
                <w:szCs w:val="20"/>
              </w:rPr>
              <w:br/>
            </w:r>
            <w:r>
              <w:rPr>
                <w:rFonts w:ascii="Arial" w:hAnsi="Arial" w:cs="Arial"/>
                <w:color w:val="000000"/>
                <w:sz w:val="20"/>
                <w:szCs w:val="20"/>
              </w:rPr>
              <w:br/>
              <w:t>2) LOURDES ARIZPE. “El espacio  cultural global y el patrimonio”. En Culturas en Movimiento. Interactividad Cultural y Procesos Globales. H. Cámara de Diputados</w:t>
            </w:r>
          </w:p>
        </w:tc>
      </w:tr>
      <w:tr w:rsidR="0025208D" w:rsidRPr="00EB7254" w:rsidTr="002520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5208D" w:rsidRDefault="0025208D" w:rsidP="0025208D">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2520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5208D" w:rsidRDefault="0025208D" w:rsidP="0025208D">
            <w:pPr>
              <w:rPr>
                <w:rFonts w:ascii="Arial" w:hAnsi="Arial" w:cs="Arial"/>
                <w:color w:val="000000"/>
                <w:sz w:val="20"/>
                <w:szCs w:val="20"/>
              </w:rPr>
            </w:pPr>
            <w:r>
              <w:rPr>
                <w:rFonts w:ascii="Arial" w:hAnsi="Arial" w:cs="Arial"/>
                <w:color w:val="000000"/>
                <w:sz w:val="20"/>
                <w:szCs w:val="20"/>
              </w:rPr>
              <w:t xml:space="preserve">1) 19-21                                                                                                                 2) 281-293                                                                                                           </w:t>
            </w:r>
          </w:p>
        </w:tc>
      </w:tr>
      <w:tr w:rsidR="0025208D" w:rsidRPr="00EB7254" w:rsidTr="0025208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5208D" w:rsidRDefault="0025208D" w:rsidP="0025208D">
            <w:pPr>
              <w:rPr>
                <w:rFonts w:ascii="Arial" w:hAnsi="Arial" w:cs="Arial"/>
                <w:color w:val="000000"/>
                <w:sz w:val="20"/>
                <w:szCs w:val="20"/>
              </w:rPr>
            </w:pPr>
            <w:r>
              <w:rPr>
                <w:rFonts w:ascii="Arial" w:hAnsi="Arial" w:cs="Arial"/>
                <w:color w:val="000000"/>
                <w:sz w:val="20"/>
                <w:szCs w:val="20"/>
              </w:rPr>
              <w:t>Página Web</w:t>
            </w:r>
          </w:p>
        </w:tc>
      </w:tr>
      <w:tr w:rsidR="0025208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DC1381" w:rsidRDefault="0025208D" w:rsidP="0025208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08D" w:rsidRPr="00EB7254" w:rsidRDefault="0025208D" w:rsidP="0025208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25208D" w:rsidRDefault="005374E7" w:rsidP="0025208D">
            <w:pPr>
              <w:rPr>
                <w:rFonts w:ascii="Calibri" w:hAnsi="Calibri"/>
                <w:color w:val="0563C1"/>
                <w:sz w:val="20"/>
                <w:szCs w:val="20"/>
                <w:u w:val="single"/>
              </w:rPr>
            </w:pPr>
            <w:hyperlink r:id="rId46" w:history="1">
              <w:r w:rsidR="0025208D">
                <w:rPr>
                  <w:rStyle w:val="Hipervnculo"/>
                  <w:rFonts w:ascii="Calibri" w:hAnsi="Calibri"/>
                  <w:sz w:val="20"/>
                  <w:szCs w:val="20"/>
                </w:rPr>
                <w:t xml:space="preserve">http://biblioteca.diputados.gob.mx/janium/bv/ce/scpd/LIX/ret_cul_mex_fren.pdf       </w:t>
              </w:r>
            </w:hyperlink>
          </w:p>
          <w:p w:rsidR="0025208D" w:rsidRDefault="0025208D" w:rsidP="0025208D">
            <w:pPr>
              <w:rPr>
                <w:rFonts w:ascii="Calibri" w:hAnsi="Calibri"/>
                <w:color w:val="0563C1"/>
                <w:sz w:val="20"/>
                <w:szCs w:val="20"/>
                <w:u w:val="single"/>
              </w:rPr>
            </w:pPr>
            <w:r w:rsidRPr="0025208D">
              <w:rPr>
                <w:rFonts w:ascii="Calibri" w:hAnsi="Calibri"/>
                <w:color w:val="0563C1"/>
                <w:sz w:val="20"/>
                <w:szCs w:val="20"/>
                <w:u w:val="single"/>
              </w:rPr>
              <w:t>http://biblioteca.diputados.gob.mx/janium/bv/ce/scpd/LIX/cult_mov.pdf</w:t>
            </w:r>
          </w:p>
        </w:tc>
      </w:tr>
      <w:tr w:rsidR="006C7A1B" w:rsidRPr="00EB7254" w:rsidTr="006C7A1B">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6C7A1B" w:rsidRPr="00EB7254" w:rsidRDefault="006C7A1B" w:rsidP="006C7A1B">
            <w:pPr>
              <w:rPr>
                <w:rFonts w:ascii="Arial" w:hAnsi="Arial" w:cs="Arial"/>
                <w:b/>
                <w:bCs/>
                <w:color w:val="000000"/>
                <w:sz w:val="20"/>
                <w:szCs w:val="20"/>
              </w:rPr>
            </w:pPr>
            <w:r w:rsidRPr="006C7A1B">
              <w:rPr>
                <w:rFonts w:ascii="Arial" w:hAnsi="Arial" w:cs="Arial"/>
                <w:b/>
                <w:bCs/>
                <w:color w:val="000000"/>
                <w:sz w:val="20"/>
                <w:szCs w:val="20"/>
              </w:rPr>
              <w:t>Desarrollo y Diversidad Cultural</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Pr="006C7A1B" w:rsidRDefault="006C7A1B" w:rsidP="006C7A1B">
            <w:pPr>
              <w:rPr>
                <w:rFonts w:ascii="Calibri" w:hAnsi="Calibri"/>
                <w:b/>
                <w:sz w:val="22"/>
                <w:szCs w:val="22"/>
              </w:rPr>
            </w:pPr>
            <w:r w:rsidRPr="006C7A1B">
              <w:rPr>
                <w:rFonts w:ascii="Calibri" w:hAnsi="Calibri"/>
                <w:b/>
                <w:sz w:val="22"/>
                <w:szCs w:val="22"/>
              </w:rPr>
              <w:t>• Concepto de desarrollo</w:t>
            </w:r>
          </w:p>
          <w:p w:rsidR="006C7A1B" w:rsidRPr="006C7A1B" w:rsidRDefault="006C7A1B" w:rsidP="006C7A1B">
            <w:pPr>
              <w:rPr>
                <w:rFonts w:ascii="Calibri" w:hAnsi="Calibri"/>
                <w:b/>
                <w:sz w:val="22"/>
                <w:szCs w:val="22"/>
              </w:rPr>
            </w:pPr>
            <w:r w:rsidRPr="006C7A1B">
              <w:rPr>
                <w:rFonts w:ascii="Calibri" w:hAnsi="Calibri"/>
                <w:b/>
                <w:sz w:val="22"/>
                <w:szCs w:val="22"/>
              </w:rPr>
              <w:t>• La dimensión cultural del desarrollo</w:t>
            </w:r>
          </w:p>
          <w:p w:rsidR="006C7A1B" w:rsidRDefault="006C7A1B" w:rsidP="006C7A1B">
            <w:pPr>
              <w:rPr>
                <w:rFonts w:ascii="Calibri" w:hAnsi="Calibri"/>
                <w:color w:val="0563C1"/>
                <w:sz w:val="22"/>
                <w:szCs w:val="22"/>
                <w:u w:val="single"/>
              </w:rPr>
            </w:pPr>
            <w:r w:rsidRPr="006C7A1B">
              <w:rPr>
                <w:rFonts w:ascii="Calibri" w:hAnsi="Calibri"/>
                <w:b/>
                <w:sz w:val="22"/>
                <w:szCs w:val="22"/>
              </w:rPr>
              <w:t>• Desarrollo y diversidad cultural</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6C7A1B" w:rsidP="006C7A1B">
            <w:pPr>
              <w:rPr>
                <w:rFonts w:ascii="Arial" w:hAnsi="Arial" w:cs="Arial"/>
                <w:color w:val="000000"/>
                <w:sz w:val="20"/>
                <w:szCs w:val="20"/>
              </w:rPr>
            </w:pPr>
            <w:r>
              <w:rPr>
                <w:rFonts w:ascii="Arial" w:hAnsi="Arial" w:cs="Arial"/>
                <w:color w:val="000000"/>
                <w:sz w:val="20"/>
                <w:szCs w:val="20"/>
              </w:rPr>
              <w:t>Bibliografía</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6C7A1B" w:rsidP="006C7A1B">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br/>
              <w:t>1) BONFIL Batalla, Guillermo. Pensar Nuestra Cultura. Alianza Editorial, 1991. En Antología sobre cultura popular e indígena I. Lecturas del Seminario Diálogos en la acción, primera etapa. CONACULTA, 2004.</w:t>
            </w:r>
            <w:r>
              <w:rPr>
                <w:rFonts w:ascii="Arial" w:hAnsi="Arial" w:cs="Arial"/>
                <w:color w:val="000000"/>
                <w:sz w:val="20"/>
                <w:szCs w:val="20"/>
              </w:rPr>
              <w:br/>
            </w:r>
            <w:r>
              <w:rPr>
                <w:rFonts w:ascii="Arial" w:hAnsi="Arial" w:cs="Arial"/>
                <w:color w:val="000000"/>
                <w:sz w:val="20"/>
                <w:szCs w:val="20"/>
              </w:rPr>
              <w:br/>
              <w:t xml:space="preserve">2) LOURDES ARIZPE. “Patrimonio Cultural Intangible: diversidad y coherencia”. En Culturas en Movimiento. Interactividad Cultural y Procesos Globales. H. Cámara de Diputados. </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6C7A1B" w:rsidP="006C7A1B">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6C7A1B" w:rsidP="006C7A1B">
            <w:pPr>
              <w:rPr>
                <w:rFonts w:ascii="Arial" w:hAnsi="Arial" w:cs="Arial"/>
                <w:color w:val="000000"/>
                <w:sz w:val="20"/>
                <w:szCs w:val="20"/>
              </w:rPr>
            </w:pPr>
            <w:r>
              <w:rPr>
                <w:rFonts w:ascii="Arial" w:hAnsi="Arial" w:cs="Arial"/>
                <w:color w:val="000000"/>
                <w:sz w:val="20"/>
                <w:szCs w:val="20"/>
              </w:rPr>
              <w:t xml:space="preserve">1)  pp. 117-133                                                                                                             2)  pp. 295-303                                                                                                      </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6C7A1B" w:rsidP="006C7A1B">
            <w:pPr>
              <w:rPr>
                <w:rFonts w:ascii="Arial" w:hAnsi="Arial" w:cs="Arial"/>
                <w:color w:val="000000"/>
                <w:sz w:val="20"/>
                <w:szCs w:val="20"/>
              </w:rPr>
            </w:pPr>
            <w:r>
              <w:rPr>
                <w:rFonts w:ascii="Arial" w:hAnsi="Arial" w:cs="Arial"/>
                <w:color w:val="000000"/>
                <w:sz w:val="20"/>
                <w:szCs w:val="20"/>
              </w:rPr>
              <w:t>Página Web</w:t>
            </w:r>
          </w:p>
        </w:tc>
      </w:tr>
      <w:tr w:rsidR="006C7A1B"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DC1381" w:rsidRDefault="006C7A1B" w:rsidP="006C7A1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7A1B" w:rsidRPr="00EB7254" w:rsidRDefault="006C7A1B" w:rsidP="006C7A1B">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C7A1B" w:rsidRDefault="005374E7" w:rsidP="006C7A1B">
            <w:pPr>
              <w:rPr>
                <w:rFonts w:ascii="Arial" w:hAnsi="Arial" w:cs="Arial"/>
                <w:color w:val="0563C1"/>
                <w:sz w:val="20"/>
                <w:szCs w:val="20"/>
                <w:u w:val="single"/>
              </w:rPr>
            </w:pPr>
            <w:hyperlink r:id="rId47" w:history="1">
              <w:r w:rsidR="006C7A1B">
                <w:rPr>
                  <w:rStyle w:val="Hipervnculo"/>
                  <w:rFonts w:cs="Arial"/>
                  <w:sz w:val="20"/>
                  <w:szCs w:val="20"/>
                </w:rPr>
                <w:t>http://www.ilam.org/ILAMDOC/sobi/Guillermo%20Bonfil_Pensarnuestracultura-Pat.pdf</w:t>
              </w:r>
            </w:hyperlink>
          </w:p>
          <w:p w:rsidR="006C7A1B" w:rsidRDefault="006C7A1B" w:rsidP="006C7A1B">
            <w:pPr>
              <w:rPr>
                <w:rFonts w:ascii="Arial" w:hAnsi="Arial" w:cs="Arial"/>
                <w:color w:val="0563C1"/>
                <w:sz w:val="20"/>
                <w:szCs w:val="20"/>
                <w:u w:val="single"/>
              </w:rPr>
            </w:pPr>
            <w:r w:rsidRPr="001D5A96">
              <w:rPr>
                <w:rStyle w:val="Hipervnculo"/>
              </w:rPr>
              <w:t>http://biblioteca.diputados.gob.mx/janium/bv/ce/scpd/LIX/cult_mov.pdf</w:t>
            </w:r>
          </w:p>
        </w:tc>
      </w:tr>
      <w:tr w:rsidR="001D5A96" w:rsidRPr="00EB7254" w:rsidTr="001D5A96">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b/>
                <w:bCs/>
                <w:color w:val="000000"/>
                <w:sz w:val="20"/>
                <w:szCs w:val="20"/>
              </w:rPr>
            </w:pPr>
            <w:r>
              <w:rPr>
                <w:rFonts w:ascii="Arial" w:hAnsi="Arial" w:cs="Arial"/>
                <w:b/>
                <w:bCs/>
                <w:color w:val="000000"/>
                <w:sz w:val="20"/>
                <w:szCs w:val="20"/>
              </w:rPr>
              <w:t>Tema 4</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D5A96" w:rsidRPr="00EB7254" w:rsidRDefault="001D5A96" w:rsidP="001D5A96">
            <w:pPr>
              <w:rPr>
                <w:rFonts w:ascii="Arial" w:hAnsi="Arial" w:cs="Arial"/>
                <w:b/>
                <w:bCs/>
                <w:color w:val="000000"/>
                <w:sz w:val="20"/>
                <w:szCs w:val="20"/>
              </w:rPr>
            </w:pPr>
            <w:r w:rsidRPr="001D5A96">
              <w:rPr>
                <w:rFonts w:ascii="Arial" w:hAnsi="Arial" w:cs="Arial"/>
                <w:b/>
                <w:bCs/>
                <w:color w:val="000000"/>
                <w:sz w:val="20"/>
                <w:szCs w:val="20"/>
              </w:rPr>
              <w:t>Patrimonio Cultural Inmaterial</w:t>
            </w:r>
          </w:p>
        </w:tc>
      </w:tr>
      <w:tr w:rsidR="001D5A96"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D5A96" w:rsidRPr="001D5A96" w:rsidRDefault="001D5A96" w:rsidP="001D5A96">
            <w:pPr>
              <w:rPr>
                <w:rFonts w:ascii="Calibri" w:hAnsi="Calibri"/>
                <w:b/>
                <w:sz w:val="22"/>
                <w:szCs w:val="22"/>
              </w:rPr>
            </w:pPr>
            <w:r w:rsidRPr="001D5A96">
              <w:rPr>
                <w:rFonts w:ascii="Calibri" w:hAnsi="Calibri"/>
                <w:b/>
                <w:sz w:val="22"/>
                <w:szCs w:val="22"/>
              </w:rPr>
              <w:t>• Qué es el patrimonio cultural</w:t>
            </w:r>
          </w:p>
          <w:p w:rsidR="001D5A96" w:rsidRPr="001D5A96" w:rsidRDefault="001D5A96" w:rsidP="001D5A96">
            <w:pPr>
              <w:rPr>
                <w:rFonts w:ascii="Calibri" w:hAnsi="Calibri"/>
                <w:b/>
                <w:sz w:val="22"/>
                <w:szCs w:val="22"/>
              </w:rPr>
            </w:pPr>
            <w:r w:rsidRPr="001D5A96">
              <w:rPr>
                <w:rFonts w:ascii="Calibri" w:hAnsi="Calibri"/>
                <w:b/>
                <w:sz w:val="22"/>
                <w:szCs w:val="22"/>
              </w:rPr>
              <w:t>• Quién lo define</w:t>
            </w:r>
          </w:p>
          <w:p w:rsidR="001D5A96" w:rsidRDefault="001D5A96" w:rsidP="001D5A96">
            <w:pPr>
              <w:rPr>
                <w:rFonts w:ascii="Calibri" w:hAnsi="Calibri"/>
                <w:color w:val="0563C1"/>
                <w:sz w:val="22"/>
                <w:szCs w:val="22"/>
                <w:u w:val="single"/>
              </w:rPr>
            </w:pPr>
            <w:r w:rsidRPr="001D5A96">
              <w:rPr>
                <w:rFonts w:ascii="Calibri" w:hAnsi="Calibri"/>
                <w:b/>
                <w:sz w:val="22"/>
                <w:szCs w:val="22"/>
              </w:rPr>
              <w:t>• Prioridades en su salvaguarda</w:t>
            </w:r>
          </w:p>
        </w:tc>
      </w:tr>
      <w:tr w:rsidR="001D5A96" w:rsidRPr="00EB7254" w:rsidTr="001D5A96">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D5A96" w:rsidRDefault="001D5A96" w:rsidP="001D5A96">
            <w:pPr>
              <w:rPr>
                <w:rFonts w:ascii="Arial" w:hAnsi="Arial" w:cs="Arial"/>
                <w:color w:val="000000"/>
                <w:sz w:val="20"/>
                <w:szCs w:val="20"/>
              </w:rPr>
            </w:pPr>
            <w:r>
              <w:rPr>
                <w:rFonts w:ascii="Arial" w:hAnsi="Arial" w:cs="Arial"/>
                <w:color w:val="000000"/>
                <w:sz w:val="20"/>
                <w:szCs w:val="20"/>
              </w:rPr>
              <w:t>Bibliografía</w:t>
            </w:r>
          </w:p>
        </w:tc>
      </w:tr>
      <w:tr w:rsidR="001D5A96"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D5A96" w:rsidRDefault="001D5A96" w:rsidP="001D5A96">
            <w:pPr>
              <w:rPr>
                <w:rFonts w:ascii="Arial" w:hAnsi="Arial" w:cs="Arial"/>
                <w:color w:val="000000"/>
                <w:sz w:val="20"/>
                <w:szCs w:val="20"/>
              </w:rPr>
            </w:pPr>
            <w:r>
              <w:rPr>
                <w:rFonts w:ascii="Arial" w:hAnsi="Arial" w:cs="Arial"/>
                <w:color w:val="000000"/>
                <w:sz w:val="20"/>
                <w:szCs w:val="20"/>
              </w:rPr>
              <w:t>1) Glosario sobre patrimonio cultural inmaterial. Elaborado por la UNESCO y editado por la Dirección Científica de Wim Van Zanten, agosto del 2002. En Antología sobre cultura popular e indígena I. Lecturas del Seminario Diálogos en la acción, primera etapa. CONACULTA, 2004.</w:t>
            </w:r>
            <w:r>
              <w:rPr>
                <w:rFonts w:ascii="Arial" w:hAnsi="Arial" w:cs="Arial"/>
                <w:color w:val="000000"/>
                <w:sz w:val="20"/>
                <w:szCs w:val="20"/>
              </w:rPr>
              <w:br/>
            </w:r>
            <w:r>
              <w:rPr>
                <w:rFonts w:ascii="Arial" w:hAnsi="Arial" w:cs="Arial"/>
                <w:color w:val="000000"/>
                <w:sz w:val="20"/>
                <w:szCs w:val="20"/>
              </w:rPr>
              <w:br/>
              <w:t xml:space="preserve">2) LOURDES ARIZPE. “Patrimonio Cultural Intangible: desarrollo con alma”. En Culturas en Movimiento. Interactividad Cultural y Procesos Globales. H. Cámara de Diputados. </w:t>
            </w:r>
          </w:p>
        </w:tc>
      </w:tr>
      <w:tr w:rsidR="001D5A96" w:rsidRPr="00EB7254" w:rsidTr="001D5A96">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D5A96" w:rsidRDefault="001D5A96" w:rsidP="001D5A96">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1D5A96"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D5A96" w:rsidRDefault="001D5A96" w:rsidP="001D5A96">
            <w:pPr>
              <w:rPr>
                <w:rFonts w:ascii="Arial" w:hAnsi="Arial" w:cs="Arial"/>
                <w:color w:val="000000"/>
                <w:sz w:val="20"/>
                <w:szCs w:val="20"/>
              </w:rPr>
            </w:pPr>
            <w:r>
              <w:rPr>
                <w:rFonts w:ascii="Arial" w:hAnsi="Arial" w:cs="Arial"/>
                <w:color w:val="000000"/>
                <w:sz w:val="20"/>
                <w:szCs w:val="20"/>
              </w:rPr>
              <w:t>1) pp.154-150                                                                                                                                                                                                                                                   2) pp. 305-313</w:t>
            </w:r>
          </w:p>
        </w:tc>
      </w:tr>
      <w:tr w:rsidR="001D5A96" w:rsidRPr="00EB7254" w:rsidTr="001D5A96">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D5A96" w:rsidRDefault="001D5A96" w:rsidP="001D5A96">
            <w:pPr>
              <w:rPr>
                <w:rFonts w:ascii="Arial" w:hAnsi="Arial" w:cs="Arial"/>
                <w:color w:val="000000"/>
                <w:sz w:val="20"/>
                <w:szCs w:val="20"/>
              </w:rPr>
            </w:pPr>
            <w:r>
              <w:rPr>
                <w:rFonts w:ascii="Arial" w:hAnsi="Arial" w:cs="Arial"/>
                <w:color w:val="000000"/>
                <w:sz w:val="20"/>
                <w:szCs w:val="20"/>
              </w:rPr>
              <w:t>Página Web</w:t>
            </w:r>
          </w:p>
        </w:tc>
      </w:tr>
      <w:tr w:rsidR="001D5A96"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1D5A96" w:rsidP="001D5A96">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D5A96" w:rsidRDefault="005374E7" w:rsidP="001D5A96">
            <w:pPr>
              <w:rPr>
                <w:rFonts w:ascii="Calibri" w:hAnsi="Calibri"/>
                <w:color w:val="0563C1"/>
                <w:sz w:val="22"/>
                <w:szCs w:val="22"/>
                <w:u w:val="single"/>
              </w:rPr>
            </w:pPr>
            <w:hyperlink r:id="rId48" w:history="1">
              <w:r w:rsidR="001D5A96">
                <w:rPr>
                  <w:rStyle w:val="Hipervnculo"/>
                  <w:rFonts w:ascii="Calibri" w:hAnsi="Calibri"/>
                  <w:sz w:val="22"/>
                  <w:szCs w:val="22"/>
                </w:rPr>
                <w:t>http://biblioteca.diputados.gob.mx/janium/bv/ce/scpd/LIX/cult_mov.pdf</w:t>
              </w:r>
            </w:hyperlink>
          </w:p>
        </w:tc>
      </w:tr>
      <w:tr w:rsidR="00A74B77" w:rsidRPr="00EB7254" w:rsidTr="00A74B7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b/>
                <w:bCs/>
                <w:color w:val="000000"/>
                <w:sz w:val="20"/>
                <w:szCs w:val="20"/>
              </w:rPr>
            </w:pPr>
            <w:r>
              <w:rPr>
                <w:rFonts w:ascii="Arial" w:hAnsi="Arial" w:cs="Arial"/>
                <w:b/>
                <w:bCs/>
                <w:color w:val="000000"/>
                <w:sz w:val="20"/>
                <w:szCs w:val="20"/>
              </w:rPr>
              <w:t>Tema 5</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74B77" w:rsidRPr="00EB7254" w:rsidRDefault="00A74B77" w:rsidP="00A74B77">
            <w:pPr>
              <w:rPr>
                <w:rFonts w:ascii="Arial" w:hAnsi="Arial" w:cs="Arial"/>
                <w:b/>
                <w:bCs/>
                <w:color w:val="000000"/>
                <w:sz w:val="20"/>
                <w:szCs w:val="20"/>
              </w:rPr>
            </w:pPr>
            <w:r w:rsidRPr="00A74B77">
              <w:rPr>
                <w:rFonts w:ascii="Arial" w:hAnsi="Arial" w:cs="Arial"/>
                <w:b/>
                <w:bCs/>
                <w:color w:val="000000"/>
                <w:sz w:val="20"/>
                <w:szCs w:val="20"/>
              </w:rPr>
              <w:t>Cultura</w:t>
            </w:r>
          </w:p>
        </w:tc>
      </w:tr>
      <w:tr w:rsidR="001D5A96"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DC1381" w:rsidRDefault="001D5A96"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A96" w:rsidRPr="00EB7254" w:rsidRDefault="00A74B77" w:rsidP="001D5A96">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A74B77" w:rsidRPr="00A74B77" w:rsidRDefault="00A74B77" w:rsidP="001D5A96">
            <w:pPr>
              <w:rPr>
                <w:rFonts w:ascii="Calibri" w:hAnsi="Calibri"/>
                <w:b/>
                <w:sz w:val="22"/>
                <w:szCs w:val="22"/>
              </w:rPr>
            </w:pPr>
            <w:r w:rsidRPr="00A74B77">
              <w:rPr>
                <w:rFonts w:ascii="Calibri" w:hAnsi="Calibri"/>
                <w:b/>
                <w:sz w:val="22"/>
                <w:szCs w:val="22"/>
              </w:rPr>
              <w:t xml:space="preserve">Características de la cultura popular                                                            </w:t>
            </w:r>
          </w:p>
          <w:p w:rsidR="00A74B77" w:rsidRPr="00A74B77" w:rsidRDefault="00A74B77" w:rsidP="001D5A96">
            <w:pPr>
              <w:rPr>
                <w:rFonts w:ascii="Calibri" w:hAnsi="Calibri"/>
                <w:b/>
                <w:sz w:val="22"/>
                <w:szCs w:val="22"/>
              </w:rPr>
            </w:pPr>
            <w:r w:rsidRPr="00A74B77">
              <w:rPr>
                <w:rFonts w:ascii="Calibri" w:hAnsi="Calibri"/>
                <w:b/>
                <w:sz w:val="22"/>
                <w:szCs w:val="22"/>
              </w:rPr>
              <w:t xml:space="preserve">Campos de la cultura popular                                                                        </w:t>
            </w:r>
          </w:p>
          <w:p w:rsidR="001D5A96" w:rsidRPr="00A74B77" w:rsidRDefault="00A74B77" w:rsidP="001D5A96">
            <w:pPr>
              <w:rPr>
                <w:rFonts w:ascii="Calibri" w:hAnsi="Calibri"/>
                <w:sz w:val="22"/>
                <w:szCs w:val="22"/>
              </w:rPr>
            </w:pPr>
            <w:r w:rsidRPr="00A74B77">
              <w:rPr>
                <w:rFonts w:ascii="Calibri" w:hAnsi="Calibri"/>
                <w:b/>
                <w:sz w:val="22"/>
                <w:szCs w:val="22"/>
              </w:rPr>
              <w:t>Postura ante las culturas populares</w:t>
            </w:r>
          </w:p>
        </w:tc>
      </w:tr>
      <w:tr w:rsidR="00A74B77" w:rsidRPr="00EB7254" w:rsidTr="00A74B7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74B77" w:rsidRDefault="00A74B77" w:rsidP="00A74B77">
            <w:pPr>
              <w:rPr>
                <w:rFonts w:ascii="Arial" w:hAnsi="Arial" w:cs="Arial"/>
                <w:color w:val="000000"/>
                <w:sz w:val="20"/>
                <w:szCs w:val="20"/>
              </w:rPr>
            </w:pPr>
            <w:r>
              <w:rPr>
                <w:rFonts w:ascii="Arial" w:hAnsi="Arial" w:cs="Arial"/>
                <w:color w:val="000000"/>
                <w:sz w:val="20"/>
                <w:szCs w:val="20"/>
              </w:rPr>
              <w:t>Bibliografía</w:t>
            </w:r>
          </w:p>
        </w:tc>
      </w:tr>
      <w:tr w:rsidR="00A74B77"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A74B77" w:rsidRDefault="00A74B77" w:rsidP="00A74B77">
            <w:pPr>
              <w:rPr>
                <w:rFonts w:ascii="Arial" w:hAnsi="Arial" w:cs="Arial"/>
                <w:color w:val="000000"/>
                <w:sz w:val="20"/>
                <w:szCs w:val="20"/>
              </w:rPr>
            </w:pPr>
            <w:r>
              <w:rPr>
                <w:rFonts w:ascii="Arial" w:hAnsi="Arial" w:cs="Arial"/>
                <w:color w:val="000000"/>
                <w:sz w:val="20"/>
                <w:szCs w:val="20"/>
              </w:rPr>
              <w:t>1) KROTZ, Esteban. “Cinco ideas falsas sobre la cultura”. Ponencia publicada en la Revista de la Universidad Autónoma de Yucatán, Vol. 9, octubre-diciembre de 1994, Núm. 191. En Antología sobre cultura popular e indígena I. Lecturas del Seminario Diálogos en la acción, primera etapa. CONACULTA, 2004.</w:t>
            </w:r>
            <w:r>
              <w:rPr>
                <w:rFonts w:ascii="Arial" w:hAnsi="Arial" w:cs="Arial"/>
                <w:color w:val="000000"/>
                <w:sz w:val="20"/>
                <w:szCs w:val="20"/>
              </w:rPr>
              <w:br/>
            </w:r>
            <w:r>
              <w:rPr>
                <w:rFonts w:ascii="Arial" w:hAnsi="Arial" w:cs="Arial"/>
                <w:color w:val="000000"/>
                <w:sz w:val="20"/>
                <w:szCs w:val="20"/>
              </w:rPr>
              <w:br/>
              <w:t>2) OLIVE, León. Multiculturalismo y Pluralismo, UNAM/Paidós, Biblioteca Americana de Ensayo, México, 1999. En Antología sobre cultura popular e indígena I. Lecturas del Seminario Diálogos en la acción, primera etapa. CONACULTA, 2004.</w:t>
            </w:r>
          </w:p>
        </w:tc>
      </w:tr>
      <w:tr w:rsidR="00A74B77" w:rsidRPr="00EB7254" w:rsidTr="00A74B7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74B77" w:rsidRDefault="00A74B77" w:rsidP="00A74B77">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A74B77"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A74B77" w:rsidRDefault="00A74B77" w:rsidP="00A74B77">
            <w:pPr>
              <w:rPr>
                <w:rFonts w:ascii="Arial" w:hAnsi="Arial" w:cs="Arial"/>
                <w:color w:val="000000"/>
                <w:sz w:val="20"/>
                <w:szCs w:val="20"/>
              </w:rPr>
            </w:pPr>
            <w:r>
              <w:rPr>
                <w:rFonts w:ascii="Arial" w:hAnsi="Arial" w:cs="Arial"/>
                <w:color w:val="000000"/>
                <w:sz w:val="20"/>
                <w:szCs w:val="20"/>
              </w:rPr>
              <w:t xml:space="preserve">1) pp. 13-19.                                                                                                                                                                                                              2) pp. 37-45                                                                                                                       </w:t>
            </w:r>
          </w:p>
        </w:tc>
      </w:tr>
      <w:tr w:rsidR="00A74B77" w:rsidRPr="00EB7254" w:rsidTr="00A74B77">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74B77" w:rsidRDefault="00A74B77" w:rsidP="00A74B77">
            <w:pPr>
              <w:rPr>
                <w:rFonts w:ascii="Arial" w:hAnsi="Arial" w:cs="Arial"/>
                <w:color w:val="000000"/>
                <w:sz w:val="20"/>
                <w:szCs w:val="20"/>
              </w:rPr>
            </w:pPr>
            <w:r>
              <w:rPr>
                <w:rFonts w:ascii="Arial" w:hAnsi="Arial" w:cs="Arial"/>
                <w:color w:val="000000"/>
                <w:sz w:val="20"/>
                <w:szCs w:val="20"/>
              </w:rPr>
              <w:t>Página Web</w:t>
            </w:r>
          </w:p>
        </w:tc>
      </w:tr>
      <w:tr w:rsidR="00A74B77"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A74B77">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A74B77" w:rsidP="00A74B77">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A74B77" w:rsidRPr="00A74B77" w:rsidRDefault="005374E7" w:rsidP="00A74B77">
            <w:pPr>
              <w:rPr>
                <w:rStyle w:val="Hipervnculo"/>
              </w:rPr>
            </w:pPr>
            <w:hyperlink r:id="rId49" w:history="1">
              <w:r w:rsidR="00A74B77">
                <w:rPr>
                  <w:rStyle w:val="Hipervnculo"/>
                  <w:rFonts w:cs="Arial"/>
                  <w:sz w:val="20"/>
                  <w:szCs w:val="20"/>
                </w:rPr>
                <w:t>http://sic.conaculta.gob.mx/documentos/853.pdf</w:t>
              </w:r>
            </w:hyperlink>
          </w:p>
          <w:p w:rsidR="00A74B77" w:rsidRDefault="00A74B77" w:rsidP="00A74B77">
            <w:pPr>
              <w:rPr>
                <w:rFonts w:ascii="Arial" w:hAnsi="Arial" w:cs="Arial"/>
                <w:color w:val="0563C1"/>
                <w:sz w:val="20"/>
                <w:szCs w:val="20"/>
                <w:u w:val="single"/>
              </w:rPr>
            </w:pPr>
            <w:r w:rsidRPr="00A74B77">
              <w:rPr>
                <w:rStyle w:val="Hipervnculo"/>
              </w:rPr>
              <w:t>http://sic.conaculta.gob.mx/documentos/853.pdf</w:t>
            </w:r>
          </w:p>
        </w:tc>
      </w:tr>
      <w:tr w:rsidR="00393F70" w:rsidRPr="00EB7254" w:rsidTr="00393F70">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b/>
                <w:bCs/>
                <w:color w:val="000000"/>
                <w:sz w:val="20"/>
                <w:szCs w:val="20"/>
              </w:rPr>
            </w:pPr>
            <w:r>
              <w:rPr>
                <w:rFonts w:ascii="Arial" w:hAnsi="Arial" w:cs="Arial"/>
                <w:b/>
                <w:bCs/>
                <w:color w:val="000000"/>
                <w:sz w:val="20"/>
                <w:szCs w:val="20"/>
              </w:rPr>
              <w:t>Tema 6</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393F70" w:rsidRPr="00EB7254" w:rsidRDefault="00393F70" w:rsidP="00393F70">
            <w:pPr>
              <w:rPr>
                <w:rFonts w:ascii="Arial" w:hAnsi="Arial" w:cs="Arial"/>
                <w:b/>
                <w:bCs/>
                <w:color w:val="000000"/>
                <w:sz w:val="20"/>
                <w:szCs w:val="20"/>
              </w:rPr>
            </w:pPr>
            <w:r w:rsidRPr="00393F70">
              <w:rPr>
                <w:rFonts w:ascii="Arial" w:hAnsi="Arial" w:cs="Arial"/>
                <w:b/>
                <w:bCs/>
                <w:color w:val="000000"/>
                <w:sz w:val="20"/>
                <w:szCs w:val="20"/>
              </w:rPr>
              <w:t>Culturas Populares</w:t>
            </w:r>
          </w:p>
        </w:tc>
      </w:tr>
      <w:tr w:rsidR="00A74B77"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DC1381" w:rsidRDefault="00A74B77" w:rsidP="001D5A96">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77" w:rsidRPr="00EB7254" w:rsidRDefault="00393F70" w:rsidP="001D5A96">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A74B77" w:rsidRPr="00393F70" w:rsidRDefault="00393F70" w:rsidP="001D5A96">
            <w:pPr>
              <w:rPr>
                <w:rFonts w:ascii="Arial" w:hAnsi="Arial" w:cs="Arial"/>
                <w:b/>
                <w:color w:val="000000"/>
                <w:sz w:val="20"/>
                <w:szCs w:val="20"/>
              </w:rPr>
            </w:pPr>
            <w:r w:rsidRPr="00393F70">
              <w:rPr>
                <w:rFonts w:ascii="Arial" w:hAnsi="Arial" w:cs="Arial"/>
                <w:b/>
                <w:color w:val="000000"/>
                <w:sz w:val="20"/>
                <w:szCs w:val="20"/>
              </w:rPr>
              <w:t>• Características de la cultura popular</w:t>
            </w:r>
            <w:r w:rsidRPr="00393F70">
              <w:rPr>
                <w:rFonts w:ascii="Arial" w:hAnsi="Arial" w:cs="Arial"/>
                <w:b/>
                <w:color w:val="000000"/>
                <w:sz w:val="20"/>
                <w:szCs w:val="20"/>
              </w:rPr>
              <w:br/>
              <w:t>• Campos de la cultura popular</w:t>
            </w:r>
            <w:r w:rsidRPr="00393F70">
              <w:rPr>
                <w:rFonts w:ascii="Arial" w:hAnsi="Arial" w:cs="Arial"/>
                <w:b/>
                <w:color w:val="000000"/>
                <w:sz w:val="20"/>
                <w:szCs w:val="20"/>
              </w:rPr>
              <w:br/>
              <w:t>• Postura ante las culturas populares</w:t>
            </w:r>
          </w:p>
        </w:tc>
      </w:tr>
      <w:tr w:rsidR="00393F70" w:rsidRPr="00EB7254" w:rsidTr="00393F70">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93F70" w:rsidRDefault="00393F70" w:rsidP="00393F70">
            <w:pPr>
              <w:rPr>
                <w:rFonts w:ascii="Arial" w:hAnsi="Arial" w:cs="Arial"/>
                <w:color w:val="000000"/>
                <w:sz w:val="20"/>
                <w:szCs w:val="20"/>
              </w:rPr>
            </w:pPr>
            <w:r>
              <w:rPr>
                <w:rFonts w:ascii="Arial" w:hAnsi="Arial" w:cs="Arial"/>
                <w:color w:val="000000"/>
                <w:sz w:val="20"/>
                <w:szCs w:val="20"/>
              </w:rPr>
              <w:t>Bibliografía</w:t>
            </w:r>
          </w:p>
        </w:tc>
      </w:tr>
      <w:tr w:rsidR="00393F70"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93F70" w:rsidRDefault="00393F70" w:rsidP="00393F70">
            <w:pPr>
              <w:rPr>
                <w:rFonts w:ascii="Arial" w:hAnsi="Arial" w:cs="Arial"/>
                <w:color w:val="000000"/>
                <w:sz w:val="20"/>
                <w:szCs w:val="20"/>
              </w:rPr>
            </w:pPr>
            <w:r>
              <w:rPr>
                <w:rFonts w:ascii="Arial" w:hAnsi="Arial" w:cs="Arial"/>
                <w:color w:val="000000"/>
                <w:sz w:val="20"/>
                <w:szCs w:val="20"/>
              </w:rPr>
              <w:t>1) BONFIL, Guillermo. “Los conceptos de diferencia y subordinación en el estudio de las culturas populares”. Pensar nuestra cultura. Alianza Editorial, 1991</w:t>
            </w:r>
            <w:r>
              <w:rPr>
                <w:rFonts w:ascii="Arial" w:hAnsi="Arial" w:cs="Arial"/>
                <w:color w:val="000000"/>
                <w:sz w:val="20"/>
                <w:szCs w:val="20"/>
              </w:rPr>
              <w:br/>
            </w:r>
            <w:r>
              <w:rPr>
                <w:rFonts w:ascii="Arial" w:hAnsi="Arial" w:cs="Arial"/>
                <w:color w:val="000000"/>
                <w:sz w:val="20"/>
                <w:szCs w:val="20"/>
              </w:rPr>
              <w:br/>
              <w:t>2) GARCIA Canclini, Néstor. “De qué estamos hablando cuando hablamos de lo popular? En Antología sobre cultura popular e indígena I. Lecturas del Seminario Diálogos en la acción, primera etapa. CONACULTA, 2004.</w:t>
            </w:r>
          </w:p>
        </w:tc>
      </w:tr>
      <w:tr w:rsidR="00393F70" w:rsidRPr="00EB7254" w:rsidTr="00393F70">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93F70" w:rsidRDefault="00393F70" w:rsidP="00393F70">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393F70"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93F70" w:rsidRDefault="00393F70" w:rsidP="00393F70">
            <w:pPr>
              <w:rPr>
                <w:rFonts w:ascii="Arial" w:hAnsi="Arial" w:cs="Arial"/>
                <w:color w:val="000000"/>
                <w:sz w:val="20"/>
                <w:szCs w:val="20"/>
              </w:rPr>
            </w:pPr>
            <w:r>
              <w:rPr>
                <w:rFonts w:ascii="Arial" w:hAnsi="Arial" w:cs="Arial"/>
                <w:color w:val="000000"/>
                <w:sz w:val="20"/>
                <w:szCs w:val="20"/>
              </w:rPr>
              <w:t>1) pp. 58-67                                                                                                                            2)  pp. 21-37.</w:t>
            </w:r>
          </w:p>
        </w:tc>
      </w:tr>
      <w:tr w:rsidR="00393F70" w:rsidRPr="00EB7254" w:rsidTr="00393F70">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93F70" w:rsidRDefault="00393F70" w:rsidP="00393F70">
            <w:pPr>
              <w:rPr>
                <w:rFonts w:ascii="Arial" w:hAnsi="Arial" w:cs="Arial"/>
                <w:color w:val="000000"/>
                <w:sz w:val="20"/>
                <w:szCs w:val="20"/>
              </w:rPr>
            </w:pPr>
            <w:r>
              <w:rPr>
                <w:rFonts w:ascii="Arial" w:hAnsi="Arial" w:cs="Arial"/>
                <w:color w:val="000000"/>
                <w:sz w:val="20"/>
                <w:szCs w:val="20"/>
              </w:rPr>
              <w:t>Página Web</w:t>
            </w:r>
          </w:p>
        </w:tc>
      </w:tr>
      <w:tr w:rsidR="00393F70"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DC1381" w:rsidRDefault="00393F70" w:rsidP="00393F7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F70" w:rsidRPr="00EB7254" w:rsidRDefault="00393F70" w:rsidP="00393F7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93F70" w:rsidRDefault="005374E7" w:rsidP="00393F70">
            <w:pPr>
              <w:rPr>
                <w:rFonts w:ascii="Arial" w:hAnsi="Arial" w:cs="Arial"/>
                <w:color w:val="0563C1"/>
                <w:sz w:val="20"/>
                <w:szCs w:val="20"/>
                <w:u w:val="single"/>
              </w:rPr>
            </w:pPr>
            <w:hyperlink r:id="rId50" w:history="1">
              <w:r w:rsidR="00393F70">
                <w:rPr>
                  <w:rStyle w:val="Hipervnculo"/>
                  <w:rFonts w:cs="Arial"/>
                  <w:sz w:val="20"/>
                  <w:szCs w:val="20"/>
                </w:rPr>
                <w:t>http://correo2.perio.unlp.edu.ar/catedras/system/files/garcia_canclini_-_de_que_estamos_hablando_cuando_hablamos_de_lo_popular.pdf</w:t>
              </w:r>
            </w:hyperlink>
          </w:p>
        </w:tc>
      </w:tr>
      <w:tr w:rsidR="00D52275" w:rsidRPr="00EB7254" w:rsidTr="00D5227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b/>
                <w:bCs/>
                <w:color w:val="000000"/>
                <w:sz w:val="20"/>
                <w:szCs w:val="20"/>
              </w:rPr>
            </w:pPr>
            <w:r>
              <w:rPr>
                <w:rFonts w:ascii="Arial" w:hAnsi="Arial" w:cs="Arial"/>
                <w:b/>
                <w:bCs/>
                <w:color w:val="000000"/>
                <w:sz w:val="20"/>
                <w:szCs w:val="20"/>
              </w:rPr>
              <w:t>Tema 7</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D52275" w:rsidRPr="00EB7254" w:rsidRDefault="00D52275" w:rsidP="00D52275">
            <w:pPr>
              <w:rPr>
                <w:rFonts w:ascii="Arial" w:hAnsi="Arial" w:cs="Arial"/>
                <w:b/>
                <w:bCs/>
                <w:color w:val="000000"/>
                <w:sz w:val="20"/>
                <w:szCs w:val="20"/>
              </w:rPr>
            </w:pPr>
            <w:r w:rsidRPr="00393F70">
              <w:rPr>
                <w:rFonts w:ascii="Arial" w:hAnsi="Arial" w:cs="Arial"/>
                <w:b/>
                <w:bCs/>
                <w:color w:val="000000"/>
                <w:sz w:val="20"/>
                <w:szCs w:val="20"/>
              </w:rPr>
              <w:t>Culturas Populares</w:t>
            </w:r>
          </w:p>
        </w:tc>
      </w:tr>
      <w:tr w:rsidR="00D52275"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52275" w:rsidRPr="00D52275" w:rsidRDefault="00D52275" w:rsidP="00D52275">
            <w:pPr>
              <w:rPr>
                <w:rFonts w:ascii="Calibri" w:hAnsi="Calibri"/>
                <w:b/>
                <w:sz w:val="22"/>
                <w:szCs w:val="22"/>
              </w:rPr>
            </w:pPr>
            <w:r w:rsidRPr="00D52275">
              <w:rPr>
                <w:rFonts w:ascii="Calibri" w:hAnsi="Calibri"/>
                <w:b/>
                <w:sz w:val="22"/>
                <w:szCs w:val="22"/>
              </w:rPr>
              <w:t>• Concepto de promoción cultural</w:t>
            </w:r>
          </w:p>
          <w:p w:rsidR="00D52275" w:rsidRDefault="00D52275" w:rsidP="00D52275">
            <w:pPr>
              <w:rPr>
                <w:rFonts w:ascii="Calibri" w:hAnsi="Calibri"/>
                <w:color w:val="0563C1"/>
                <w:sz w:val="22"/>
                <w:szCs w:val="22"/>
                <w:u w:val="single"/>
              </w:rPr>
            </w:pPr>
            <w:r w:rsidRPr="00D52275">
              <w:rPr>
                <w:rFonts w:ascii="Calibri" w:hAnsi="Calibri"/>
                <w:b/>
                <w:sz w:val="22"/>
                <w:szCs w:val="22"/>
              </w:rPr>
              <w:t>• Diferencias entre promoción y difusión cultural</w:t>
            </w:r>
          </w:p>
        </w:tc>
      </w:tr>
      <w:tr w:rsidR="00D52275" w:rsidRPr="00EB7254" w:rsidTr="00D5227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52275" w:rsidRDefault="00D52275" w:rsidP="00D52275">
            <w:pPr>
              <w:rPr>
                <w:rFonts w:ascii="Arial" w:hAnsi="Arial" w:cs="Arial"/>
                <w:color w:val="000000"/>
                <w:sz w:val="20"/>
                <w:szCs w:val="20"/>
              </w:rPr>
            </w:pPr>
            <w:r>
              <w:rPr>
                <w:rFonts w:ascii="Arial" w:hAnsi="Arial" w:cs="Arial"/>
                <w:color w:val="000000"/>
                <w:sz w:val="20"/>
                <w:szCs w:val="20"/>
              </w:rPr>
              <w:t>Bibliografía</w:t>
            </w:r>
          </w:p>
        </w:tc>
      </w:tr>
      <w:tr w:rsidR="00D52275"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52275" w:rsidRDefault="00D52275" w:rsidP="00D52275">
            <w:pPr>
              <w:rPr>
                <w:rFonts w:ascii="Arial" w:hAnsi="Arial" w:cs="Arial"/>
                <w:color w:val="000000"/>
                <w:sz w:val="20"/>
                <w:szCs w:val="20"/>
              </w:rPr>
            </w:pPr>
            <w:r>
              <w:rPr>
                <w:rFonts w:ascii="Arial" w:hAnsi="Arial" w:cs="Arial"/>
                <w:color w:val="000000"/>
                <w:sz w:val="20"/>
                <w:szCs w:val="20"/>
              </w:rPr>
              <w:t>COLOMBRES, Adolfo, “El promotor cultural y sus funciones” Elementos para la promoción cultural, INI 2000, México,</w:t>
            </w:r>
          </w:p>
        </w:tc>
      </w:tr>
      <w:tr w:rsidR="00D52275" w:rsidRPr="00EB7254" w:rsidTr="00D5227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52275" w:rsidRDefault="00D52275" w:rsidP="00D52275">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D52275"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52275" w:rsidRDefault="00D52275" w:rsidP="00D52275">
            <w:pPr>
              <w:rPr>
                <w:rFonts w:ascii="Arial" w:hAnsi="Arial" w:cs="Arial"/>
                <w:color w:val="000000"/>
                <w:sz w:val="20"/>
                <w:szCs w:val="20"/>
              </w:rPr>
            </w:pPr>
            <w:r>
              <w:rPr>
                <w:rFonts w:ascii="Arial" w:hAnsi="Arial" w:cs="Arial"/>
                <w:color w:val="000000"/>
                <w:sz w:val="20"/>
                <w:szCs w:val="20"/>
              </w:rPr>
              <w:t xml:space="preserve"> pp. 7- 28</w:t>
            </w:r>
          </w:p>
        </w:tc>
      </w:tr>
      <w:tr w:rsidR="00D52275" w:rsidRPr="00EB7254" w:rsidTr="00D52275">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52275" w:rsidRDefault="00D52275" w:rsidP="00D52275">
            <w:pPr>
              <w:rPr>
                <w:rFonts w:ascii="Arial" w:hAnsi="Arial" w:cs="Arial"/>
                <w:color w:val="000000"/>
                <w:sz w:val="20"/>
                <w:szCs w:val="20"/>
              </w:rPr>
            </w:pPr>
            <w:r>
              <w:rPr>
                <w:rFonts w:ascii="Arial" w:hAnsi="Arial" w:cs="Arial"/>
                <w:color w:val="000000"/>
                <w:sz w:val="20"/>
                <w:szCs w:val="20"/>
              </w:rPr>
              <w:t>Página Web</w:t>
            </w:r>
          </w:p>
        </w:tc>
      </w:tr>
      <w:tr w:rsidR="00D52275"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DC1381" w:rsidRDefault="00D52275" w:rsidP="00D5227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275" w:rsidRPr="00EB7254" w:rsidRDefault="00D52275" w:rsidP="00D52275">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52275" w:rsidRDefault="005374E7" w:rsidP="00D52275">
            <w:pPr>
              <w:jc w:val="center"/>
              <w:rPr>
                <w:rFonts w:ascii="Calibri" w:hAnsi="Calibri"/>
                <w:color w:val="0563C1"/>
                <w:sz w:val="22"/>
                <w:szCs w:val="22"/>
                <w:u w:val="single"/>
              </w:rPr>
            </w:pPr>
            <w:hyperlink r:id="rId51" w:anchor="v=onepage&amp;q&amp;f=false " w:history="1">
              <w:r w:rsidR="00D52275">
                <w:rPr>
                  <w:rStyle w:val="Hipervnculo"/>
                  <w:rFonts w:ascii="Calibri" w:hAnsi="Calibri"/>
                  <w:sz w:val="22"/>
                  <w:szCs w:val="22"/>
                </w:rPr>
                <w:t xml:space="preserve">http://books.google.com.mx/books?id=KnZiX9a7gMgC&amp;pg=PA7&amp;source=gbs_toc_r&amp;cad=4#v=onepage&amp;q&amp;f=false </w:t>
              </w:r>
            </w:hyperlink>
          </w:p>
        </w:tc>
      </w:tr>
      <w:tr w:rsidR="000C215D" w:rsidRPr="00EB7254" w:rsidTr="000C215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b/>
                <w:bCs/>
                <w:color w:val="000000"/>
                <w:sz w:val="20"/>
                <w:szCs w:val="20"/>
              </w:rPr>
            </w:pPr>
            <w:r>
              <w:rPr>
                <w:rFonts w:ascii="Arial" w:hAnsi="Arial" w:cs="Arial"/>
                <w:b/>
                <w:bCs/>
                <w:color w:val="000000"/>
                <w:sz w:val="20"/>
                <w:szCs w:val="20"/>
              </w:rPr>
              <w:t>Tema 8</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0C215D" w:rsidRPr="00EB7254" w:rsidRDefault="000C215D" w:rsidP="000C215D">
            <w:pPr>
              <w:rPr>
                <w:rFonts w:ascii="Arial" w:hAnsi="Arial" w:cs="Arial"/>
                <w:b/>
                <w:bCs/>
                <w:color w:val="000000"/>
                <w:sz w:val="20"/>
                <w:szCs w:val="20"/>
              </w:rPr>
            </w:pPr>
            <w:r w:rsidRPr="000C215D">
              <w:rPr>
                <w:rFonts w:ascii="Arial" w:hAnsi="Arial" w:cs="Arial"/>
                <w:b/>
                <w:bCs/>
                <w:color w:val="000000"/>
                <w:sz w:val="20"/>
                <w:szCs w:val="20"/>
              </w:rPr>
              <w:t>Planeación</w:t>
            </w:r>
          </w:p>
        </w:tc>
      </w:tr>
      <w:tr w:rsidR="000C215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EB7254" w:rsidRDefault="000C215D" w:rsidP="000C215D">
            <w:pPr>
              <w:jc w:val="both"/>
              <w:rPr>
                <w:rFonts w:ascii="Arial" w:hAnsi="Arial" w:cs="Arial"/>
                <w:color w:val="000000"/>
                <w:sz w:val="20"/>
                <w:szCs w:val="20"/>
              </w:rPr>
            </w:pPr>
            <w:r>
              <w:rPr>
                <w:rFonts w:ascii="Arial" w:hAnsi="Arial" w:cs="Arial"/>
                <w:b/>
                <w:bCs/>
                <w:color w:val="000000"/>
                <w:sz w:val="20"/>
                <w:szCs w:val="20"/>
              </w:rPr>
              <w:t>Subtema 1</w:t>
            </w:r>
            <w:r w:rsidRPr="00EB7254">
              <w:rPr>
                <w:rFonts w:ascii="Arial" w:hAnsi="Arial" w:cs="Arial"/>
                <w:b/>
                <w:bCs/>
                <w:color w:val="000000"/>
                <w:sz w:val="20"/>
                <w:szCs w:val="20"/>
              </w:rPr>
              <w:t>.</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215D" w:rsidRPr="000C215D" w:rsidRDefault="000C215D" w:rsidP="000C215D">
            <w:pPr>
              <w:rPr>
                <w:rFonts w:ascii="Calibri" w:hAnsi="Calibri"/>
                <w:b/>
                <w:sz w:val="22"/>
                <w:szCs w:val="22"/>
              </w:rPr>
            </w:pPr>
            <w:r w:rsidRPr="000C215D">
              <w:rPr>
                <w:rFonts w:ascii="Calibri" w:hAnsi="Calibri"/>
                <w:b/>
                <w:sz w:val="22"/>
                <w:szCs w:val="22"/>
              </w:rPr>
              <w:t>• Importancia de la planeación</w:t>
            </w:r>
          </w:p>
          <w:p w:rsidR="000C215D" w:rsidRPr="000C215D" w:rsidRDefault="000C215D" w:rsidP="000C215D">
            <w:pPr>
              <w:rPr>
                <w:rFonts w:ascii="Calibri" w:hAnsi="Calibri"/>
                <w:b/>
                <w:sz w:val="22"/>
                <w:szCs w:val="22"/>
              </w:rPr>
            </w:pPr>
            <w:r w:rsidRPr="000C215D">
              <w:rPr>
                <w:rFonts w:ascii="Calibri" w:hAnsi="Calibri"/>
                <w:b/>
                <w:sz w:val="22"/>
                <w:szCs w:val="22"/>
              </w:rPr>
              <w:t>• Diagnósticos socioculturales</w:t>
            </w:r>
          </w:p>
          <w:p w:rsidR="000C215D" w:rsidRDefault="000C215D" w:rsidP="000C215D">
            <w:pPr>
              <w:rPr>
                <w:rFonts w:ascii="Calibri" w:hAnsi="Calibri"/>
                <w:color w:val="0563C1"/>
                <w:sz w:val="22"/>
                <w:szCs w:val="22"/>
                <w:u w:val="single"/>
              </w:rPr>
            </w:pPr>
            <w:r w:rsidRPr="000C215D">
              <w:rPr>
                <w:rFonts w:ascii="Calibri" w:hAnsi="Calibri"/>
                <w:b/>
                <w:sz w:val="22"/>
                <w:szCs w:val="22"/>
              </w:rPr>
              <w:t>• La participación ciudadana en la planeación cultural</w:t>
            </w:r>
          </w:p>
        </w:tc>
      </w:tr>
      <w:tr w:rsidR="000C215D" w:rsidRPr="00EB7254" w:rsidTr="000C215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EB7254" w:rsidRDefault="000C215D" w:rsidP="000C215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C215D" w:rsidRDefault="000C215D" w:rsidP="000C215D">
            <w:pPr>
              <w:rPr>
                <w:rFonts w:ascii="Arial" w:hAnsi="Arial" w:cs="Arial"/>
                <w:color w:val="000000"/>
                <w:sz w:val="20"/>
                <w:szCs w:val="20"/>
              </w:rPr>
            </w:pPr>
            <w:r>
              <w:rPr>
                <w:rFonts w:ascii="Arial" w:hAnsi="Arial" w:cs="Arial"/>
                <w:color w:val="000000"/>
                <w:sz w:val="20"/>
                <w:szCs w:val="20"/>
              </w:rPr>
              <w:t>Bibliografía</w:t>
            </w:r>
          </w:p>
        </w:tc>
      </w:tr>
      <w:tr w:rsidR="000C215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EB7254" w:rsidRDefault="000C215D" w:rsidP="000C215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215D" w:rsidRDefault="000C215D" w:rsidP="000C215D">
            <w:pPr>
              <w:rPr>
                <w:rFonts w:ascii="Arial" w:hAnsi="Arial" w:cs="Arial"/>
                <w:color w:val="000000"/>
                <w:sz w:val="20"/>
                <w:szCs w:val="20"/>
              </w:rPr>
            </w:pPr>
            <w:r>
              <w:rPr>
                <w:rFonts w:ascii="Arial" w:hAnsi="Arial" w:cs="Arial"/>
                <w:color w:val="000000"/>
                <w:sz w:val="20"/>
                <w:szCs w:val="20"/>
              </w:rPr>
              <w:t>ANDER-EGG, Ezequiel. “Diagnóstico” En Elementos para la promoción cultural, INI 2000, México</w:t>
            </w:r>
          </w:p>
        </w:tc>
      </w:tr>
      <w:tr w:rsidR="000C215D" w:rsidRPr="00EB7254" w:rsidTr="000C215D">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EB7254" w:rsidRDefault="000C215D" w:rsidP="000C215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C215D" w:rsidRDefault="000C215D" w:rsidP="000C215D">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0C215D"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DC1381" w:rsidRDefault="000C215D" w:rsidP="000C215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215D" w:rsidRPr="00EB7254" w:rsidRDefault="000C215D" w:rsidP="000C215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0C215D" w:rsidRDefault="000C215D" w:rsidP="000C215D">
            <w:pPr>
              <w:rPr>
                <w:rFonts w:ascii="Arial" w:hAnsi="Arial" w:cs="Arial"/>
                <w:color w:val="000000"/>
                <w:sz w:val="20"/>
                <w:szCs w:val="20"/>
              </w:rPr>
            </w:pPr>
            <w:r>
              <w:rPr>
                <w:rFonts w:ascii="Arial" w:hAnsi="Arial" w:cs="Arial"/>
                <w:color w:val="000000"/>
                <w:sz w:val="20"/>
                <w:szCs w:val="20"/>
              </w:rPr>
              <w:t>pp. 107-114</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b/>
                <w:bCs/>
                <w:color w:val="000000"/>
                <w:sz w:val="20"/>
                <w:szCs w:val="20"/>
              </w:rPr>
            </w:pPr>
            <w:r>
              <w:rPr>
                <w:rFonts w:ascii="Arial" w:hAnsi="Arial" w:cs="Arial"/>
                <w:b/>
                <w:bCs/>
                <w:color w:val="000000"/>
                <w:sz w:val="20"/>
                <w:szCs w:val="20"/>
              </w:rPr>
              <w:t>Tema 9</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506692" w:rsidRPr="00EB7254" w:rsidRDefault="00506692" w:rsidP="00506692">
            <w:pPr>
              <w:rPr>
                <w:rFonts w:ascii="Arial" w:hAnsi="Arial" w:cs="Arial"/>
                <w:b/>
                <w:bCs/>
                <w:color w:val="000000"/>
                <w:sz w:val="20"/>
                <w:szCs w:val="20"/>
              </w:rPr>
            </w:pPr>
            <w:r w:rsidRPr="00506692">
              <w:rPr>
                <w:rFonts w:ascii="Arial" w:hAnsi="Arial" w:cs="Arial"/>
                <w:b/>
                <w:bCs/>
                <w:color w:val="000000"/>
                <w:sz w:val="20"/>
                <w:szCs w:val="20"/>
              </w:rPr>
              <w:t>Políticas Culturales</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r>
              <w:rPr>
                <w:rFonts w:ascii="Arial" w:hAnsi="Arial" w:cs="Arial"/>
                <w:b/>
                <w:bCs/>
                <w:color w:val="000000"/>
                <w:sz w:val="20"/>
                <w:szCs w:val="20"/>
              </w:rPr>
              <w:t>Subtema 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Calibri" w:hAnsi="Calibri"/>
                <w:color w:val="0563C1"/>
                <w:sz w:val="22"/>
                <w:szCs w:val="22"/>
                <w:u w:val="single"/>
              </w:rPr>
            </w:pPr>
            <w:r w:rsidRPr="00506692">
              <w:rPr>
                <w:rFonts w:ascii="Calibri" w:hAnsi="Calibri"/>
                <w:b/>
                <w:sz w:val="22"/>
                <w:szCs w:val="22"/>
              </w:rPr>
              <w:t>Plan Nacional de Desarrollo 2013-2018</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 xml:space="preserve">Bibliografía </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Plan Nacional de Desarrollo 2013-2018, México con Educación de Calidad.</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pp. 57-67 y 123-129</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Página Web</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374E7" w:rsidP="00506692">
            <w:pPr>
              <w:rPr>
                <w:rFonts w:ascii="Calibri" w:hAnsi="Calibri"/>
                <w:color w:val="0563C1"/>
                <w:sz w:val="22"/>
                <w:szCs w:val="22"/>
                <w:u w:val="single"/>
              </w:rPr>
            </w:pPr>
            <w:hyperlink r:id="rId52" w:history="1">
              <w:r w:rsidR="00506692">
                <w:rPr>
                  <w:rStyle w:val="Hipervnculo"/>
                  <w:rFonts w:ascii="Calibri" w:hAnsi="Calibri"/>
                  <w:sz w:val="22"/>
                  <w:szCs w:val="22"/>
                </w:rPr>
                <w:t>http://pnd.gob.mx/wp-content/uploads/2013/05/PND.pdf</w:t>
              </w:r>
            </w:hyperlink>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r>
              <w:rPr>
                <w:rFonts w:ascii="Arial" w:hAnsi="Arial" w:cs="Arial"/>
                <w:b/>
                <w:bCs/>
                <w:color w:val="000000"/>
                <w:sz w:val="20"/>
                <w:szCs w:val="20"/>
              </w:rPr>
              <w:t>Subtema 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Calibri" w:hAnsi="Calibri"/>
                <w:color w:val="0563C1"/>
                <w:sz w:val="22"/>
                <w:szCs w:val="22"/>
                <w:u w:val="single"/>
              </w:rPr>
            </w:pPr>
            <w:r w:rsidRPr="00506692">
              <w:rPr>
                <w:rFonts w:ascii="Calibri" w:hAnsi="Calibri"/>
                <w:b/>
                <w:sz w:val="22"/>
                <w:szCs w:val="22"/>
              </w:rPr>
              <w:t>Programa Especial de Cultura y Arte 2013-2018</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 xml:space="preserve">Bibliografía </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Plan Nacional de Desarrollo 2013-2018, Diario Oficial de la Federación, 28 de abril de 2014</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 xml:space="preserve"> pp. De la 51 a la 57</w:t>
            </w:r>
          </w:p>
        </w:tc>
      </w:tr>
      <w:tr w:rsidR="00506692" w:rsidRPr="00EB7254" w:rsidTr="00506692">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6692" w:rsidRDefault="00506692" w:rsidP="00506692">
            <w:pPr>
              <w:rPr>
                <w:rFonts w:ascii="Arial" w:hAnsi="Arial" w:cs="Arial"/>
                <w:color w:val="000000"/>
                <w:sz w:val="20"/>
                <w:szCs w:val="20"/>
              </w:rPr>
            </w:pPr>
            <w:r>
              <w:rPr>
                <w:rFonts w:ascii="Arial" w:hAnsi="Arial" w:cs="Arial"/>
                <w:color w:val="000000"/>
                <w:sz w:val="20"/>
                <w:szCs w:val="20"/>
              </w:rPr>
              <w:t>Página Web</w:t>
            </w:r>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374E7" w:rsidP="00506692">
            <w:pPr>
              <w:rPr>
                <w:rFonts w:ascii="Calibri" w:hAnsi="Calibri"/>
                <w:color w:val="0563C1"/>
                <w:sz w:val="22"/>
                <w:szCs w:val="22"/>
                <w:u w:val="single"/>
              </w:rPr>
            </w:pPr>
            <w:hyperlink r:id="rId53" w:history="1">
              <w:r w:rsidR="00506692">
                <w:rPr>
                  <w:rStyle w:val="Hipervnculo"/>
                  <w:rFonts w:ascii="Calibri" w:hAnsi="Calibri"/>
                  <w:sz w:val="22"/>
                  <w:szCs w:val="22"/>
                </w:rPr>
                <w:t>www.conaculta.gob.mx/PDF/PECA_DOF_2014-2018.pdf</w:t>
              </w:r>
            </w:hyperlink>
          </w:p>
        </w:tc>
      </w:tr>
      <w:tr w:rsidR="00506692" w:rsidRPr="00EB7254" w:rsidTr="005221F3">
        <w:trPr>
          <w:trHeight w:val="394"/>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DC1381" w:rsidRDefault="00506692" w:rsidP="0050669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692" w:rsidRPr="00EB7254" w:rsidRDefault="00506692" w:rsidP="00506692">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06692" w:rsidRDefault="00506692" w:rsidP="00506692">
            <w:pPr>
              <w:jc w:val="center"/>
              <w:rPr>
                <w:rFonts w:ascii="Calibri" w:hAnsi="Calibri"/>
                <w:color w:val="0563C1"/>
                <w:sz w:val="22"/>
                <w:szCs w:val="22"/>
                <w:u w:val="single"/>
              </w:rPr>
            </w:pPr>
          </w:p>
        </w:tc>
      </w:tr>
    </w:tbl>
    <w:p w:rsidR="00CC242A" w:rsidRDefault="00CC242A" w:rsidP="004C3065">
      <w:pPr>
        <w:ind w:right="119"/>
        <w:jc w:val="center"/>
        <w:rPr>
          <w:rFonts w:ascii="Arial" w:hAnsi="Arial" w:cs="Arial"/>
          <w:b/>
          <w:bCs/>
          <w:color w:val="000000"/>
          <w:sz w:val="20"/>
          <w:szCs w:val="20"/>
        </w:rPr>
      </w:pPr>
    </w:p>
    <w:p w:rsidR="0004475D" w:rsidRDefault="0004475D"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p w:rsidR="007F61CF" w:rsidRDefault="007F61CF"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9985"/>
      </w:tblGrid>
      <w:tr w:rsidR="0004475D" w:rsidRPr="00DC1381" w:rsidTr="003E7C13">
        <w:trPr>
          <w:trHeight w:val="510"/>
        </w:trPr>
        <w:tc>
          <w:tcPr>
            <w:tcW w:w="5000" w:type="pct"/>
            <w:tcBorders>
              <w:top w:val="nil"/>
              <w:left w:val="nil"/>
              <w:bottom w:val="nil"/>
              <w:right w:val="nil"/>
            </w:tcBorders>
            <w:shd w:val="clear" w:color="auto" w:fill="auto"/>
            <w:vAlign w:val="center"/>
            <w:hideMark/>
          </w:tcPr>
          <w:p w:rsidR="0004475D" w:rsidRPr="00DC1381" w:rsidRDefault="0004475D" w:rsidP="003E7C13">
            <w:pPr>
              <w:jc w:val="center"/>
              <w:rPr>
                <w:rFonts w:ascii="Arial" w:hAnsi="Arial" w:cs="Arial"/>
                <w:b/>
                <w:bCs/>
                <w:color w:val="000000"/>
                <w:sz w:val="20"/>
                <w:szCs w:val="20"/>
              </w:rPr>
            </w:pPr>
            <w:r>
              <w:rPr>
                <w:rFonts w:ascii="Arial" w:hAnsi="Arial" w:cs="Arial"/>
                <w:b/>
                <w:bCs/>
                <w:color w:val="000000"/>
                <w:sz w:val="20"/>
                <w:szCs w:val="20"/>
              </w:rPr>
              <w:t>PUESTO 6</w:t>
            </w:r>
            <w:r w:rsidRPr="00DC1381">
              <w:rPr>
                <w:rFonts w:ascii="Arial" w:hAnsi="Arial" w:cs="Arial"/>
                <w:b/>
                <w:bCs/>
                <w:color w:val="000000"/>
                <w:sz w:val="20"/>
                <w:szCs w:val="20"/>
              </w:rPr>
              <w:t xml:space="preserve">: </w:t>
            </w:r>
            <w:r w:rsidRPr="0004475D">
              <w:rPr>
                <w:rFonts w:ascii="Arial" w:hAnsi="Arial" w:cs="Arial"/>
                <w:b/>
                <w:bCs/>
                <w:color w:val="000000"/>
                <w:sz w:val="20"/>
                <w:szCs w:val="20"/>
              </w:rPr>
              <w:t>SUBDIRECTOR DE APOYO A LA PLANEACIÓN INSTITUCIONAL</w:t>
            </w:r>
          </w:p>
        </w:tc>
      </w:tr>
      <w:tr w:rsidR="0004475D" w:rsidRPr="00DC1381" w:rsidTr="003E7C13">
        <w:trPr>
          <w:trHeight w:val="315"/>
        </w:trPr>
        <w:tc>
          <w:tcPr>
            <w:tcW w:w="5000" w:type="pct"/>
            <w:tcBorders>
              <w:top w:val="nil"/>
              <w:left w:val="nil"/>
              <w:bottom w:val="nil"/>
              <w:right w:val="nil"/>
            </w:tcBorders>
            <w:shd w:val="clear" w:color="auto" w:fill="auto"/>
            <w:vAlign w:val="center"/>
            <w:hideMark/>
          </w:tcPr>
          <w:p w:rsidR="0004475D" w:rsidRPr="00DC1381" w:rsidRDefault="0004475D" w:rsidP="003E7C13">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04475D">
              <w:rPr>
                <w:rFonts w:ascii="Arial" w:hAnsi="Arial" w:cs="Arial"/>
                <w:b/>
                <w:bCs/>
                <w:color w:val="000000"/>
                <w:sz w:val="20"/>
                <w:szCs w:val="20"/>
              </w:rPr>
              <w:t>11-H00-1-CFNA001-0002450-E-C-J</w:t>
            </w:r>
          </w:p>
        </w:tc>
      </w:tr>
      <w:tr w:rsidR="0004475D" w:rsidRPr="00DC1381" w:rsidTr="003E7C13">
        <w:trPr>
          <w:trHeight w:val="315"/>
        </w:trPr>
        <w:tc>
          <w:tcPr>
            <w:tcW w:w="5000" w:type="pct"/>
            <w:tcBorders>
              <w:top w:val="nil"/>
              <w:left w:val="nil"/>
              <w:bottom w:val="nil"/>
              <w:right w:val="nil"/>
            </w:tcBorders>
            <w:shd w:val="clear" w:color="auto" w:fill="auto"/>
            <w:vAlign w:val="center"/>
            <w:hideMark/>
          </w:tcPr>
          <w:p w:rsidR="0004475D" w:rsidRPr="00DC1381" w:rsidRDefault="0004475D" w:rsidP="003E7C13">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04475D">
              <w:rPr>
                <w:rFonts w:ascii="Arial" w:hAnsi="Arial" w:cs="Arial"/>
                <w:b/>
                <w:bCs/>
                <w:color w:val="000000"/>
                <w:sz w:val="20"/>
                <w:szCs w:val="20"/>
              </w:rPr>
              <w:t>DIRECCION GENERAL DE CULTURAS POPULARES</w:t>
            </w:r>
          </w:p>
        </w:tc>
      </w:tr>
    </w:tbl>
    <w:p w:rsidR="007F61CF" w:rsidRDefault="007F61CF" w:rsidP="007F61CF">
      <w:pPr>
        <w:ind w:right="119"/>
        <w:rPr>
          <w:rFonts w:ascii="Arial" w:hAnsi="Arial" w:cs="Arial"/>
          <w:b/>
          <w:bCs/>
          <w:color w:val="000000"/>
          <w:sz w:val="20"/>
          <w:szCs w:val="20"/>
        </w:rPr>
      </w:pPr>
    </w:p>
    <w:tbl>
      <w:tblPr>
        <w:tblW w:w="4830" w:type="pct"/>
        <w:tblInd w:w="-5" w:type="dxa"/>
        <w:tblLayout w:type="fixed"/>
        <w:tblCellMar>
          <w:left w:w="70" w:type="dxa"/>
          <w:right w:w="70" w:type="dxa"/>
        </w:tblCellMar>
        <w:tblLook w:val="04A0" w:firstRow="1" w:lastRow="0" w:firstColumn="1" w:lastColumn="0" w:noHBand="0" w:noVBand="1"/>
      </w:tblPr>
      <w:tblGrid>
        <w:gridCol w:w="1037"/>
        <w:gridCol w:w="1334"/>
        <w:gridCol w:w="7615"/>
      </w:tblGrid>
      <w:tr w:rsidR="007F61CF" w:rsidRPr="00DC1381" w:rsidTr="003E7C13">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b/>
                <w:bCs/>
                <w:color w:val="000000"/>
                <w:sz w:val="20"/>
                <w:szCs w:val="20"/>
              </w:rPr>
            </w:pPr>
            <w:r w:rsidRPr="0004475D">
              <w:rPr>
                <w:rFonts w:ascii="Arial" w:hAnsi="Arial" w:cs="Arial"/>
                <w:b/>
                <w:bCs/>
                <w:color w:val="000000"/>
                <w:sz w:val="20"/>
                <w:szCs w:val="20"/>
              </w:rPr>
              <w:t>SUBDIRECTOR DE APOYO A LA PLANEACIÓN INSTITUCIONAL</w:t>
            </w:r>
          </w:p>
        </w:tc>
      </w:tr>
      <w:tr w:rsidR="007F61CF" w:rsidRPr="00DC1381" w:rsidTr="003E7C13">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b/>
                <w:bCs/>
                <w:color w:val="000000"/>
                <w:sz w:val="20"/>
                <w:szCs w:val="20"/>
              </w:rPr>
            </w:pPr>
            <w:r w:rsidRPr="0059248D">
              <w:rPr>
                <w:rFonts w:ascii="Arial" w:hAnsi="Arial" w:cs="Arial"/>
                <w:b/>
                <w:bCs/>
                <w:color w:val="000000"/>
                <w:sz w:val="18"/>
                <w:szCs w:val="18"/>
              </w:rPr>
              <w:t>RECURSOS FINANCIEROS</w:t>
            </w:r>
          </w:p>
        </w:tc>
      </w:tr>
      <w:tr w:rsidR="007F61CF" w:rsidRPr="00DC1381" w:rsidTr="003E7C13">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b/>
                <w:bCs/>
                <w:color w:val="000000"/>
                <w:sz w:val="20"/>
                <w:szCs w:val="20"/>
              </w:rPr>
            </w:pPr>
            <w:r>
              <w:rPr>
                <w:rFonts w:ascii="Arial" w:hAnsi="Arial" w:cs="Arial"/>
                <w:b/>
                <w:bCs/>
                <w:color w:val="000000"/>
                <w:sz w:val="20"/>
                <w:szCs w:val="20"/>
              </w:rPr>
              <w:t>Subtema 1.</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7F61CF" w:rsidRPr="00DC1381" w:rsidRDefault="007F61CF" w:rsidP="003E7C13">
            <w:pPr>
              <w:jc w:val="both"/>
              <w:rPr>
                <w:rFonts w:ascii="Arial" w:hAnsi="Arial" w:cs="Arial"/>
                <w:b/>
                <w:bCs/>
                <w:color w:val="000000"/>
                <w:sz w:val="20"/>
                <w:szCs w:val="20"/>
              </w:rPr>
            </w:pPr>
            <w:r w:rsidRPr="007F61CF">
              <w:rPr>
                <w:rFonts w:ascii="Arial" w:hAnsi="Arial" w:cs="Arial"/>
                <w:b/>
                <w:color w:val="000000"/>
                <w:sz w:val="18"/>
                <w:szCs w:val="18"/>
              </w:rPr>
              <w:t>Administración Pública Federal</w:t>
            </w:r>
          </w:p>
        </w:tc>
      </w:tr>
      <w:tr w:rsidR="007F61CF" w:rsidRPr="00DC1381" w:rsidTr="003E7C13">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Bibliografía</w:t>
            </w:r>
          </w:p>
        </w:tc>
      </w:tr>
      <w:tr w:rsidR="007F61CF" w:rsidRPr="00DC1381" w:rsidTr="003E7C13">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lastRenderedPageBreak/>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7F61CF" w:rsidRPr="00DC1381" w:rsidRDefault="007F61CF" w:rsidP="003E7C13">
            <w:pPr>
              <w:jc w:val="both"/>
              <w:rPr>
                <w:rFonts w:ascii="Arial" w:hAnsi="Arial" w:cs="Arial"/>
                <w:color w:val="000000"/>
                <w:sz w:val="20"/>
                <w:szCs w:val="20"/>
              </w:rPr>
            </w:pPr>
            <w:r w:rsidRPr="007F61CF">
              <w:rPr>
                <w:rFonts w:ascii="Arial" w:hAnsi="Arial" w:cs="Arial"/>
                <w:color w:val="000000"/>
                <w:sz w:val="20"/>
                <w:szCs w:val="20"/>
              </w:rPr>
              <w:t>Ley Orgánica de la Administración Pública Federal</w:t>
            </w:r>
          </w:p>
        </w:tc>
      </w:tr>
      <w:tr w:rsidR="007F61CF" w:rsidRPr="00DC1381" w:rsidTr="003E7C13">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7F61CF" w:rsidRPr="00DC1381" w:rsidTr="003E7C13">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7F61CF" w:rsidRPr="00DC1381" w:rsidRDefault="007F61CF" w:rsidP="003E7C13">
            <w:pPr>
              <w:jc w:val="both"/>
              <w:rPr>
                <w:rFonts w:ascii="Arial" w:hAnsi="Arial" w:cs="Arial"/>
                <w:color w:val="000000"/>
                <w:sz w:val="20"/>
                <w:szCs w:val="20"/>
              </w:rPr>
            </w:pPr>
            <w:r w:rsidRPr="007F61CF">
              <w:rPr>
                <w:rFonts w:ascii="Arial" w:hAnsi="Arial" w:cs="Arial"/>
                <w:color w:val="000000"/>
                <w:sz w:val="20"/>
                <w:szCs w:val="20"/>
              </w:rPr>
              <w:t>Titulo Primero.- La Administración Pública Federal.  Artículos 1 al 9, 26 y 38</w:t>
            </w:r>
          </w:p>
        </w:tc>
      </w:tr>
      <w:tr w:rsidR="007F61CF" w:rsidRPr="00DC1381" w:rsidTr="003E7C13">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Página Web</w:t>
            </w:r>
          </w:p>
        </w:tc>
      </w:tr>
      <w:tr w:rsidR="007F61CF" w:rsidRPr="008E4E56" w:rsidTr="007F61CF">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7F61CF" w:rsidRPr="007F61CF" w:rsidRDefault="007F61CF" w:rsidP="003E7C13">
            <w:pPr>
              <w:jc w:val="both"/>
              <w:rPr>
                <w:rFonts w:ascii="Arial" w:hAnsi="Arial" w:cs="Arial"/>
                <w:color w:val="000000"/>
                <w:sz w:val="18"/>
                <w:szCs w:val="18"/>
              </w:rPr>
            </w:pPr>
            <w:r>
              <w:rPr>
                <w:rFonts w:ascii="Arial" w:hAnsi="Arial" w:cs="Arial"/>
                <w:color w:val="000000"/>
                <w:sz w:val="18"/>
                <w:szCs w:val="18"/>
              </w:rPr>
              <w:t>http://www.diputados.gob.mx/LeyesBiblio/pdf/153.pdf</w:t>
            </w:r>
          </w:p>
        </w:tc>
      </w:tr>
      <w:tr w:rsidR="007F61CF" w:rsidRPr="008E4E56" w:rsidTr="007F61CF">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7F61CF" w:rsidRPr="00DC1381" w:rsidRDefault="007F61CF" w:rsidP="007F61CF">
            <w:pPr>
              <w:jc w:val="both"/>
              <w:rPr>
                <w:rFonts w:ascii="Arial" w:hAnsi="Arial" w:cs="Arial"/>
                <w:b/>
                <w:bCs/>
                <w:color w:val="000000"/>
                <w:sz w:val="20"/>
                <w:szCs w:val="20"/>
              </w:rPr>
            </w:pPr>
            <w:r>
              <w:rPr>
                <w:rFonts w:ascii="Arial" w:hAnsi="Arial" w:cs="Arial"/>
                <w:b/>
                <w:bCs/>
                <w:color w:val="000000"/>
                <w:sz w:val="20"/>
                <w:szCs w:val="20"/>
              </w:rPr>
              <w:t>Subtema 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7F61CF" w:rsidRPr="00DC1381" w:rsidRDefault="007F61CF" w:rsidP="007F61CF">
            <w:pPr>
              <w:jc w:val="both"/>
              <w:rPr>
                <w:rFonts w:ascii="Arial" w:hAnsi="Arial" w:cs="Arial"/>
                <w:b/>
                <w:bCs/>
                <w:color w:val="000000"/>
                <w:sz w:val="20"/>
                <w:szCs w:val="20"/>
              </w:rPr>
            </w:pPr>
            <w:r w:rsidRPr="007F61CF">
              <w:rPr>
                <w:rFonts w:ascii="Arial" w:hAnsi="Arial" w:cs="Arial"/>
                <w:b/>
                <w:color w:val="000000"/>
                <w:sz w:val="18"/>
                <w:szCs w:val="18"/>
              </w:rPr>
              <w:t>Responsabilidades Administrativas de los Servidores Públicos.</w:t>
            </w:r>
          </w:p>
        </w:tc>
      </w:tr>
      <w:tr w:rsidR="007F61CF" w:rsidRPr="00DC1381" w:rsidTr="003E7C13">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Bibliografía</w:t>
            </w:r>
          </w:p>
        </w:tc>
      </w:tr>
      <w:tr w:rsidR="007F61CF" w:rsidRPr="00DC1381" w:rsidTr="007F61CF">
        <w:trPr>
          <w:trHeight w:val="54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7F61CF" w:rsidRPr="00DC1381" w:rsidRDefault="007F61CF" w:rsidP="003E7C13">
            <w:pPr>
              <w:jc w:val="both"/>
              <w:rPr>
                <w:rFonts w:ascii="Arial" w:hAnsi="Arial" w:cs="Arial"/>
                <w:color w:val="000000"/>
                <w:sz w:val="20"/>
                <w:szCs w:val="20"/>
              </w:rPr>
            </w:pPr>
            <w:r w:rsidRPr="007F61CF">
              <w:rPr>
                <w:rFonts w:ascii="Arial" w:hAnsi="Arial" w:cs="Arial"/>
                <w:color w:val="000000"/>
                <w:sz w:val="20"/>
                <w:szCs w:val="20"/>
              </w:rPr>
              <w:t>Ley Federal de Responsabilidades Administrativas de los Servidores Públicos.</w:t>
            </w:r>
          </w:p>
        </w:tc>
      </w:tr>
      <w:tr w:rsidR="007F61CF" w:rsidRPr="00DC1381" w:rsidTr="003E7C13">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7F61CF" w:rsidRPr="00DC1381" w:rsidTr="007F61CF">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7F61CF" w:rsidRPr="007F61CF" w:rsidRDefault="007F61CF" w:rsidP="007F61CF">
            <w:pPr>
              <w:jc w:val="both"/>
              <w:rPr>
                <w:rFonts w:ascii="Arial" w:hAnsi="Arial" w:cs="Arial"/>
                <w:color w:val="000000"/>
                <w:sz w:val="20"/>
                <w:szCs w:val="20"/>
              </w:rPr>
            </w:pPr>
            <w:r w:rsidRPr="007F61CF">
              <w:rPr>
                <w:rFonts w:ascii="Arial" w:hAnsi="Arial" w:cs="Arial"/>
                <w:color w:val="000000"/>
                <w:sz w:val="20"/>
                <w:szCs w:val="20"/>
              </w:rPr>
              <w:t>▪ Titulo Primero.- Disposiciones Generales.</w:t>
            </w:r>
          </w:p>
          <w:p w:rsidR="007F61CF" w:rsidRPr="007F61CF" w:rsidRDefault="007F61CF" w:rsidP="007F61CF">
            <w:pPr>
              <w:jc w:val="both"/>
              <w:rPr>
                <w:rFonts w:ascii="Arial" w:hAnsi="Arial" w:cs="Arial"/>
                <w:color w:val="000000"/>
                <w:sz w:val="20"/>
                <w:szCs w:val="20"/>
              </w:rPr>
            </w:pPr>
            <w:r w:rsidRPr="007F61CF">
              <w:rPr>
                <w:rFonts w:ascii="Arial" w:hAnsi="Arial" w:cs="Arial"/>
                <w:color w:val="000000"/>
                <w:sz w:val="20"/>
                <w:szCs w:val="20"/>
              </w:rPr>
              <w:t>Capitulo Único. Artículos 1 al 6</w:t>
            </w:r>
          </w:p>
          <w:p w:rsidR="007F61CF" w:rsidRPr="007F61CF" w:rsidRDefault="007F61CF" w:rsidP="007F61CF">
            <w:pPr>
              <w:jc w:val="both"/>
              <w:rPr>
                <w:rFonts w:ascii="Arial" w:hAnsi="Arial" w:cs="Arial"/>
                <w:color w:val="000000"/>
                <w:sz w:val="20"/>
                <w:szCs w:val="20"/>
              </w:rPr>
            </w:pPr>
            <w:r w:rsidRPr="007F61CF">
              <w:rPr>
                <w:rFonts w:ascii="Arial" w:hAnsi="Arial" w:cs="Arial"/>
                <w:color w:val="000000"/>
                <w:sz w:val="20"/>
                <w:szCs w:val="20"/>
              </w:rPr>
              <w:t>▪ Titulo Segundo.- Responsabilidades Administrativas.</w:t>
            </w:r>
          </w:p>
          <w:p w:rsidR="007F61CF" w:rsidRPr="007F61CF" w:rsidRDefault="007F61CF" w:rsidP="007F61CF">
            <w:pPr>
              <w:jc w:val="both"/>
              <w:rPr>
                <w:rFonts w:ascii="Arial" w:hAnsi="Arial" w:cs="Arial"/>
                <w:color w:val="000000"/>
                <w:sz w:val="20"/>
                <w:szCs w:val="20"/>
              </w:rPr>
            </w:pPr>
            <w:r w:rsidRPr="007F61CF">
              <w:rPr>
                <w:rFonts w:ascii="Arial" w:hAnsi="Arial" w:cs="Arial"/>
                <w:color w:val="000000"/>
                <w:sz w:val="20"/>
                <w:szCs w:val="20"/>
              </w:rPr>
              <w:t>Capítulo I y II Artículos 7 al 34</w:t>
            </w:r>
          </w:p>
          <w:p w:rsidR="007F61CF" w:rsidRPr="007F61CF" w:rsidRDefault="007F61CF" w:rsidP="007F61CF">
            <w:pPr>
              <w:jc w:val="both"/>
              <w:rPr>
                <w:rFonts w:ascii="Arial" w:hAnsi="Arial" w:cs="Arial"/>
                <w:color w:val="000000"/>
                <w:sz w:val="20"/>
                <w:szCs w:val="20"/>
              </w:rPr>
            </w:pPr>
            <w:r w:rsidRPr="007F61CF">
              <w:rPr>
                <w:rFonts w:ascii="Arial" w:hAnsi="Arial" w:cs="Arial"/>
                <w:color w:val="000000"/>
                <w:sz w:val="20"/>
                <w:szCs w:val="20"/>
              </w:rPr>
              <w:t>▪ Titulo Tercero.- Registro Patrimonial.</w:t>
            </w:r>
          </w:p>
          <w:p w:rsidR="007F61CF" w:rsidRPr="00DC1381" w:rsidRDefault="007F61CF" w:rsidP="007F61CF">
            <w:pPr>
              <w:jc w:val="both"/>
              <w:rPr>
                <w:rFonts w:ascii="Arial" w:hAnsi="Arial" w:cs="Arial"/>
                <w:color w:val="000000"/>
                <w:sz w:val="20"/>
                <w:szCs w:val="20"/>
              </w:rPr>
            </w:pPr>
            <w:r w:rsidRPr="007F61CF">
              <w:rPr>
                <w:rFonts w:ascii="Arial" w:hAnsi="Arial" w:cs="Arial"/>
                <w:color w:val="000000"/>
                <w:sz w:val="20"/>
                <w:szCs w:val="20"/>
              </w:rPr>
              <w:t>Capitulo Único Artículos 35 al 47</w:t>
            </w:r>
          </w:p>
        </w:tc>
      </w:tr>
      <w:tr w:rsidR="007F61CF" w:rsidRPr="00DC1381" w:rsidTr="007F61CF">
        <w:trPr>
          <w:trHeight w:val="420"/>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Página Web</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1CF" w:rsidRPr="00DC1381" w:rsidRDefault="007F61CF"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1CF" w:rsidRPr="00DC1381" w:rsidRDefault="007F61CF"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5374E7" w:rsidP="003E7C13">
            <w:pPr>
              <w:jc w:val="both"/>
              <w:rPr>
                <w:rFonts w:ascii="Calibri" w:hAnsi="Calibri"/>
                <w:color w:val="0000FF"/>
                <w:sz w:val="22"/>
                <w:szCs w:val="22"/>
                <w:u w:val="single"/>
              </w:rPr>
            </w:pPr>
            <w:hyperlink r:id="rId54" w:history="1">
              <w:r w:rsidR="007F61CF">
                <w:rPr>
                  <w:rStyle w:val="Hipervnculo"/>
                  <w:rFonts w:ascii="Calibri" w:hAnsi="Calibri"/>
                  <w:sz w:val="22"/>
                  <w:szCs w:val="22"/>
                </w:rPr>
                <w:t>http://www.diputados.gob.mx/LeyesBiblio/pdf/240.pdf</w:t>
              </w:r>
            </w:hyperlink>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b/>
                <w:bCs/>
                <w:color w:val="000000"/>
                <w:sz w:val="20"/>
                <w:szCs w:val="20"/>
              </w:rPr>
            </w:pPr>
            <w:r>
              <w:rPr>
                <w:rFonts w:ascii="Arial" w:hAnsi="Arial" w:cs="Arial"/>
                <w:b/>
                <w:bCs/>
                <w:color w:val="000000"/>
                <w:sz w:val="20"/>
                <w:szCs w:val="20"/>
              </w:rPr>
              <w:t>Subtema 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DC1381" w:rsidRDefault="007F61CF" w:rsidP="007F61CF">
            <w:pPr>
              <w:jc w:val="both"/>
              <w:rPr>
                <w:rFonts w:ascii="Arial" w:hAnsi="Arial" w:cs="Arial"/>
                <w:b/>
                <w:bCs/>
                <w:color w:val="000000"/>
                <w:sz w:val="20"/>
                <w:szCs w:val="20"/>
              </w:rPr>
            </w:pPr>
            <w:r w:rsidRPr="007F61CF">
              <w:rPr>
                <w:rFonts w:ascii="Arial" w:hAnsi="Arial" w:cs="Arial"/>
                <w:b/>
                <w:color w:val="000000"/>
                <w:sz w:val="18"/>
                <w:szCs w:val="18"/>
              </w:rPr>
              <w:t>Ética del Servidor Público</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Bibliografía</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Código de Conducta de los servidores públicos del CONACULTA</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Tópicos, subtemas, capítulos, apartados, títulos, preceptos legales, epígrafes, definiciones o descripción</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Todo el contenido</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Página Web</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5374E7" w:rsidP="007F61CF">
            <w:pPr>
              <w:rPr>
                <w:rFonts w:ascii="Calibri" w:hAnsi="Calibri"/>
                <w:color w:val="0000FF"/>
                <w:sz w:val="20"/>
                <w:szCs w:val="20"/>
                <w:u w:val="single"/>
              </w:rPr>
            </w:pPr>
            <w:hyperlink r:id="rId55" w:history="1">
              <w:r w:rsidR="007F61CF" w:rsidRPr="007F61CF">
                <w:rPr>
                  <w:rStyle w:val="Hipervnculo"/>
                  <w:rFonts w:ascii="Calibri" w:hAnsi="Calibri"/>
                  <w:sz w:val="20"/>
                  <w:szCs w:val="20"/>
                </w:rPr>
                <w:t>www.conaculta.gob.mx/normatividad/codigo/index.html</w:t>
              </w:r>
            </w:hyperlink>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b/>
                <w:bCs/>
                <w:color w:val="000000"/>
                <w:sz w:val="20"/>
                <w:szCs w:val="20"/>
              </w:rPr>
            </w:pPr>
            <w:r>
              <w:rPr>
                <w:rFonts w:ascii="Arial" w:hAnsi="Arial" w:cs="Arial"/>
                <w:b/>
                <w:bCs/>
                <w:color w:val="000000"/>
                <w:sz w:val="20"/>
                <w:szCs w:val="20"/>
              </w:rPr>
              <w:t>Subtema 4.</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DC1381" w:rsidRDefault="007F61CF" w:rsidP="007F61CF">
            <w:pPr>
              <w:jc w:val="both"/>
              <w:rPr>
                <w:rFonts w:ascii="Arial" w:hAnsi="Arial" w:cs="Arial"/>
                <w:b/>
                <w:bCs/>
                <w:color w:val="000000"/>
                <w:sz w:val="20"/>
                <w:szCs w:val="20"/>
              </w:rPr>
            </w:pPr>
            <w:r w:rsidRPr="007F61CF">
              <w:rPr>
                <w:rFonts w:ascii="Arial" w:hAnsi="Arial" w:cs="Arial"/>
                <w:b/>
                <w:color w:val="000000"/>
                <w:sz w:val="18"/>
                <w:szCs w:val="18"/>
              </w:rPr>
              <w:t>Transparencia y acceso a la información</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Bibliografía</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7F61CF" w:rsidP="007F61CF">
            <w:pPr>
              <w:rPr>
                <w:rFonts w:ascii="Arial" w:hAnsi="Arial" w:cs="Arial"/>
                <w:color w:val="000000"/>
                <w:sz w:val="20"/>
                <w:szCs w:val="20"/>
                <w:u w:val="single"/>
              </w:rPr>
            </w:pPr>
            <w:r w:rsidRPr="007F61CF">
              <w:rPr>
                <w:rFonts w:ascii="Arial" w:hAnsi="Arial" w:cs="Arial"/>
                <w:color w:val="000000"/>
                <w:sz w:val="20"/>
                <w:szCs w:val="20"/>
                <w:u w:val="single"/>
              </w:rPr>
              <w:t>Ley federal de transparencia Nueva Ley publicada en el Diario Oficial de la Federación el 11 de junio de 2002</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Tópicos, subtemas, capítulos, apartados, títulos, preceptos legales, epígrafes, definiciones o descripción</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Título primero , Capítulo 1, Art. 1,2,3,4, 5 y 6</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F61CF" w:rsidRPr="007F61CF" w:rsidRDefault="007F61CF" w:rsidP="007F61CF">
            <w:pPr>
              <w:rPr>
                <w:rFonts w:ascii="Arial" w:hAnsi="Arial" w:cs="Arial"/>
                <w:color w:val="000000"/>
                <w:sz w:val="20"/>
                <w:szCs w:val="20"/>
              </w:rPr>
            </w:pPr>
            <w:r w:rsidRPr="007F61CF">
              <w:rPr>
                <w:rFonts w:ascii="Arial" w:hAnsi="Arial" w:cs="Arial"/>
                <w:color w:val="000000"/>
                <w:sz w:val="20"/>
                <w:szCs w:val="20"/>
              </w:rPr>
              <w:t>Página Web</w:t>
            </w:r>
          </w:p>
        </w:tc>
      </w:tr>
      <w:tr w:rsidR="007F61CF"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1CF" w:rsidRPr="00DC1381" w:rsidRDefault="007F61CF" w:rsidP="007F61CF">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F61CF" w:rsidRPr="007F61CF" w:rsidRDefault="005374E7" w:rsidP="007F61CF">
            <w:pPr>
              <w:rPr>
                <w:rFonts w:ascii="Calibri" w:hAnsi="Calibri"/>
                <w:color w:val="0000FF"/>
                <w:sz w:val="20"/>
                <w:szCs w:val="20"/>
                <w:u w:val="single"/>
              </w:rPr>
            </w:pPr>
            <w:hyperlink r:id="rId56" w:history="1">
              <w:r w:rsidR="007F61CF" w:rsidRPr="007F61CF">
                <w:rPr>
                  <w:rStyle w:val="Hipervnculo"/>
                  <w:rFonts w:ascii="Calibri" w:hAnsi="Calibri"/>
                  <w:sz w:val="20"/>
                  <w:szCs w:val="20"/>
                </w:rPr>
                <w:t>www.diputados.gob.mx/LeyesBiblio/ref/lftaipg.htm</w:t>
              </w:r>
            </w:hyperlink>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b/>
                <w:bCs/>
                <w:color w:val="000000"/>
                <w:sz w:val="20"/>
                <w:szCs w:val="20"/>
              </w:rPr>
            </w:pPr>
            <w:r>
              <w:rPr>
                <w:rFonts w:ascii="Arial" w:hAnsi="Arial" w:cs="Arial"/>
                <w:b/>
                <w:bCs/>
                <w:color w:val="000000"/>
                <w:sz w:val="20"/>
                <w:szCs w:val="20"/>
              </w:rPr>
              <w:lastRenderedPageBreak/>
              <w:t>Tema 2.</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A56B8" w:rsidRPr="00DC1381" w:rsidRDefault="007A56B8" w:rsidP="007A56B8">
            <w:pPr>
              <w:rPr>
                <w:rFonts w:ascii="Arial" w:hAnsi="Arial" w:cs="Arial"/>
                <w:b/>
                <w:bCs/>
                <w:color w:val="000000"/>
                <w:sz w:val="20"/>
                <w:szCs w:val="20"/>
              </w:rPr>
            </w:pPr>
            <w:r w:rsidRPr="007A56B8">
              <w:rPr>
                <w:rFonts w:ascii="Arial" w:hAnsi="Arial" w:cs="Arial"/>
                <w:b/>
                <w:bCs/>
                <w:color w:val="000000"/>
                <w:sz w:val="18"/>
                <w:szCs w:val="18"/>
              </w:rPr>
              <w:t>Pluralismo cultural</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b/>
                <w:bCs/>
                <w:color w:val="000000"/>
                <w:sz w:val="20"/>
                <w:szCs w:val="20"/>
              </w:rPr>
            </w:pPr>
            <w:r>
              <w:rPr>
                <w:rFonts w:ascii="Arial" w:hAnsi="Arial" w:cs="Arial"/>
                <w:b/>
                <w:bCs/>
                <w:color w:val="000000"/>
                <w:sz w:val="20"/>
                <w:szCs w:val="20"/>
              </w:rPr>
              <w:t>Subtema 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DC1381" w:rsidRDefault="007A56B8" w:rsidP="007A56B8">
            <w:pPr>
              <w:jc w:val="both"/>
              <w:rPr>
                <w:rFonts w:ascii="Arial" w:hAnsi="Arial" w:cs="Arial"/>
                <w:b/>
                <w:bCs/>
                <w:color w:val="000000"/>
                <w:sz w:val="20"/>
                <w:szCs w:val="20"/>
              </w:rPr>
            </w:pPr>
            <w:r w:rsidRPr="007A56B8">
              <w:rPr>
                <w:rFonts w:ascii="Arial" w:hAnsi="Arial" w:cs="Arial"/>
                <w:b/>
                <w:color w:val="000000"/>
                <w:sz w:val="18"/>
                <w:szCs w:val="18"/>
              </w:rPr>
              <w:t>Estado y diversidad cultural</w:t>
            </w:r>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Bibliografía</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Bonfil Batalla, Guillermo. “Introducción “en: Pensar nuestra cultura, Alianza Editorial, México, 1999.</w:t>
            </w:r>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Tópicos, subtemas, capítulos, apartados, títulos, preceptos legales, epígrafes, definiciones o descripción</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Pág. 9 a 20</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Bonfil Batalla, Guillermo. “pluralismo cultural y cultura nacional “en: Pensar nuestra cultura, Alianza Editorial, México, 1999.</w:t>
            </w:r>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Tópicos, subtemas, capítulos, apartados, títulos, preceptos legales, epígrafes, definiciones o descripción</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Pág. 117 a 123</w:t>
            </w:r>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Tópicos, subtemas, capítulos, apartados, títulos, preceptos legales, epígrafes, definiciones o descripción</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Arizpe, Lourdes. “ Cultura o voluntad política: para construir el pluralismo en México” Ponencia presentada en el 1er Congreso Internacional de Cultura y Desarrollo, en: Antología sobre Culturas Populares e Indígenas 1, DGCP, México, 2005</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Pág. 49 a 59</w:t>
            </w:r>
          </w:p>
        </w:tc>
      </w:tr>
      <w:tr w:rsidR="007A56B8" w:rsidRPr="008E4E56" w:rsidTr="007A56B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Página Web</w:t>
            </w:r>
          </w:p>
        </w:tc>
      </w:tr>
      <w:tr w:rsidR="007A56B8"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B8" w:rsidRPr="00DC1381" w:rsidRDefault="007A56B8" w:rsidP="007A56B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A56B8" w:rsidRPr="007A56B8" w:rsidRDefault="007A56B8" w:rsidP="007A56B8">
            <w:pPr>
              <w:rPr>
                <w:rFonts w:ascii="Arial" w:hAnsi="Arial" w:cs="Arial"/>
                <w:color w:val="000000"/>
                <w:sz w:val="20"/>
                <w:szCs w:val="20"/>
              </w:rPr>
            </w:pPr>
            <w:r w:rsidRPr="007A56B8">
              <w:rPr>
                <w:rFonts w:ascii="Arial" w:hAnsi="Arial" w:cs="Arial"/>
                <w:color w:val="000000"/>
                <w:sz w:val="20"/>
                <w:szCs w:val="20"/>
              </w:rPr>
              <w:t>No aplica</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380019" w:rsidRPr="00DC1381" w:rsidRDefault="00380019" w:rsidP="00380019">
            <w:pPr>
              <w:rPr>
                <w:rFonts w:ascii="Arial" w:hAnsi="Arial" w:cs="Arial"/>
                <w:b/>
                <w:bCs/>
                <w:color w:val="000000"/>
                <w:sz w:val="20"/>
                <w:szCs w:val="20"/>
              </w:rPr>
            </w:pPr>
            <w:r w:rsidRPr="00380019">
              <w:rPr>
                <w:rFonts w:ascii="Arial" w:hAnsi="Arial" w:cs="Arial"/>
                <w:b/>
                <w:bCs/>
                <w:color w:val="000000"/>
                <w:sz w:val="18"/>
                <w:szCs w:val="18"/>
              </w:rPr>
              <w:t xml:space="preserve">Cultura y Desarrollo  </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b/>
                <w:bCs/>
                <w:color w:val="000000"/>
                <w:sz w:val="20"/>
                <w:szCs w:val="20"/>
              </w:rPr>
            </w:pPr>
            <w:r>
              <w:rPr>
                <w:rFonts w:ascii="Arial" w:hAnsi="Arial" w:cs="Arial"/>
                <w:b/>
                <w:bCs/>
                <w:color w:val="000000"/>
                <w:sz w:val="20"/>
                <w:szCs w:val="20"/>
              </w:rPr>
              <w:t>Subtema 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DC1381" w:rsidRDefault="00380019" w:rsidP="00380019">
            <w:pPr>
              <w:jc w:val="both"/>
              <w:rPr>
                <w:rFonts w:ascii="Arial" w:hAnsi="Arial" w:cs="Arial"/>
                <w:b/>
                <w:bCs/>
                <w:color w:val="000000"/>
                <w:sz w:val="20"/>
                <w:szCs w:val="20"/>
              </w:rPr>
            </w:pPr>
            <w:r w:rsidRPr="00380019">
              <w:rPr>
                <w:rFonts w:ascii="Arial" w:hAnsi="Arial" w:cs="Arial"/>
                <w:b/>
                <w:color w:val="000000"/>
                <w:sz w:val="18"/>
                <w:szCs w:val="18"/>
              </w:rPr>
              <w:t>Dimensión de la cultura en el desarrollo humano</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Bibliografía</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“Dos concepciones del desarrollo” en: Nuestra Diversidad Creativa, Informe de la Comisión Mundial de Cultura y Desarrollo, UNESCO, 1996</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Tópicos, subtemas, capítulos, apartados, títulos, preceptos legales, epígrafes, definiciones o descripción</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Pág. 29 a 39</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“Creatividad y empoderamiento” en: Nuestra Diversidad Creativa, Informe de la Comisión Mundial de Cultura y Desarrollo, UNESCO, 1996</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Tópicos, subtemas, capítulos, apartados, títulos, preceptos legales, epígrafes, definiciones o descripción</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Pág. 93 a 122</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 xml:space="preserve">Muñoz de  Escalona, Francisco. “Los centros de cultura viva y el desarrollo sustentable” en: Turismo Cultural en América Latina y el Caribe, Encuentro Internacional sobre turismo cultural en América Latina y el </w:t>
            </w:r>
            <w:r w:rsidR="006853DD" w:rsidRPr="00380019">
              <w:rPr>
                <w:rFonts w:ascii="Arial" w:hAnsi="Arial" w:cs="Arial"/>
                <w:color w:val="000000"/>
                <w:sz w:val="20"/>
                <w:szCs w:val="20"/>
              </w:rPr>
              <w:t xml:space="preserve">Caribe. </w:t>
            </w:r>
            <w:r w:rsidRPr="00380019">
              <w:rPr>
                <w:rFonts w:ascii="Arial" w:hAnsi="Arial" w:cs="Arial"/>
                <w:color w:val="000000"/>
                <w:sz w:val="20"/>
                <w:szCs w:val="20"/>
              </w:rPr>
              <w:t>UNESCO, ORLAC, 1979, Páginas de 59 a 61</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Tópicos, subtemas, capítulos, apartados, títulos, preceptos legales, epígrafes, definiciones o descripción</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Pág. 59 a 61</w:t>
            </w:r>
          </w:p>
        </w:tc>
      </w:tr>
      <w:tr w:rsidR="00380019" w:rsidRPr="008E4E56" w:rsidTr="0038001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Página Web</w:t>
            </w:r>
          </w:p>
        </w:tc>
      </w:tr>
      <w:tr w:rsidR="00380019"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019" w:rsidRPr="00DC1381" w:rsidRDefault="00380019" w:rsidP="00380019">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80019" w:rsidRPr="00380019" w:rsidRDefault="00380019" w:rsidP="00380019">
            <w:pPr>
              <w:rPr>
                <w:rFonts w:ascii="Arial" w:hAnsi="Arial" w:cs="Arial"/>
                <w:color w:val="000000"/>
                <w:sz w:val="20"/>
                <w:szCs w:val="20"/>
              </w:rPr>
            </w:pPr>
            <w:r w:rsidRPr="00380019">
              <w:rPr>
                <w:rFonts w:ascii="Arial" w:hAnsi="Arial" w:cs="Arial"/>
                <w:color w:val="000000"/>
                <w:sz w:val="20"/>
                <w:szCs w:val="20"/>
              </w:rPr>
              <w:t>No aplica</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b/>
                <w:bCs/>
                <w:color w:val="000000"/>
                <w:sz w:val="20"/>
                <w:szCs w:val="20"/>
              </w:rPr>
            </w:pPr>
            <w:r>
              <w:rPr>
                <w:rFonts w:ascii="Arial" w:hAnsi="Arial" w:cs="Arial"/>
                <w:b/>
                <w:bCs/>
                <w:color w:val="000000"/>
                <w:sz w:val="20"/>
                <w:szCs w:val="20"/>
              </w:rPr>
              <w:t>Subtema 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DC1381" w:rsidRDefault="006853DD" w:rsidP="006853DD">
            <w:pPr>
              <w:jc w:val="both"/>
              <w:rPr>
                <w:rFonts w:ascii="Arial" w:hAnsi="Arial" w:cs="Arial"/>
                <w:b/>
                <w:bCs/>
                <w:color w:val="000000"/>
                <w:sz w:val="20"/>
                <w:szCs w:val="20"/>
              </w:rPr>
            </w:pPr>
            <w:r w:rsidRPr="006853DD">
              <w:rPr>
                <w:rFonts w:ascii="Arial" w:hAnsi="Arial" w:cs="Arial"/>
                <w:b/>
                <w:color w:val="000000"/>
                <w:sz w:val="18"/>
                <w:szCs w:val="18"/>
              </w:rPr>
              <w:t>Patrimonio cultural intangible</w:t>
            </w:r>
            <w:r>
              <w:rPr>
                <w:rFonts w:ascii="Arial" w:hAnsi="Arial" w:cs="Arial"/>
                <w:b/>
                <w:color w:val="000000"/>
                <w:sz w:val="18"/>
                <w:szCs w:val="18"/>
              </w:rPr>
              <w:t>.</w:t>
            </w:r>
          </w:p>
        </w:tc>
      </w:tr>
      <w:tr w:rsidR="006853DD" w:rsidRPr="008E4E56" w:rsidTr="006853D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Bibliografía</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Pérez Ruiz, Maya Lorena. “Patrimonio material e inmaterial. Reflexiones para superar la dicotomía” en: Patrimonio Cultural y Turismo, Cuadernos 9, CONACULTA, México, 2004.</w:t>
            </w:r>
          </w:p>
        </w:tc>
      </w:tr>
      <w:tr w:rsidR="006853DD" w:rsidRPr="008E4E56" w:rsidTr="006853D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Tópicos, subtemas, capítulos, apartados, títulos, preceptos legales, epígrafes, definiciones o descripción</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Pág. 14 a 28</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Millán, Saúl. Cultura y patrimonio intangible: Contribuciones de la antropología. Patrimonio Cultural y Turismo, Cuadernos 9, CONACULTA, México, 2004.</w:t>
            </w:r>
          </w:p>
        </w:tc>
      </w:tr>
      <w:tr w:rsidR="006853DD" w:rsidRPr="008E4E56" w:rsidTr="006853D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Tópicos, subtemas, capítulos, apartados, títulos, preceptos legales, epígrafes, definiciones o descripción</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Pág. 58 a 72</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Arizpe, Lourdes. “Patrimonio Cultural Intangible: desarrollo con alma”. En: Culturas en Movimiento. Interactividad Cultural y Procesos Globales. H. Cámara de Diputados, México, 2006</w:t>
            </w:r>
          </w:p>
        </w:tc>
      </w:tr>
      <w:tr w:rsidR="006853DD" w:rsidRPr="008E4E56" w:rsidTr="006853D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Tópicos, subtemas, capítulos, apartados, títulos, preceptos legales, epígrafes, definiciones o descripción</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Pág. 305 a 316</w:t>
            </w:r>
          </w:p>
        </w:tc>
      </w:tr>
      <w:tr w:rsidR="006853DD" w:rsidRPr="008E4E56" w:rsidTr="006853D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Página Web</w:t>
            </w:r>
          </w:p>
        </w:tc>
      </w:tr>
      <w:tr w:rsidR="006853DD"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3DD" w:rsidRPr="00DC1381" w:rsidRDefault="006853DD" w:rsidP="006853DD">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853DD" w:rsidRPr="006853DD" w:rsidRDefault="006853DD" w:rsidP="006853DD">
            <w:pPr>
              <w:rPr>
                <w:rFonts w:ascii="Arial" w:hAnsi="Arial" w:cs="Arial"/>
                <w:color w:val="000000"/>
                <w:sz w:val="20"/>
                <w:szCs w:val="20"/>
              </w:rPr>
            </w:pPr>
            <w:r w:rsidRPr="006853DD">
              <w:rPr>
                <w:rFonts w:ascii="Arial" w:hAnsi="Arial" w:cs="Arial"/>
                <w:color w:val="000000"/>
                <w:sz w:val="20"/>
                <w:szCs w:val="20"/>
              </w:rPr>
              <w:t>No aplica</w:t>
            </w:r>
          </w:p>
        </w:tc>
      </w:tr>
      <w:tr w:rsidR="001A4F80" w:rsidRPr="008E4E56" w:rsidTr="001A4F8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b/>
                <w:bCs/>
                <w:color w:val="000000"/>
                <w:sz w:val="20"/>
                <w:szCs w:val="20"/>
              </w:rPr>
            </w:pPr>
            <w:r>
              <w:rPr>
                <w:rFonts w:ascii="Arial" w:hAnsi="Arial" w:cs="Arial"/>
                <w:b/>
                <w:bCs/>
                <w:color w:val="000000"/>
                <w:sz w:val="20"/>
                <w:szCs w:val="20"/>
              </w:rPr>
              <w:t>Tema 4.</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A4F80" w:rsidRPr="00DC1381" w:rsidRDefault="001A4F80" w:rsidP="001A4F80">
            <w:pPr>
              <w:rPr>
                <w:rFonts w:ascii="Arial" w:hAnsi="Arial" w:cs="Arial"/>
                <w:b/>
                <w:bCs/>
                <w:color w:val="000000"/>
                <w:sz w:val="20"/>
                <w:szCs w:val="20"/>
              </w:rPr>
            </w:pPr>
            <w:r w:rsidRPr="001A4F80">
              <w:rPr>
                <w:rFonts w:ascii="Arial" w:hAnsi="Arial" w:cs="Arial"/>
                <w:b/>
                <w:bCs/>
                <w:color w:val="000000"/>
                <w:sz w:val="18"/>
                <w:szCs w:val="18"/>
              </w:rPr>
              <w:t>Políticas culturales</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b/>
                <w:bCs/>
                <w:color w:val="000000"/>
                <w:sz w:val="20"/>
                <w:szCs w:val="20"/>
              </w:rPr>
            </w:pPr>
            <w:r>
              <w:rPr>
                <w:rFonts w:ascii="Arial" w:hAnsi="Arial" w:cs="Arial"/>
                <w:b/>
                <w:bCs/>
                <w:color w:val="000000"/>
                <w:sz w:val="20"/>
                <w:szCs w:val="20"/>
              </w:rPr>
              <w:t>Subtema 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DC1381" w:rsidRDefault="001A4F80" w:rsidP="001A4F80">
            <w:pPr>
              <w:jc w:val="both"/>
              <w:rPr>
                <w:rFonts w:ascii="Arial" w:hAnsi="Arial" w:cs="Arial"/>
                <w:b/>
                <w:bCs/>
                <w:color w:val="000000"/>
                <w:sz w:val="20"/>
                <w:szCs w:val="20"/>
              </w:rPr>
            </w:pPr>
            <w:r w:rsidRPr="001A4F80">
              <w:rPr>
                <w:rFonts w:ascii="Arial" w:hAnsi="Arial" w:cs="Arial"/>
                <w:b/>
                <w:color w:val="000000"/>
                <w:sz w:val="18"/>
                <w:szCs w:val="18"/>
              </w:rPr>
              <w:t>Interculturalidad</w:t>
            </w:r>
          </w:p>
        </w:tc>
      </w:tr>
      <w:tr w:rsidR="001A4F80" w:rsidRPr="008E4E56" w:rsidTr="001A4F8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Bibliografía</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Arizpe, Lourdes. “Políticas culturales, diversidad y desarrollo sustentable” en: Culturas en movimiento, Interactividad cultural y procesos globales, Porrúa editorial, México, UNAM,CRIM, 2006</w:t>
            </w:r>
          </w:p>
        </w:tc>
      </w:tr>
      <w:tr w:rsidR="001A4F80" w:rsidRPr="008E4E56" w:rsidTr="001A4F8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Tópicos, subtemas, capítulos, apartados, títulos, preceptos legales, epígrafes, definiciones o descripción</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Pág. 23 a 44</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Esteva, Gustavo. “Desafío de la interculturalidad “, Seminario: el carácter de la interculturalidad Oaxaca, Oaxaca, 12 de octubre de 2001. Publicado en: Antología sobre culturas populares e indígenas 1, DGCP, México, 2005</w:t>
            </w:r>
          </w:p>
        </w:tc>
      </w:tr>
      <w:tr w:rsidR="001A4F80" w:rsidRPr="008E4E56" w:rsidTr="001A4F8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Tópicos, subtemas, capítulos, apartados, títulos, preceptos legales, epígrafes, definiciones o descripción</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Pág. 77 a 84</w:t>
            </w:r>
          </w:p>
        </w:tc>
      </w:tr>
      <w:tr w:rsidR="001A4F80" w:rsidRPr="008E4E56" w:rsidTr="001A4F80">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Página Web</w:t>
            </w:r>
          </w:p>
        </w:tc>
      </w:tr>
      <w:tr w:rsidR="001A4F80" w:rsidRPr="008E4E56" w:rsidTr="007F61CF">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F80" w:rsidRPr="00DC1381" w:rsidRDefault="001A4F80" w:rsidP="001A4F80">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1A4F80" w:rsidRPr="001A4F80" w:rsidRDefault="001A4F80" w:rsidP="001A4F80">
            <w:pPr>
              <w:rPr>
                <w:rFonts w:ascii="Arial" w:hAnsi="Arial" w:cs="Arial"/>
                <w:color w:val="000000"/>
                <w:sz w:val="20"/>
                <w:szCs w:val="20"/>
              </w:rPr>
            </w:pPr>
            <w:r w:rsidRPr="001A4F80">
              <w:rPr>
                <w:rFonts w:ascii="Arial" w:hAnsi="Arial" w:cs="Arial"/>
                <w:color w:val="000000"/>
                <w:sz w:val="20"/>
                <w:szCs w:val="20"/>
              </w:rPr>
              <w:t>No aplica</w:t>
            </w:r>
          </w:p>
        </w:tc>
      </w:tr>
    </w:tbl>
    <w:p w:rsidR="007F61CF" w:rsidRDefault="007F61CF" w:rsidP="004C3065">
      <w:pPr>
        <w:ind w:right="119"/>
        <w:jc w:val="center"/>
        <w:rPr>
          <w:rFonts w:ascii="Arial" w:hAnsi="Arial" w:cs="Arial"/>
          <w:b/>
          <w:bCs/>
          <w:color w:val="000000"/>
          <w:sz w:val="20"/>
          <w:szCs w:val="20"/>
        </w:rPr>
      </w:pPr>
    </w:p>
    <w:tbl>
      <w:tblPr>
        <w:tblW w:w="4825" w:type="pct"/>
        <w:tblLayout w:type="fixed"/>
        <w:tblCellMar>
          <w:left w:w="70" w:type="dxa"/>
          <w:right w:w="70" w:type="dxa"/>
        </w:tblCellMar>
        <w:tblLook w:val="04A0" w:firstRow="1" w:lastRow="0" w:firstColumn="1" w:lastColumn="0" w:noHBand="0" w:noVBand="1"/>
      </w:tblPr>
      <w:tblGrid>
        <w:gridCol w:w="9985"/>
      </w:tblGrid>
      <w:tr w:rsidR="003C7938" w:rsidRPr="00DC1381" w:rsidTr="003E7C13">
        <w:trPr>
          <w:trHeight w:val="510"/>
        </w:trPr>
        <w:tc>
          <w:tcPr>
            <w:tcW w:w="5000" w:type="pct"/>
            <w:tcBorders>
              <w:top w:val="nil"/>
              <w:left w:val="nil"/>
              <w:bottom w:val="nil"/>
              <w:right w:val="nil"/>
            </w:tcBorders>
            <w:shd w:val="clear" w:color="auto" w:fill="auto"/>
            <w:vAlign w:val="center"/>
            <w:hideMark/>
          </w:tcPr>
          <w:p w:rsidR="003C7938" w:rsidRPr="00DC1381" w:rsidRDefault="003C7938" w:rsidP="003E7C13">
            <w:pPr>
              <w:jc w:val="center"/>
              <w:rPr>
                <w:rFonts w:ascii="Arial" w:hAnsi="Arial" w:cs="Arial"/>
                <w:b/>
                <w:bCs/>
                <w:color w:val="000000"/>
                <w:sz w:val="20"/>
                <w:szCs w:val="20"/>
              </w:rPr>
            </w:pPr>
            <w:r>
              <w:rPr>
                <w:rFonts w:ascii="Arial" w:hAnsi="Arial" w:cs="Arial"/>
                <w:b/>
                <w:bCs/>
                <w:color w:val="000000"/>
                <w:sz w:val="20"/>
                <w:szCs w:val="20"/>
              </w:rPr>
              <w:lastRenderedPageBreak/>
              <w:t>PUESTO</w:t>
            </w:r>
            <w:r w:rsidR="00E17740">
              <w:rPr>
                <w:rFonts w:ascii="Arial" w:hAnsi="Arial" w:cs="Arial"/>
                <w:b/>
                <w:bCs/>
                <w:color w:val="000000"/>
                <w:sz w:val="20"/>
                <w:szCs w:val="20"/>
              </w:rPr>
              <w:t xml:space="preserve"> 7</w:t>
            </w:r>
            <w:r>
              <w:rPr>
                <w:rFonts w:ascii="Arial" w:hAnsi="Arial" w:cs="Arial"/>
                <w:b/>
                <w:bCs/>
                <w:color w:val="000000"/>
                <w:sz w:val="20"/>
                <w:szCs w:val="20"/>
              </w:rPr>
              <w:t xml:space="preserve"> </w:t>
            </w:r>
            <w:r w:rsidRPr="00DC1381">
              <w:rPr>
                <w:rFonts w:ascii="Arial" w:hAnsi="Arial" w:cs="Arial"/>
                <w:b/>
                <w:bCs/>
                <w:color w:val="000000"/>
                <w:sz w:val="20"/>
                <w:szCs w:val="20"/>
              </w:rPr>
              <w:t xml:space="preserve">: </w:t>
            </w:r>
            <w:r w:rsidRPr="003C7938">
              <w:rPr>
                <w:rFonts w:ascii="Arial" w:hAnsi="Arial" w:cs="Arial"/>
                <w:b/>
                <w:bCs/>
                <w:color w:val="000000"/>
                <w:sz w:val="20"/>
                <w:szCs w:val="20"/>
              </w:rPr>
              <w:t>JEFE DE DEPARTAMENTO DE SEGUIMIENTO DE PROYECTOS NORESTE Y CENTRO</w:t>
            </w:r>
          </w:p>
        </w:tc>
      </w:tr>
      <w:tr w:rsidR="003C7938" w:rsidRPr="00DC1381" w:rsidTr="003E7C13">
        <w:trPr>
          <w:trHeight w:val="315"/>
        </w:trPr>
        <w:tc>
          <w:tcPr>
            <w:tcW w:w="5000" w:type="pct"/>
            <w:tcBorders>
              <w:top w:val="nil"/>
              <w:left w:val="nil"/>
              <w:bottom w:val="nil"/>
              <w:right w:val="nil"/>
            </w:tcBorders>
            <w:shd w:val="clear" w:color="auto" w:fill="auto"/>
            <w:vAlign w:val="center"/>
            <w:hideMark/>
          </w:tcPr>
          <w:p w:rsidR="003C7938" w:rsidRPr="00DC1381" w:rsidRDefault="003C7938" w:rsidP="003E7C13">
            <w:pPr>
              <w:jc w:val="center"/>
              <w:rPr>
                <w:rFonts w:ascii="Arial" w:hAnsi="Arial" w:cs="Arial"/>
                <w:b/>
                <w:bCs/>
                <w:color w:val="000000"/>
                <w:sz w:val="20"/>
                <w:szCs w:val="20"/>
              </w:rPr>
            </w:pPr>
            <w:r w:rsidRPr="00DC1381">
              <w:rPr>
                <w:rFonts w:ascii="Arial" w:hAnsi="Arial" w:cs="Arial"/>
                <w:b/>
                <w:bCs/>
                <w:color w:val="000000"/>
                <w:sz w:val="20"/>
                <w:szCs w:val="20"/>
              </w:rPr>
              <w:t xml:space="preserve">CÓDIGO:  </w:t>
            </w:r>
            <w:r w:rsidRPr="003C7938">
              <w:rPr>
                <w:rFonts w:ascii="Arial" w:hAnsi="Arial" w:cs="Arial"/>
                <w:b/>
                <w:bCs/>
                <w:color w:val="000000"/>
                <w:sz w:val="20"/>
                <w:szCs w:val="20"/>
              </w:rPr>
              <w:t>11-H00-1-CFOA001-0002615-E-C-C</w:t>
            </w:r>
          </w:p>
        </w:tc>
      </w:tr>
      <w:tr w:rsidR="003C7938" w:rsidRPr="00DC1381" w:rsidTr="003E7C13">
        <w:trPr>
          <w:trHeight w:val="315"/>
        </w:trPr>
        <w:tc>
          <w:tcPr>
            <w:tcW w:w="5000" w:type="pct"/>
            <w:tcBorders>
              <w:top w:val="nil"/>
              <w:left w:val="nil"/>
              <w:bottom w:val="nil"/>
              <w:right w:val="nil"/>
            </w:tcBorders>
            <w:shd w:val="clear" w:color="auto" w:fill="auto"/>
            <w:vAlign w:val="center"/>
            <w:hideMark/>
          </w:tcPr>
          <w:p w:rsidR="003C7938" w:rsidRPr="00DC1381" w:rsidRDefault="003C7938" w:rsidP="003E7C13">
            <w:pPr>
              <w:jc w:val="center"/>
              <w:rPr>
                <w:rFonts w:ascii="Arial" w:hAnsi="Arial" w:cs="Arial"/>
                <w:b/>
                <w:bCs/>
                <w:color w:val="000000"/>
                <w:sz w:val="20"/>
                <w:szCs w:val="20"/>
              </w:rPr>
            </w:pPr>
            <w:r w:rsidRPr="00DC1381">
              <w:rPr>
                <w:rFonts w:ascii="Arial" w:hAnsi="Arial" w:cs="Arial"/>
                <w:b/>
                <w:bCs/>
                <w:color w:val="000000"/>
                <w:sz w:val="20"/>
                <w:szCs w:val="20"/>
              </w:rPr>
              <w:t xml:space="preserve">UNIDAD ADMINISTRATIVA: </w:t>
            </w:r>
            <w:r w:rsidRPr="003C7938">
              <w:rPr>
                <w:rFonts w:ascii="Arial" w:hAnsi="Arial" w:cs="Arial"/>
                <w:b/>
                <w:bCs/>
                <w:color w:val="000000"/>
                <w:sz w:val="20"/>
                <w:szCs w:val="20"/>
              </w:rPr>
              <w:t>DIRECCION GENERAL DE VINCULACION CULTURAL</w:t>
            </w:r>
          </w:p>
        </w:tc>
      </w:tr>
    </w:tbl>
    <w:p w:rsidR="003C7938" w:rsidRDefault="003C7938" w:rsidP="004C3065">
      <w:pPr>
        <w:ind w:right="119"/>
        <w:jc w:val="center"/>
        <w:rPr>
          <w:rFonts w:ascii="Arial" w:hAnsi="Arial" w:cs="Arial"/>
          <w:b/>
          <w:bCs/>
          <w:color w:val="000000"/>
          <w:sz w:val="20"/>
          <w:szCs w:val="20"/>
        </w:rPr>
      </w:pPr>
    </w:p>
    <w:tbl>
      <w:tblPr>
        <w:tblW w:w="4830" w:type="pct"/>
        <w:tblInd w:w="-5" w:type="dxa"/>
        <w:tblLayout w:type="fixed"/>
        <w:tblCellMar>
          <w:left w:w="70" w:type="dxa"/>
          <w:right w:w="70" w:type="dxa"/>
        </w:tblCellMar>
        <w:tblLook w:val="04A0" w:firstRow="1" w:lastRow="0" w:firstColumn="1" w:lastColumn="0" w:noHBand="0" w:noVBand="1"/>
      </w:tblPr>
      <w:tblGrid>
        <w:gridCol w:w="1037"/>
        <w:gridCol w:w="1334"/>
        <w:gridCol w:w="7615"/>
      </w:tblGrid>
      <w:tr w:rsidR="003C7938" w:rsidRPr="00DC1381" w:rsidTr="003E7C13">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b/>
                <w:bCs/>
                <w:color w:val="000000"/>
                <w:sz w:val="20"/>
                <w:szCs w:val="20"/>
              </w:rPr>
            </w:pPr>
            <w:r w:rsidRPr="003C7938">
              <w:rPr>
                <w:rFonts w:ascii="Arial" w:hAnsi="Arial" w:cs="Arial"/>
                <w:b/>
                <w:bCs/>
                <w:color w:val="000000"/>
                <w:sz w:val="20"/>
                <w:szCs w:val="20"/>
              </w:rPr>
              <w:t>JEFE DE DEPARTAMENTO DE SEGUIMIENTO DE PROYECTOS NORESTE Y CENTRO</w:t>
            </w:r>
          </w:p>
        </w:tc>
      </w:tr>
      <w:tr w:rsidR="003C7938" w:rsidRPr="00DC1381" w:rsidTr="003E7C13">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b/>
                <w:bCs/>
                <w:color w:val="000000"/>
                <w:sz w:val="20"/>
                <w:szCs w:val="20"/>
              </w:rPr>
            </w:pPr>
            <w:r w:rsidRPr="003C7938">
              <w:rPr>
                <w:rFonts w:ascii="Arial" w:hAnsi="Arial" w:cs="Arial"/>
                <w:b/>
                <w:bCs/>
                <w:color w:val="000000"/>
                <w:sz w:val="20"/>
                <w:szCs w:val="20"/>
              </w:rPr>
              <w:t>Administración Pública Federal</w:t>
            </w:r>
          </w:p>
        </w:tc>
      </w:tr>
      <w:tr w:rsidR="003C7938" w:rsidRPr="00DC1381" w:rsidTr="003E7C13">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b/>
                <w:bCs/>
                <w:color w:val="000000"/>
                <w:sz w:val="20"/>
                <w:szCs w:val="20"/>
              </w:rPr>
            </w:pPr>
            <w:r>
              <w:rPr>
                <w:rFonts w:ascii="Arial" w:hAnsi="Arial" w:cs="Arial"/>
                <w:b/>
                <w:bCs/>
                <w:color w:val="000000"/>
                <w:sz w:val="20"/>
                <w:szCs w:val="20"/>
              </w:rPr>
              <w:t>Subtema 1.1.</w:t>
            </w:r>
          </w:p>
        </w:tc>
        <w:tc>
          <w:tcPr>
            <w:tcW w:w="3813" w:type="pct"/>
            <w:tcBorders>
              <w:top w:val="single" w:sz="4" w:space="0" w:color="000000"/>
              <w:left w:val="nil"/>
              <w:bottom w:val="single" w:sz="4" w:space="0" w:color="000000"/>
              <w:right w:val="single" w:sz="4" w:space="0" w:color="000000"/>
            </w:tcBorders>
            <w:shd w:val="clear" w:color="auto" w:fill="auto"/>
            <w:vAlign w:val="center"/>
            <w:hideMark/>
          </w:tcPr>
          <w:p w:rsidR="003C7938" w:rsidRPr="00DC1381" w:rsidRDefault="003C7938" w:rsidP="003E7C13">
            <w:pPr>
              <w:jc w:val="both"/>
              <w:rPr>
                <w:rFonts w:ascii="Arial" w:hAnsi="Arial" w:cs="Arial"/>
                <w:b/>
                <w:bCs/>
                <w:color w:val="000000"/>
                <w:sz w:val="20"/>
                <w:szCs w:val="20"/>
              </w:rPr>
            </w:pPr>
            <w:r w:rsidRPr="003C7938">
              <w:rPr>
                <w:rFonts w:ascii="Arial" w:hAnsi="Arial" w:cs="Arial"/>
                <w:b/>
                <w:color w:val="000000"/>
                <w:sz w:val="18"/>
                <w:szCs w:val="18"/>
              </w:rPr>
              <w:t>Ley Orgánica de la Administración Pública Federal</w:t>
            </w:r>
          </w:p>
        </w:tc>
      </w:tr>
      <w:tr w:rsidR="003C7938" w:rsidRPr="00DC1381" w:rsidTr="003E7C13">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Bibliografía</w:t>
            </w:r>
          </w:p>
        </w:tc>
      </w:tr>
      <w:tr w:rsidR="003C7938" w:rsidRPr="00DC1381" w:rsidTr="003C7938">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DC1381" w:rsidRDefault="003C7938" w:rsidP="003E7C13">
            <w:pPr>
              <w:jc w:val="both"/>
              <w:rPr>
                <w:rFonts w:ascii="Arial" w:hAnsi="Arial" w:cs="Arial"/>
                <w:color w:val="000000"/>
                <w:sz w:val="20"/>
                <w:szCs w:val="20"/>
              </w:rPr>
            </w:pPr>
            <w:r w:rsidRPr="003C7938">
              <w:rPr>
                <w:rFonts w:ascii="Arial" w:hAnsi="Arial" w:cs="Arial"/>
                <w:color w:val="000000"/>
                <w:sz w:val="20"/>
                <w:szCs w:val="20"/>
              </w:rPr>
              <w:t>Ley Orgánica de la Administración Pública Federal</w:t>
            </w:r>
          </w:p>
        </w:tc>
      </w:tr>
      <w:tr w:rsidR="003C7938" w:rsidRPr="00DC1381" w:rsidTr="003E7C13">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3C7938" w:rsidRPr="00DC1381" w:rsidTr="003C7938">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DC1381" w:rsidRDefault="003C7938" w:rsidP="003E7C13">
            <w:pPr>
              <w:jc w:val="both"/>
              <w:rPr>
                <w:rFonts w:ascii="Arial" w:hAnsi="Arial" w:cs="Arial"/>
                <w:color w:val="000000"/>
                <w:sz w:val="20"/>
                <w:szCs w:val="20"/>
              </w:rPr>
            </w:pPr>
            <w:r w:rsidRPr="003C7938">
              <w:rPr>
                <w:rFonts w:ascii="Arial" w:hAnsi="Arial" w:cs="Arial"/>
                <w:color w:val="000000"/>
                <w:sz w:val="20"/>
                <w:szCs w:val="20"/>
              </w:rPr>
              <w:t>Artículos 1, 2, 3, 17, 26, 38, 45, 46 y 47</w:t>
            </w:r>
          </w:p>
        </w:tc>
      </w:tr>
      <w:tr w:rsidR="003C7938" w:rsidRPr="00DC1381" w:rsidTr="003E7C13">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Página Web</w:t>
            </w:r>
          </w:p>
        </w:tc>
      </w:tr>
      <w:tr w:rsidR="003C7938" w:rsidRPr="008E4E56" w:rsidTr="003C7938">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3C7938" w:rsidRDefault="005374E7" w:rsidP="003E7C13">
            <w:pPr>
              <w:jc w:val="both"/>
              <w:rPr>
                <w:rFonts w:ascii="Calibri" w:hAnsi="Calibri"/>
                <w:color w:val="0000FF"/>
                <w:sz w:val="22"/>
                <w:szCs w:val="22"/>
                <w:u w:val="single"/>
              </w:rPr>
            </w:pPr>
            <w:hyperlink r:id="rId57" w:history="1">
              <w:r w:rsidR="003C7938">
                <w:rPr>
                  <w:rStyle w:val="Hipervnculo"/>
                  <w:rFonts w:ascii="Calibri" w:hAnsi="Calibri"/>
                  <w:sz w:val="22"/>
                  <w:szCs w:val="22"/>
                </w:rPr>
                <w:t>http://www.diputados.gob.mx/LeyesBiblio/ref/loapf.htm</w:t>
              </w:r>
            </w:hyperlink>
          </w:p>
        </w:tc>
      </w:tr>
      <w:tr w:rsidR="003C7938" w:rsidRPr="008E4E56" w:rsidTr="003C7938">
        <w:trPr>
          <w:trHeight w:val="394"/>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3C7938" w:rsidRPr="00DC1381" w:rsidRDefault="003C7938" w:rsidP="003C7938">
            <w:pPr>
              <w:jc w:val="both"/>
              <w:rPr>
                <w:rFonts w:ascii="Arial" w:hAnsi="Arial" w:cs="Arial"/>
                <w:b/>
                <w:bCs/>
                <w:color w:val="000000"/>
                <w:sz w:val="20"/>
                <w:szCs w:val="20"/>
              </w:rPr>
            </w:pPr>
            <w:r>
              <w:rPr>
                <w:rFonts w:ascii="Arial" w:hAnsi="Arial" w:cs="Arial"/>
                <w:b/>
                <w:bCs/>
                <w:color w:val="000000"/>
                <w:sz w:val="20"/>
                <w:szCs w:val="20"/>
              </w:rPr>
              <w:t>Subtema 1.2.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DC1381" w:rsidRDefault="003C7938" w:rsidP="003C7938">
            <w:pPr>
              <w:jc w:val="both"/>
              <w:rPr>
                <w:rFonts w:ascii="Arial" w:hAnsi="Arial" w:cs="Arial"/>
                <w:b/>
                <w:bCs/>
                <w:color w:val="000000"/>
                <w:sz w:val="20"/>
                <w:szCs w:val="20"/>
              </w:rPr>
            </w:pPr>
            <w:r w:rsidRPr="003C7938">
              <w:rPr>
                <w:rFonts w:ascii="Arial" w:hAnsi="Arial" w:cs="Arial"/>
                <w:b/>
                <w:color w:val="000000"/>
                <w:sz w:val="18"/>
                <w:szCs w:val="18"/>
              </w:rPr>
              <w:t>Ley Federal de Responsabilidades Administrativas de los Servidores Públicos</w:t>
            </w:r>
          </w:p>
        </w:tc>
      </w:tr>
      <w:tr w:rsidR="003C7938" w:rsidRPr="00DC1381" w:rsidTr="003E7C13">
        <w:trPr>
          <w:trHeight w:val="4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Bibliografía</w:t>
            </w:r>
          </w:p>
        </w:tc>
      </w:tr>
      <w:tr w:rsidR="003C7938" w:rsidRPr="00DC1381" w:rsidTr="003C7938">
        <w:trPr>
          <w:trHeight w:val="54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DC1381" w:rsidRDefault="003C7938" w:rsidP="003E7C13">
            <w:pPr>
              <w:jc w:val="both"/>
              <w:rPr>
                <w:rFonts w:ascii="Arial" w:hAnsi="Arial" w:cs="Arial"/>
                <w:color w:val="000000"/>
                <w:sz w:val="20"/>
                <w:szCs w:val="20"/>
              </w:rPr>
            </w:pPr>
            <w:r w:rsidRPr="003C7938">
              <w:rPr>
                <w:rFonts w:ascii="Arial" w:hAnsi="Arial" w:cs="Arial"/>
                <w:color w:val="000000"/>
                <w:sz w:val="20"/>
                <w:szCs w:val="20"/>
              </w:rPr>
              <w:t>Ley Federal de Responsabilidades Administrativas de los Servidores Públicos</w:t>
            </w:r>
          </w:p>
        </w:tc>
      </w:tr>
      <w:tr w:rsidR="003C7938" w:rsidRPr="00DC1381" w:rsidTr="003E7C13">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3C7938" w:rsidRPr="00DC1381" w:rsidTr="003C7938">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3C7938" w:rsidRPr="003C7938" w:rsidRDefault="003C7938" w:rsidP="003C7938">
            <w:pPr>
              <w:jc w:val="both"/>
              <w:rPr>
                <w:rFonts w:ascii="Arial" w:hAnsi="Arial" w:cs="Arial"/>
                <w:color w:val="000000"/>
                <w:sz w:val="20"/>
                <w:szCs w:val="20"/>
              </w:rPr>
            </w:pPr>
            <w:r w:rsidRPr="003C7938">
              <w:rPr>
                <w:rFonts w:ascii="Arial" w:hAnsi="Arial" w:cs="Arial"/>
                <w:color w:val="000000"/>
                <w:sz w:val="20"/>
                <w:szCs w:val="20"/>
              </w:rPr>
              <w:t>Título Primero, Capitulo Único Disposiciones Generales,  Artículos 1 y 2.</w:t>
            </w:r>
          </w:p>
          <w:p w:rsidR="003C7938" w:rsidRPr="003C7938" w:rsidRDefault="003C7938" w:rsidP="003C7938">
            <w:pPr>
              <w:jc w:val="both"/>
              <w:rPr>
                <w:rFonts w:ascii="Arial" w:hAnsi="Arial" w:cs="Arial"/>
                <w:color w:val="000000"/>
                <w:sz w:val="20"/>
                <w:szCs w:val="20"/>
              </w:rPr>
            </w:pPr>
            <w:r w:rsidRPr="003C7938">
              <w:rPr>
                <w:rFonts w:ascii="Arial" w:hAnsi="Arial" w:cs="Arial"/>
                <w:color w:val="000000"/>
                <w:sz w:val="20"/>
                <w:szCs w:val="20"/>
              </w:rPr>
              <w:t xml:space="preserve">Título Tercero, Responsabilidades Administrativas </w:t>
            </w:r>
          </w:p>
          <w:p w:rsidR="003C7938" w:rsidRPr="00DC1381" w:rsidRDefault="003C7938" w:rsidP="003C7938">
            <w:pPr>
              <w:jc w:val="both"/>
              <w:rPr>
                <w:rFonts w:ascii="Arial" w:hAnsi="Arial" w:cs="Arial"/>
                <w:color w:val="000000"/>
                <w:sz w:val="20"/>
                <w:szCs w:val="20"/>
              </w:rPr>
            </w:pPr>
            <w:r w:rsidRPr="003C7938">
              <w:rPr>
                <w:rFonts w:ascii="Arial" w:hAnsi="Arial" w:cs="Arial"/>
                <w:color w:val="000000"/>
                <w:sz w:val="20"/>
                <w:szCs w:val="20"/>
              </w:rPr>
              <w:t>Título Cuarto, Capitulo Único: Registro patrimonial de los servidores públicos.</w:t>
            </w:r>
          </w:p>
        </w:tc>
      </w:tr>
      <w:tr w:rsidR="003C7938" w:rsidRPr="00DC1381" w:rsidTr="003C7938">
        <w:trPr>
          <w:trHeight w:val="420"/>
        </w:trPr>
        <w:tc>
          <w:tcPr>
            <w:tcW w:w="519" w:type="pct"/>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auto"/>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Página Web</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7938" w:rsidRPr="00DC1381" w:rsidRDefault="003C7938" w:rsidP="003E7C13">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7938" w:rsidRPr="00DC1381" w:rsidRDefault="003C7938" w:rsidP="003E7C13">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3C7938" w:rsidRDefault="005374E7" w:rsidP="003E7C13">
            <w:pPr>
              <w:jc w:val="both"/>
              <w:rPr>
                <w:rFonts w:ascii="Calibri" w:hAnsi="Calibri"/>
                <w:color w:val="0000FF"/>
                <w:sz w:val="22"/>
                <w:szCs w:val="22"/>
                <w:u w:val="single"/>
              </w:rPr>
            </w:pPr>
            <w:hyperlink r:id="rId58" w:history="1">
              <w:r w:rsidR="003C7938">
                <w:rPr>
                  <w:rStyle w:val="Hipervnculo"/>
                  <w:rFonts w:ascii="Calibri" w:hAnsi="Calibri"/>
                  <w:sz w:val="22"/>
                  <w:szCs w:val="22"/>
                </w:rPr>
                <w:t>http://www.diputados.gob.mx/LeyesBiblio/pdf/115.pdf</w:t>
              </w:r>
            </w:hyperlink>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b/>
                <w:bCs/>
                <w:color w:val="000000"/>
                <w:sz w:val="20"/>
                <w:szCs w:val="20"/>
              </w:rPr>
            </w:pPr>
            <w:r>
              <w:rPr>
                <w:rFonts w:ascii="Arial" w:hAnsi="Arial" w:cs="Arial"/>
                <w:b/>
                <w:bCs/>
                <w:color w:val="000000"/>
                <w:sz w:val="20"/>
                <w:szCs w:val="20"/>
              </w:rPr>
              <w:t>Subtema 1.3.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DC1381" w:rsidRDefault="003C7938" w:rsidP="003C7938">
            <w:pPr>
              <w:jc w:val="both"/>
              <w:rPr>
                <w:rFonts w:ascii="Arial" w:hAnsi="Arial" w:cs="Arial"/>
                <w:b/>
                <w:bCs/>
                <w:color w:val="000000"/>
                <w:sz w:val="20"/>
                <w:szCs w:val="20"/>
              </w:rPr>
            </w:pPr>
            <w:r w:rsidRPr="003C7938">
              <w:rPr>
                <w:rFonts w:ascii="Arial" w:hAnsi="Arial" w:cs="Arial"/>
                <w:b/>
                <w:color w:val="000000"/>
                <w:sz w:val="18"/>
                <w:szCs w:val="18"/>
              </w:rPr>
              <w:t>Ley Federal de Presupuesto y Responsabilidad Hacendaria</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Default="003C7938" w:rsidP="003C7938">
            <w:pPr>
              <w:rPr>
                <w:rFonts w:ascii="Arial" w:hAnsi="Arial" w:cs="Arial"/>
                <w:color w:val="000000"/>
                <w:sz w:val="20"/>
                <w:szCs w:val="20"/>
              </w:rPr>
            </w:pPr>
            <w:r>
              <w:rPr>
                <w:rFonts w:ascii="Arial" w:hAnsi="Arial" w:cs="Arial"/>
                <w:color w:val="000000"/>
                <w:sz w:val="20"/>
                <w:szCs w:val="20"/>
              </w:rPr>
              <w:t>Bibliografía</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Default="003C7938" w:rsidP="003C7938">
            <w:pPr>
              <w:rPr>
                <w:rFonts w:ascii="Arial" w:hAnsi="Arial" w:cs="Arial"/>
                <w:color w:val="000000"/>
                <w:sz w:val="20"/>
                <w:szCs w:val="20"/>
              </w:rPr>
            </w:pPr>
            <w:r>
              <w:rPr>
                <w:rFonts w:ascii="Arial" w:hAnsi="Arial" w:cs="Arial"/>
                <w:color w:val="000000"/>
                <w:sz w:val="20"/>
                <w:szCs w:val="20"/>
              </w:rPr>
              <w:t xml:space="preserve">Ley Federal de Presupuesto y Responsabilidad Hacendaria </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Default="003C7938" w:rsidP="003C7938">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Default="003C7938" w:rsidP="003C7938">
            <w:pPr>
              <w:jc w:val="both"/>
              <w:rPr>
                <w:rFonts w:ascii="Arial" w:hAnsi="Arial" w:cs="Arial"/>
                <w:color w:val="000000"/>
                <w:sz w:val="20"/>
                <w:szCs w:val="20"/>
              </w:rPr>
            </w:pPr>
            <w:r>
              <w:rPr>
                <w:rFonts w:ascii="Arial" w:hAnsi="Arial" w:cs="Arial"/>
                <w:color w:val="000000"/>
                <w:sz w:val="20"/>
                <w:szCs w:val="20"/>
              </w:rPr>
              <w:t>Título Primero, Disposiciones Generales Capítulo I Objeto y Definiciones De La Ley, Reglas Generales y Ejecutores del Gasto, Artículo 1, 2, 10</w:t>
            </w:r>
            <w:r>
              <w:rPr>
                <w:rFonts w:ascii="Arial" w:hAnsi="Arial" w:cs="Arial"/>
                <w:color w:val="000000"/>
                <w:sz w:val="20"/>
                <w:szCs w:val="20"/>
              </w:rPr>
              <w:br/>
              <w:t>Título Tercero, del Ejercicio del Gasto Público Federal, Capítulo II De la Ministración, el Pago y la concentración de Recursos, Artículo 54 y Capítulo VI, De los Subsidios, Transferencias y Donativos Artículos 74, 75, 76, 80 y 81</w:t>
            </w:r>
            <w:r>
              <w:rPr>
                <w:rFonts w:ascii="Arial" w:hAnsi="Arial" w:cs="Arial"/>
                <w:color w:val="000000"/>
                <w:sz w:val="20"/>
                <w:szCs w:val="20"/>
              </w:rPr>
              <w:br/>
              <w:t>Título Cuarto, Del Gasto Federal en las Entidades Federativas (todo el Título).</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Default="003C7938" w:rsidP="003C7938">
            <w:pPr>
              <w:rPr>
                <w:rFonts w:ascii="Arial" w:hAnsi="Arial" w:cs="Arial"/>
                <w:color w:val="000000"/>
                <w:sz w:val="20"/>
                <w:szCs w:val="20"/>
              </w:rPr>
            </w:pPr>
            <w:r>
              <w:rPr>
                <w:rFonts w:ascii="Arial" w:hAnsi="Arial" w:cs="Arial"/>
                <w:color w:val="000000"/>
                <w:sz w:val="20"/>
                <w:szCs w:val="20"/>
              </w:rPr>
              <w:t>Página Web</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Default="005374E7" w:rsidP="003C7938">
            <w:pPr>
              <w:rPr>
                <w:rFonts w:ascii="Calibri" w:hAnsi="Calibri"/>
                <w:color w:val="0000FF"/>
                <w:sz w:val="22"/>
                <w:szCs w:val="22"/>
                <w:u w:val="single"/>
              </w:rPr>
            </w:pPr>
            <w:hyperlink r:id="rId59" w:history="1">
              <w:r w:rsidR="003C7938">
                <w:rPr>
                  <w:rStyle w:val="Hipervnculo"/>
                  <w:rFonts w:ascii="Calibri" w:hAnsi="Calibri"/>
                  <w:sz w:val="22"/>
                  <w:szCs w:val="22"/>
                </w:rPr>
                <w:t>http://www.diputados.gob.mx/LeyesBiblio/pdf/LFPRH.pdf</w:t>
              </w:r>
            </w:hyperlink>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b/>
                <w:bCs/>
                <w:color w:val="000000"/>
                <w:sz w:val="20"/>
                <w:szCs w:val="20"/>
              </w:rPr>
            </w:pPr>
            <w:r>
              <w:rPr>
                <w:rFonts w:ascii="Arial" w:hAnsi="Arial" w:cs="Arial"/>
                <w:b/>
                <w:bCs/>
                <w:color w:val="000000"/>
                <w:sz w:val="20"/>
                <w:szCs w:val="20"/>
              </w:rPr>
              <w:t>Subtema 1.4.</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3E7C13" w:rsidRDefault="003C7938" w:rsidP="003C7938">
            <w:pPr>
              <w:jc w:val="both"/>
              <w:rPr>
                <w:rFonts w:ascii="Arial" w:hAnsi="Arial" w:cs="Arial"/>
                <w:b/>
                <w:bCs/>
                <w:color w:val="000000"/>
                <w:sz w:val="20"/>
                <w:szCs w:val="20"/>
              </w:rPr>
            </w:pPr>
            <w:r w:rsidRPr="003E7C13">
              <w:rPr>
                <w:rFonts w:ascii="Arial" w:hAnsi="Arial" w:cs="Arial"/>
                <w:b/>
                <w:color w:val="000000"/>
                <w:sz w:val="20"/>
                <w:szCs w:val="20"/>
              </w:rPr>
              <w:t>Reglamento de la Ley de Presupuesto y Responsabilidad Hacendaria</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Pr="003E7C13" w:rsidRDefault="003C7938" w:rsidP="003C7938">
            <w:pPr>
              <w:rPr>
                <w:rFonts w:ascii="Arial" w:hAnsi="Arial" w:cs="Arial"/>
                <w:color w:val="000000"/>
                <w:sz w:val="20"/>
                <w:szCs w:val="20"/>
              </w:rPr>
            </w:pPr>
            <w:r w:rsidRPr="003E7C13">
              <w:rPr>
                <w:rFonts w:ascii="Arial" w:hAnsi="Arial" w:cs="Arial"/>
                <w:color w:val="000000"/>
                <w:sz w:val="20"/>
                <w:szCs w:val="20"/>
              </w:rPr>
              <w:t>Bibliografía</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3E7C13" w:rsidRDefault="003C7938" w:rsidP="003C7938">
            <w:pPr>
              <w:rPr>
                <w:rFonts w:ascii="Arial" w:hAnsi="Arial" w:cs="Arial"/>
                <w:color w:val="000000"/>
                <w:sz w:val="20"/>
                <w:szCs w:val="20"/>
              </w:rPr>
            </w:pPr>
            <w:r w:rsidRPr="003E7C13">
              <w:rPr>
                <w:rFonts w:ascii="Arial" w:hAnsi="Arial" w:cs="Arial"/>
                <w:color w:val="000000"/>
                <w:sz w:val="20"/>
                <w:szCs w:val="20"/>
              </w:rPr>
              <w:t xml:space="preserve">Reglamento de la Ley Federal de Presupuesto y Responsabilidad Hacendaria </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Pr="003E7C13" w:rsidRDefault="003C7938" w:rsidP="003C7938">
            <w:pPr>
              <w:jc w:val="both"/>
              <w:rPr>
                <w:rFonts w:ascii="Arial" w:hAnsi="Arial" w:cs="Arial"/>
                <w:color w:val="000000"/>
                <w:sz w:val="20"/>
                <w:szCs w:val="20"/>
              </w:rPr>
            </w:pPr>
            <w:r w:rsidRPr="003E7C13">
              <w:rPr>
                <w:rFonts w:ascii="Arial" w:hAnsi="Arial" w:cs="Arial"/>
                <w:color w:val="000000"/>
                <w:sz w:val="20"/>
                <w:szCs w:val="20"/>
              </w:rPr>
              <w:t>Tópicos, subtemas, capítulos, apartados, títulos, preceptos legales, epígrafes, definiciones o descripción</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3E7C13" w:rsidRDefault="003C7938" w:rsidP="003C7938">
            <w:pPr>
              <w:rPr>
                <w:rFonts w:ascii="Arial" w:hAnsi="Arial" w:cs="Arial"/>
                <w:color w:val="000000"/>
                <w:sz w:val="20"/>
                <w:szCs w:val="20"/>
              </w:rPr>
            </w:pPr>
            <w:r w:rsidRPr="003E7C13">
              <w:rPr>
                <w:rFonts w:ascii="Arial" w:hAnsi="Arial" w:cs="Arial"/>
                <w:color w:val="000000"/>
                <w:sz w:val="20"/>
                <w:szCs w:val="20"/>
              </w:rPr>
              <w:t>Capítulo XII, De los Subsidios, las Transferencias y los Programas Sujetos a Reglas de Operación, Artículos del 170 al 175.</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7938" w:rsidRPr="003E7C13" w:rsidRDefault="003C7938" w:rsidP="003C7938">
            <w:pPr>
              <w:rPr>
                <w:rFonts w:ascii="Arial" w:hAnsi="Arial" w:cs="Arial"/>
                <w:color w:val="000000"/>
                <w:sz w:val="20"/>
                <w:szCs w:val="20"/>
              </w:rPr>
            </w:pPr>
            <w:r w:rsidRPr="003E7C13">
              <w:rPr>
                <w:rFonts w:ascii="Arial" w:hAnsi="Arial" w:cs="Arial"/>
                <w:color w:val="000000"/>
                <w:sz w:val="20"/>
                <w:szCs w:val="20"/>
              </w:rPr>
              <w:t>Página Web</w:t>
            </w:r>
          </w:p>
        </w:tc>
      </w:tr>
      <w:tr w:rsidR="003C7938"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938" w:rsidRPr="00DC1381" w:rsidRDefault="003C7938" w:rsidP="003C7938">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7938" w:rsidRPr="003E7C13" w:rsidRDefault="005374E7" w:rsidP="003C7938">
            <w:pPr>
              <w:rPr>
                <w:rFonts w:ascii="Calibri" w:hAnsi="Calibri"/>
                <w:color w:val="0000FF"/>
                <w:sz w:val="20"/>
                <w:szCs w:val="20"/>
                <w:u w:val="single"/>
              </w:rPr>
            </w:pPr>
            <w:hyperlink r:id="rId60" w:history="1">
              <w:r w:rsidR="003C7938" w:rsidRPr="003E7C13">
                <w:rPr>
                  <w:rStyle w:val="Hipervnculo"/>
                  <w:rFonts w:ascii="Calibri" w:hAnsi="Calibri"/>
                  <w:sz w:val="20"/>
                  <w:szCs w:val="20"/>
                </w:rPr>
                <w:t>http://www.normateca.gob.mx/Archivos/66_D_3837_05-06-2014.pdf</w:t>
              </w:r>
            </w:hyperlink>
          </w:p>
        </w:tc>
      </w:tr>
      <w:tr w:rsidR="003E7C13"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b/>
                <w:bCs/>
                <w:color w:val="000000"/>
                <w:sz w:val="20"/>
                <w:szCs w:val="20"/>
              </w:rPr>
            </w:pPr>
            <w:r>
              <w:rPr>
                <w:rFonts w:ascii="Arial" w:hAnsi="Arial" w:cs="Arial"/>
                <w:b/>
                <w:bCs/>
                <w:color w:val="000000"/>
                <w:sz w:val="20"/>
                <w:szCs w:val="20"/>
              </w:rPr>
              <w:t>Subtema 1.5.</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E7C13" w:rsidRPr="003E7C13" w:rsidRDefault="003E7C13" w:rsidP="003E7C13">
            <w:pPr>
              <w:jc w:val="both"/>
              <w:rPr>
                <w:rFonts w:ascii="Arial" w:hAnsi="Arial" w:cs="Arial"/>
                <w:b/>
                <w:bCs/>
                <w:color w:val="000000"/>
                <w:sz w:val="20"/>
                <w:szCs w:val="20"/>
              </w:rPr>
            </w:pPr>
            <w:r w:rsidRPr="003E7C13">
              <w:rPr>
                <w:rFonts w:ascii="Arial" w:hAnsi="Arial" w:cs="Arial"/>
                <w:b/>
                <w:color w:val="000000"/>
                <w:sz w:val="20"/>
                <w:szCs w:val="20"/>
              </w:rPr>
              <w:t>Decreto de Creación del CONACULTA</w:t>
            </w:r>
          </w:p>
        </w:tc>
      </w:tr>
      <w:tr w:rsidR="003E7C13" w:rsidRPr="008E4E56" w:rsidTr="003E7C1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E7C13" w:rsidRPr="003E7C13" w:rsidRDefault="003E7C13" w:rsidP="003E7C13">
            <w:pPr>
              <w:rPr>
                <w:rFonts w:ascii="Arial" w:hAnsi="Arial" w:cs="Arial"/>
                <w:color w:val="000000"/>
                <w:sz w:val="20"/>
                <w:szCs w:val="20"/>
              </w:rPr>
            </w:pPr>
            <w:r w:rsidRPr="003E7C13">
              <w:rPr>
                <w:rFonts w:ascii="Arial" w:hAnsi="Arial" w:cs="Arial"/>
                <w:color w:val="000000"/>
                <w:sz w:val="20"/>
                <w:szCs w:val="20"/>
              </w:rPr>
              <w:t>Bibliografía</w:t>
            </w:r>
          </w:p>
        </w:tc>
      </w:tr>
      <w:tr w:rsidR="003E7C13"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E7C13" w:rsidRPr="003E7C13" w:rsidRDefault="003E7C13" w:rsidP="003E7C13">
            <w:pPr>
              <w:rPr>
                <w:rFonts w:ascii="Arial" w:hAnsi="Arial" w:cs="Arial"/>
                <w:color w:val="000000"/>
                <w:sz w:val="20"/>
                <w:szCs w:val="20"/>
              </w:rPr>
            </w:pPr>
            <w:r w:rsidRPr="003E7C13">
              <w:rPr>
                <w:rFonts w:ascii="Arial" w:hAnsi="Arial" w:cs="Arial"/>
                <w:color w:val="000000"/>
                <w:sz w:val="20"/>
                <w:szCs w:val="20"/>
              </w:rPr>
              <w:t>Decreto de Creación del CONACULTA</w:t>
            </w:r>
          </w:p>
        </w:tc>
      </w:tr>
      <w:tr w:rsidR="003E7C13" w:rsidRPr="008E4E56" w:rsidTr="003E7C1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E7C13" w:rsidRPr="003E7C13" w:rsidRDefault="003E7C13" w:rsidP="003E7C13">
            <w:pPr>
              <w:jc w:val="both"/>
              <w:rPr>
                <w:rFonts w:ascii="Arial" w:hAnsi="Arial" w:cs="Arial"/>
                <w:color w:val="000000"/>
                <w:sz w:val="20"/>
                <w:szCs w:val="20"/>
              </w:rPr>
            </w:pPr>
            <w:r w:rsidRPr="003E7C13">
              <w:rPr>
                <w:rFonts w:ascii="Arial" w:hAnsi="Arial" w:cs="Arial"/>
                <w:color w:val="000000"/>
                <w:sz w:val="20"/>
                <w:szCs w:val="20"/>
              </w:rPr>
              <w:t>Tópicos, subtemas, capítulos, apartados, títulos, preceptos legales, epígrafes, definiciones o descripción</w:t>
            </w:r>
          </w:p>
        </w:tc>
      </w:tr>
      <w:tr w:rsidR="003E7C13"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E7C13" w:rsidRPr="003E7C13" w:rsidRDefault="003E7C13" w:rsidP="003E7C13">
            <w:pPr>
              <w:rPr>
                <w:rFonts w:ascii="Arial" w:hAnsi="Arial" w:cs="Arial"/>
                <w:color w:val="000000"/>
                <w:sz w:val="20"/>
                <w:szCs w:val="20"/>
              </w:rPr>
            </w:pPr>
            <w:r w:rsidRPr="003E7C13">
              <w:rPr>
                <w:rFonts w:ascii="Arial" w:hAnsi="Arial" w:cs="Arial"/>
                <w:color w:val="000000"/>
                <w:sz w:val="20"/>
                <w:szCs w:val="20"/>
              </w:rPr>
              <w:t>Todo el contenido</w:t>
            </w:r>
          </w:p>
        </w:tc>
      </w:tr>
      <w:tr w:rsidR="003E7C13" w:rsidRPr="008E4E56" w:rsidTr="003E7C1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E7C13" w:rsidRPr="003E7C13" w:rsidRDefault="003E7C13" w:rsidP="003E7C13">
            <w:pPr>
              <w:rPr>
                <w:rFonts w:ascii="Arial" w:hAnsi="Arial" w:cs="Arial"/>
                <w:color w:val="000000"/>
                <w:sz w:val="20"/>
                <w:szCs w:val="20"/>
              </w:rPr>
            </w:pPr>
            <w:r w:rsidRPr="003E7C13">
              <w:rPr>
                <w:rFonts w:ascii="Arial" w:hAnsi="Arial" w:cs="Arial"/>
                <w:color w:val="000000"/>
                <w:sz w:val="20"/>
                <w:szCs w:val="20"/>
              </w:rPr>
              <w:t>Página Web</w:t>
            </w:r>
          </w:p>
        </w:tc>
      </w:tr>
      <w:tr w:rsidR="003E7C13"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jc w:val="both"/>
              <w:rPr>
                <w:rFonts w:ascii="Arial" w:hAnsi="Arial" w:cs="Arial"/>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E7C13" w:rsidRPr="003E7C13" w:rsidRDefault="005374E7" w:rsidP="003E7C13">
            <w:pPr>
              <w:rPr>
                <w:rFonts w:ascii="Calibri" w:hAnsi="Calibri"/>
                <w:color w:val="0000FF"/>
                <w:sz w:val="20"/>
                <w:szCs w:val="20"/>
                <w:u w:val="single"/>
              </w:rPr>
            </w:pPr>
            <w:hyperlink r:id="rId61" w:history="1">
              <w:r w:rsidR="003E7C13" w:rsidRPr="003E7C13">
                <w:rPr>
                  <w:rStyle w:val="Hipervnculo"/>
                  <w:rFonts w:ascii="Calibri" w:hAnsi="Calibri"/>
                  <w:sz w:val="20"/>
                  <w:szCs w:val="20"/>
                </w:rPr>
                <w:t>http://sic.conaculta.gob.mx/documentos/597.pdf</w:t>
              </w:r>
            </w:hyperlink>
          </w:p>
        </w:tc>
      </w:tr>
      <w:tr w:rsidR="003E7C13" w:rsidRPr="008E4E56" w:rsidTr="003E7C13">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C13" w:rsidRPr="00DC1381" w:rsidRDefault="003E7C13" w:rsidP="003E7C13">
            <w:pPr>
              <w:rPr>
                <w:rFonts w:ascii="Arial" w:hAnsi="Arial" w:cs="Arial"/>
                <w:b/>
                <w:bCs/>
                <w:color w:val="000000"/>
                <w:sz w:val="20"/>
                <w:szCs w:val="20"/>
              </w:rPr>
            </w:pPr>
            <w:r>
              <w:rPr>
                <w:rFonts w:ascii="Arial" w:hAnsi="Arial" w:cs="Arial"/>
                <w:b/>
                <w:bCs/>
                <w:color w:val="000000"/>
                <w:sz w:val="20"/>
                <w:szCs w:val="20"/>
              </w:rPr>
              <w:t>Tema 2</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3E7C13" w:rsidRPr="00DC1381" w:rsidRDefault="003E7C13" w:rsidP="003E7C13">
            <w:pPr>
              <w:rPr>
                <w:rFonts w:ascii="Arial" w:hAnsi="Arial" w:cs="Arial"/>
                <w:b/>
                <w:bCs/>
                <w:color w:val="000000"/>
                <w:sz w:val="20"/>
                <w:szCs w:val="20"/>
              </w:rPr>
            </w:pPr>
            <w:r w:rsidRPr="003E7C13">
              <w:rPr>
                <w:rFonts w:ascii="Arial" w:hAnsi="Arial" w:cs="Arial"/>
                <w:b/>
                <w:bCs/>
                <w:color w:val="000000"/>
                <w:sz w:val="20"/>
                <w:szCs w:val="20"/>
              </w:rPr>
              <w:t>Normatividad del PAICE</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jc w:val="both"/>
              <w:rPr>
                <w:rFonts w:ascii="Arial" w:hAnsi="Arial" w:cs="Arial"/>
                <w:b/>
                <w:bCs/>
                <w:color w:val="000000"/>
                <w:sz w:val="20"/>
                <w:szCs w:val="20"/>
              </w:rPr>
            </w:pPr>
            <w:r>
              <w:rPr>
                <w:rFonts w:ascii="Arial" w:hAnsi="Arial" w:cs="Arial"/>
                <w:b/>
                <w:bCs/>
                <w:color w:val="000000"/>
                <w:sz w:val="20"/>
                <w:szCs w:val="20"/>
              </w:rPr>
              <w:t>Subtema 2.1.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3E7C13" w:rsidRDefault="00F124D5" w:rsidP="00F124D5">
            <w:pPr>
              <w:jc w:val="both"/>
              <w:rPr>
                <w:rFonts w:ascii="Arial" w:hAnsi="Arial" w:cs="Arial"/>
                <w:b/>
                <w:bCs/>
                <w:color w:val="000000"/>
                <w:sz w:val="20"/>
                <w:szCs w:val="20"/>
              </w:rPr>
            </w:pPr>
            <w:r w:rsidRPr="00F124D5">
              <w:rPr>
                <w:rFonts w:ascii="Arial" w:hAnsi="Arial" w:cs="Arial"/>
                <w:b/>
                <w:color w:val="000000"/>
                <w:sz w:val="20"/>
                <w:szCs w:val="20"/>
              </w:rPr>
              <w:t>Reglas de Operación publicadas el 27 de diciembre de 2014</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rPr>
                <w:rFonts w:ascii="Arial" w:hAnsi="Arial" w:cs="Arial"/>
                <w:color w:val="000000"/>
                <w:sz w:val="20"/>
                <w:szCs w:val="20"/>
              </w:rPr>
            </w:pPr>
            <w:r w:rsidRPr="00F124D5">
              <w:rPr>
                <w:rFonts w:ascii="Arial" w:hAnsi="Arial" w:cs="Arial"/>
                <w:color w:val="000000"/>
                <w:sz w:val="20"/>
                <w:szCs w:val="20"/>
              </w:rPr>
              <w:t>Bibliografía</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F124D5" w:rsidP="00F124D5">
            <w:pPr>
              <w:jc w:val="both"/>
              <w:rPr>
                <w:rFonts w:ascii="Arial" w:hAnsi="Arial" w:cs="Arial"/>
                <w:color w:val="000000"/>
                <w:sz w:val="20"/>
                <w:szCs w:val="20"/>
              </w:rPr>
            </w:pPr>
            <w:r w:rsidRPr="00F124D5">
              <w:rPr>
                <w:rFonts w:ascii="Arial" w:hAnsi="Arial" w:cs="Arial"/>
                <w:color w:val="000000"/>
                <w:sz w:val="20"/>
                <w:szCs w:val="20"/>
              </w:rPr>
              <w:t>Reglas de Operación del PAICE, Publicadas en el Diario Oficial de la Federación el 27 de diciembre del 2014</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jc w:val="both"/>
              <w:rPr>
                <w:rFonts w:ascii="Arial" w:hAnsi="Arial" w:cs="Arial"/>
                <w:color w:val="000000"/>
                <w:sz w:val="20"/>
                <w:szCs w:val="20"/>
              </w:rPr>
            </w:pPr>
            <w:r w:rsidRPr="00F124D5">
              <w:rPr>
                <w:rFonts w:ascii="Arial" w:hAnsi="Arial" w:cs="Arial"/>
                <w:color w:val="000000"/>
                <w:sz w:val="20"/>
                <w:szCs w:val="20"/>
              </w:rPr>
              <w:t>Tópicos, subtemas, capítulos, apartados, títulos, preceptos legales, epígrafes, definiciones o descripción</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F124D5" w:rsidP="00F124D5">
            <w:pPr>
              <w:rPr>
                <w:rFonts w:ascii="Arial" w:hAnsi="Arial" w:cs="Arial"/>
                <w:sz w:val="20"/>
                <w:szCs w:val="20"/>
              </w:rPr>
            </w:pPr>
            <w:r w:rsidRPr="00F124D5">
              <w:rPr>
                <w:rFonts w:ascii="Arial" w:hAnsi="Arial" w:cs="Arial"/>
                <w:sz w:val="20"/>
                <w:szCs w:val="20"/>
              </w:rPr>
              <w:t>Todo el contenido</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rPr>
                <w:rFonts w:ascii="Arial" w:hAnsi="Arial" w:cs="Arial"/>
                <w:color w:val="000000"/>
                <w:sz w:val="20"/>
                <w:szCs w:val="20"/>
              </w:rPr>
            </w:pPr>
            <w:r w:rsidRPr="00F124D5">
              <w:rPr>
                <w:rFonts w:ascii="Arial" w:hAnsi="Arial" w:cs="Arial"/>
                <w:color w:val="000000"/>
                <w:sz w:val="20"/>
                <w:szCs w:val="20"/>
              </w:rPr>
              <w:t>Página Web</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5374E7" w:rsidP="00F124D5">
            <w:pPr>
              <w:rPr>
                <w:rFonts w:ascii="Calibri" w:hAnsi="Calibri"/>
                <w:color w:val="0000FF"/>
                <w:sz w:val="20"/>
                <w:szCs w:val="20"/>
                <w:u w:val="single"/>
              </w:rPr>
            </w:pPr>
            <w:hyperlink r:id="rId62" w:history="1">
              <w:r w:rsidR="00F124D5" w:rsidRPr="00F124D5">
                <w:rPr>
                  <w:rStyle w:val="Hipervnculo"/>
                  <w:rFonts w:ascii="Calibri" w:hAnsi="Calibri"/>
                  <w:sz w:val="20"/>
                  <w:szCs w:val="20"/>
                </w:rPr>
                <w:t xml:space="preserve">http://vinculacion.conaculta.gob.mx/vv/prog_paice_documentos.html </w:t>
              </w:r>
            </w:hyperlink>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jc w:val="both"/>
              <w:rPr>
                <w:rFonts w:ascii="Arial" w:hAnsi="Arial" w:cs="Arial"/>
                <w:b/>
                <w:bCs/>
                <w:color w:val="000000"/>
                <w:sz w:val="20"/>
                <w:szCs w:val="20"/>
              </w:rPr>
            </w:pPr>
            <w:r>
              <w:rPr>
                <w:rFonts w:ascii="Arial" w:hAnsi="Arial" w:cs="Arial"/>
                <w:b/>
                <w:bCs/>
                <w:color w:val="000000"/>
                <w:sz w:val="20"/>
                <w:szCs w:val="20"/>
              </w:rPr>
              <w:t>Subtema 2.2.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3E7C13" w:rsidRDefault="00F124D5" w:rsidP="00F124D5">
            <w:pPr>
              <w:jc w:val="both"/>
              <w:rPr>
                <w:rFonts w:ascii="Arial" w:hAnsi="Arial" w:cs="Arial"/>
                <w:b/>
                <w:bCs/>
                <w:color w:val="000000"/>
                <w:sz w:val="20"/>
                <w:szCs w:val="20"/>
              </w:rPr>
            </w:pPr>
            <w:r w:rsidRPr="00F124D5">
              <w:rPr>
                <w:rFonts w:ascii="Arial" w:hAnsi="Arial" w:cs="Arial"/>
                <w:b/>
                <w:color w:val="000000"/>
                <w:sz w:val="20"/>
                <w:szCs w:val="20"/>
              </w:rPr>
              <w:t>Ley de Obras Públicas y Servicios relacionados con las mismas</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Default="00F124D5" w:rsidP="00F124D5">
            <w:pPr>
              <w:rPr>
                <w:rFonts w:ascii="Arial" w:hAnsi="Arial" w:cs="Arial"/>
                <w:color w:val="000000"/>
                <w:sz w:val="20"/>
                <w:szCs w:val="20"/>
              </w:rPr>
            </w:pPr>
            <w:r>
              <w:rPr>
                <w:rFonts w:ascii="Arial" w:hAnsi="Arial" w:cs="Arial"/>
                <w:color w:val="000000"/>
                <w:sz w:val="20"/>
                <w:szCs w:val="20"/>
              </w:rPr>
              <w:t>Bibliografía</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Default="00F124D5" w:rsidP="00F124D5">
            <w:pPr>
              <w:rPr>
                <w:rFonts w:ascii="Arial" w:hAnsi="Arial" w:cs="Arial"/>
                <w:color w:val="000000"/>
                <w:sz w:val="20"/>
                <w:szCs w:val="20"/>
              </w:rPr>
            </w:pPr>
            <w:r>
              <w:rPr>
                <w:rFonts w:ascii="Arial" w:hAnsi="Arial" w:cs="Arial"/>
                <w:color w:val="000000"/>
                <w:sz w:val="20"/>
                <w:szCs w:val="20"/>
              </w:rPr>
              <w:t>Ley de Obras Públicas y Servicios relacionados con las mismas y su Reglamento</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Default="00F124D5" w:rsidP="00F124D5">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Default="00F124D5" w:rsidP="00F124D5">
            <w:pPr>
              <w:jc w:val="both"/>
              <w:rPr>
                <w:rFonts w:ascii="Arial" w:hAnsi="Arial" w:cs="Arial"/>
                <w:color w:val="000000"/>
                <w:sz w:val="20"/>
                <w:szCs w:val="20"/>
              </w:rPr>
            </w:pPr>
            <w:r>
              <w:rPr>
                <w:rFonts w:ascii="Arial" w:hAnsi="Arial" w:cs="Arial"/>
                <w:color w:val="000000"/>
                <w:sz w:val="20"/>
                <w:szCs w:val="20"/>
              </w:rPr>
              <w:t>Título Primero, Disposiciones Generales, Capítulo Único, Artículo 1, 2 ,3 y 4</w:t>
            </w:r>
            <w:r>
              <w:rPr>
                <w:rFonts w:ascii="Arial" w:hAnsi="Arial" w:cs="Arial"/>
                <w:color w:val="000000"/>
                <w:sz w:val="20"/>
                <w:szCs w:val="20"/>
              </w:rPr>
              <w:br/>
              <w:t>Título Segundo, De los Procedimientos de Contratación, Capítulos Primero, Segundo y Tercero.</w:t>
            </w:r>
            <w:r>
              <w:rPr>
                <w:rFonts w:ascii="Arial" w:hAnsi="Arial" w:cs="Arial"/>
                <w:color w:val="000000"/>
                <w:sz w:val="20"/>
                <w:szCs w:val="20"/>
              </w:rPr>
              <w:br/>
            </w:r>
            <w:r>
              <w:rPr>
                <w:rFonts w:ascii="Arial" w:hAnsi="Arial" w:cs="Arial"/>
                <w:color w:val="000000"/>
                <w:sz w:val="20"/>
                <w:szCs w:val="20"/>
              </w:rPr>
              <w:lastRenderedPageBreak/>
              <w:t xml:space="preserve">Título Tercero, Capítulo Primero, De la Contratación, artículo 45 y 46, </w:t>
            </w:r>
            <w:r>
              <w:rPr>
                <w:rFonts w:ascii="Arial" w:hAnsi="Arial" w:cs="Arial"/>
                <w:color w:val="000000"/>
                <w:sz w:val="20"/>
                <w:szCs w:val="20"/>
              </w:rPr>
              <w:br/>
              <w:t>Título Cuarto, De la Administrción Directa, Artículo 70,71,72 y73</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Default="00F124D5" w:rsidP="00F124D5">
            <w:pPr>
              <w:rPr>
                <w:rFonts w:ascii="Arial" w:hAnsi="Arial" w:cs="Arial"/>
                <w:color w:val="000000"/>
                <w:sz w:val="20"/>
                <w:szCs w:val="20"/>
              </w:rPr>
            </w:pPr>
            <w:r>
              <w:rPr>
                <w:rFonts w:ascii="Arial" w:hAnsi="Arial" w:cs="Arial"/>
                <w:color w:val="000000"/>
                <w:sz w:val="20"/>
                <w:szCs w:val="20"/>
              </w:rPr>
              <w:t>Página Web</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Default="00F124D5" w:rsidP="00F124D5">
            <w:pPr>
              <w:rPr>
                <w:rFonts w:ascii="Calibri" w:hAnsi="Calibri"/>
                <w:color w:val="0000FF"/>
                <w:sz w:val="22"/>
                <w:szCs w:val="22"/>
                <w:u w:val="single"/>
              </w:rPr>
            </w:pPr>
            <w:r>
              <w:rPr>
                <w:rFonts w:ascii="Calibri" w:hAnsi="Calibri"/>
                <w:color w:val="0000FF"/>
                <w:sz w:val="22"/>
                <w:szCs w:val="22"/>
                <w:u w:val="single"/>
              </w:rPr>
              <w:t>http://www.diputados.gob.mx/LeyesBiblio/pdf/56.pdf</w:t>
            </w:r>
            <w:r>
              <w:rPr>
                <w:rFonts w:ascii="Calibri" w:hAnsi="Calibri"/>
                <w:color w:val="0000FF"/>
                <w:sz w:val="22"/>
                <w:szCs w:val="22"/>
                <w:u w:val="single"/>
              </w:rPr>
              <w:br/>
              <w:t xml:space="preserve">http://www.diputados.gob.mx/LeyesBiblio/regley/Reg_LOPSRM.pdf </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jc w:val="both"/>
              <w:rPr>
                <w:rFonts w:ascii="Arial" w:hAnsi="Arial" w:cs="Arial"/>
                <w:b/>
                <w:bCs/>
                <w:color w:val="000000"/>
                <w:sz w:val="20"/>
                <w:szCs w:val="20"/>
              </w:rPr>
            </w:pPr>
            <w:r>
              <w:rPr>
                <w:rFonts w:ascii="Arial" w:hAnsi="Arial" w:cs="Arial"/>
                <w:b/>
                <w:bCs/>
                <w:color w:val="000000"/>
                <w:sz w:val="20"/>
                <w:szCs w:val="20"/>
              </w:rPr>
              <w:t>Subtema 2.3.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3E7C13" w:rsidRDefault="00F124D5" w:rsidP="00F124D5">
            <w:pPr>
              <w:jc w:val="both"/>
              <w:rPr>
                <w:rFonts w:ascii="Arial" w:hAnsi="Arial" w:cs="Arial"/>
                <w:b/>
                <w:bCs/>
                <w:color w:val="000000"/>
                <w:sz w:val="20"/>
                <w:szCs w:val="20"/>
              </w:rPr>
            </w:pPr>
            <w:r w:rsidRPr="00F124D5">
              <w:rPr>
                <w:rFonts w:ascii="Arial" w:hAnsi="Arial" w:cs="Arial"/>
                <w:b/>
                <w:color w:val="000000"/>
                <w:sz w:val="20"/>
                <w:szCs w:val="20"/>
              </w:rPr>
              <w:t>Reglamento de la Ley de Obras Públicas y Servicios relacionados con las mismas</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rPr>
                <w:rFonts w:ascii="Arial" w:hAnsi="Arial" w:cs="Arial"/>
                <w:color w:val="000000"/>
                <w:sz w:val="20"/>
                <w:szCs w:val="20"/>
              </w:rPr>
            </w:pPr>
            <w:r w:rsidRPr="00F124D5">
              <w:rPr>
                <w:rFonts w:ascii="Arial" w:hAnsi="Arial" w:cs="Arial"/>
                <w:color w:val="000000"/>
                <w:sz w:val="20"/>
                <w:szCs w:val="20"/>
              </w:rPr>
              <w:t>Bibliografía</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F124D5" w:rsidP="00F124D5">
            <w:pPr>
              <w:rPr>
                <w:rFonts w:ascii="Arial" w:hAnsi="Arial" w:cs="Arial"/>
                <w:color w:val="000000"/>
                <w:sz w:val="20"/>
                <w:szCs w:val="20"/>
              </w:rPr>
            </w:pPr>
            <w:r w:rsidRPr="00F124D5">
              <w:rPr>
                <w:rFonts w:ascii="Arial" w:hAnsi="Arial" w:cs="Arial"/>
                <w:color w:val="000000"/>
                <w:sz w:val="20"/>
                <w:szCs w:val="20"/>
              </w:rPr>
              <w:t xml:space="preserve">2.2. Ley de Obras Públicas y Servicios relacionados con las Mismas y su Reglamento </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jc w:val="both"/>
              <w:rPr>
                <w:rFonts w:ascii="Arial" w:hAnsi="Arial" w:cs="Arial"/>
                <w:color w:val="000000"/>
                <w:sz w:val="20"/>
                <w:szCs w:val="20"/>
              </w:rPr>
            </w:pPr>
            <w:r w:rsidRPr="00F124D5">
              <w:rPr>
                <w:rFonts w:ascii="Arial" w:hAnsi="Arial" w:cs="Arial"/>
                <w:color w:val="000000"/>
                <w:sz w:val="20"/>
                <w:szCs w:val="20"/>
              </w:rPr>
              <w:t>Tópicos, subtemas, capítulos, apartados, títulos, preceptos legales, epígrafes, definiciones o descripción</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F124D5" w:rsidP="00F124D5">
            <w:pPr>
              <w:jc w:val="both"/>
              <w:rPr>
                <w:rFonts w:ascii="Arial" w:hAnsi="Arial" w:cs="Arial"/>
                <w:color w:val="000000"/>
                <w:sz w:val="20"/>
                <w:szCs w:val="20"/>
              </w:rPr>
            </w:pPr>
            <w:r w:rsidRPr="00F124D5">
              <w:rPr>
                <w:rFonts w:ascii="Arial" w:hAnsi="Arial" w:cs="Arial"/>
                <w:color w:val="000000"/>
                <w:sz w:val="20"/>
                <w:szCs w:val="20"/>
              </w:rPr>
              <w:t>Título Segundo, De las Obras y Servicios por Contrato, Capítulo Primero, De Licitación Pública, Sección I, Generalidades, Artículo 31, 32, 33, 34, 35, 36 y 37</w:t>
            </w:r>
            <w:r w:rsidRPr="00F124D5">
              <w:rPr>
                <w:rFonts w:ascii="Arial" w:hAnsi="Arial" w:cs="Arial"/>
                <w:color w:val="000000"/>
                <w:sz w:val="20"/>
                <w:szCs w:val="20"/>
              </w:rPr>
              <w:br/>
              <w:t>Capítulo Segundo, De las Excepciones a la Licitación Pública, Artículo 73 y 74</w:t>
            </w:r>
          </w:p>
        </w:tc>
      </w:tr>
      <w:tr w:rsidR="00F124D5" w:rsidRPr="008E4E56" w:rsidTr="00F124D5">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F124D5" w:rsidP="00F124D5">
            <w:pPr>
              <w:rPr>
                <w:rFonts w:ascii="Arial" w:hAnsi="Arial" w:cs="Arial"/>
                <w:color w:val="000000"/>
                <w:sz w:val="20"/>
                <w:szCs w:val="20"/>
              </w:rPr>
            </w:pPr>
            <w:r w:rsidRPr="00F124D5">
              <w:rPr>
                <w:rFonts w:ascii="Arial" w:hAnsi="Arial" w:cs="Arial"/>
                <w:color w:val="000000"/>
                <w:sz w:val="20"/>
                <w:szCs w:val="20"/>
              </w:rPr>
              <w:t>Página Web</w:t>
            </w:r>
          </w:p>
        </w:tc>
      </w:tr>
      <w:tr w:rsidR="00F124D5"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F124D5" w:rsidRPr="00F124D5" w:rsidRDefault="005374E7" w:rsidP="00F124D5">
            <w:pPr>
              <w:rPr>
                <w:rFonts w:ascii="Calibri" w:hAnsi="Calibri"/>
                <w:color w:val="0000FF"/>
                <w:sz w:val="20"/>
                <w:szCs w:val="20"/>
                <w:u w:val="single"/>
              </w:rPr>
            </w:pPr>
            <w:hyperlink r:id="rId63" w:history="1">
              <w:r w:rsidR="00F124D5" w:rsidRPr="00F124D5">
                <w:rPr>
                  <w:rStyle w:val="Hipervnculo"/>
                  <w:rFonts w:ascii="Calibri" w:hAnsi="Calibri"/>
                  <w:sz w:val="20"/>
                  <w:szCs w:val="20"/>
                </w:rPr>
                <w:t xml:space="preserve">http://www.diputados.gob.mx/LeyesBiblio/regley/Reg_LOPSRM.pdf </w:t>
              </w:r>
            </w:hyperlink>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jc w:val="both"/>
              <w:rPr>
                <w:rFonts w:ascii="Arial" w:hAnsi="Arial" w:cs="Arial"/>
                <w:b/>
                <w:bCs/>
                <w:color w:val="000000"/>
                <w:sz w:val="20"/>
                <w:szCs w:val="20"/>
              </w:rPr>
            </w:pPr>
            <w:r>
              <w:rPr>
                <w:rFonts w:ascii="Arial" w:hAnsi="Arial" w:cs="Arial"/>
                <w:b/>
                <w:bCs/>
                <w:color w:val="000000"/>
                <w:sz w:val="20"/>
                <w:szCs w:val="20"/>
              </w:rPr>
              <w:t>Subtema 2.4.</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3E7C13" w:rsidRDefault="0079193A" w:rsidP="0079193A">
            <w:pPr>
              <w:jc w:val="both"/>
              <w:rPr>
                <w:rFonts w:ascii="Arial" w:hAnsi="Arial" w:cs="Arial"/>
                <w:b/>
                <w:bCs/>
                <w:color w:val="000000"/>
                <w:sz w:val="20"/>
                <w:szCs w:val="20"/>
              </w:rPr>
            </w:pPr>
            <w:r w:rsidRPr="0079193A">
              <w:rPr>
                <w:rFonts w:ascii="Arial" w:hAnsi="Arial" w:cs="Arial"/>
                <w:b/>
                <w:color w:val="000000"/>
                <w:sz w:val="20"/>
                <w:szCs w:val="20"/>
              </w:rPr>
              <w:t>Ley Federal sobre Monumentos y  Zonas Arqueológicas, Artísticos  e Históricos</w:t>
            </w:r>
          </w:p>
        </w:tc>
      </w:tr>
      <w:tr w:rsidR="0079193A" w:rsidRPr="008E4E56" w:rsidTr="0079193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Bibliografía</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Ley Federal sobre Monumentos y  Zonas Arqueológicas, Artísticos  e Históricos</w:t>
            </w:r>
          </w:p>
        </w:tc>
      </w:tr>
      <w:tr w:rsidR="0079193A" w:rsidRPr="008E4E56" w:rsidTr="0079193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jc w:val="both"/>
              <w:rPr>
                <w:rFonts w:ascii="Arial" w:hAnsi="Arial" w:cs="Arial"/>
                <w:color w:val="000000"/>
                <w:sz w:val="20"/>
                <w:szCs w:val="20"/>
              </w:rPr>
            </w:pPr>
            <w:r w:rsidRPr="0079193A">
              <w:rPr>
                <w:rFonts w:ascii="Arial" w:hAnsi="Arial" w:cs="Arial"/>
                <w:color w:val="000000"/>
                <w:sz w:val="20"/>
                <w:szCs w:val="20"/>
              </w:rPr>
              <w:t>Tópicos, subtemas, capítulos, apartados, títulos, preceptos legales, epígrafes, definiciones o descripción</w:t>
            </w:r>
          </w:p>
        </w:tc>
      </w:tr>
      <w:tr w:rsidR="0079193A" w:rsidRPr="008E4E56" w:rsidTr="00736C46">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Capítulo I, Disposiciones Generales, Articulo 4, 5, 6, 7 y 12</w:t>
            </w:r>
            <w:r w:rsidRPr="0079193A">
              <w:rPr>
                <w:rFonts w:ascii="Arial" w:hAnsi="Arial" w:cs="Arial"/>
                <w:color w:val="000000"/>
                <w:sz w:val="20"/>
                <w:szCs w:val="20"/>
              </w:rPr>
              <w:br/>
              <w:t>Capítulo III, De los Monumentos Arqueológicos, Artísticos e Históricos, Artículo 36</w:t>
            </w:r>
          </w:p>
        </w:tc>
      </w:tr>
      <w:tr w:rsidR="0079193A" w:rsidRPr="008E4E56" w:rsidTr="0079193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Página Web</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79193A" w:rsidRDefault="005374E7" w:rsidP="0079193A">
            <w:pPr>
              <w:rPr>
                <w:rFonts w:ascii="Calibri" w:hAnsi="Calibri"/>
                <w:color w:val="0000FF"/>
                <w:sz w:val="20"/>
                <w:szCs w:val="20"/>
                <w:u w:val="single"/>
              </w:rPr>
            </w:pPr>
            <w:hyperlink r:id="rId64" w:history="1">
              <w:r w:rsidR="0079193A" w:rsidRPr="0079193A">
                <w:rPr>
                  <w:rStyle w:val="Hipervnculo"/>
                  <w:rFonts w:ascii="Calibri" w:hAnsi="Calibri"/>
                  <w:sz w:val="20"/>
                  <w:szCs w:val="20"/>
                </w:rPr>
                <w:t>http://www.inah.gob.mx/Transparencia/Archivos/207_regla_ley_fed_mntos_zon_arq.pdf</w:t>
              </w:r>
            </w:hyperlink>
          </w:p>
        </w:tc>
      </w:tr>
      <w:tr w:rsidR="0079193A" w:rsidRPr="008E4E56" w:rsidTr="0079193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b/>
                <w:bCs/>
                <w:color w:val="000000"/>
                <w:sz w:val="20"/>
                <w:szCs w:val="20"/>
              </w:rPr>
            </w:pPr>
            <w:r>
              <w:rPr>
                <w:rFonts w:ascii="Arial" w:hAnsi="Arial" w:cs="Arial"/>
                <w:b/>
                <w:bCs/>
                <w:color w:val="000000"/>
                <w:sz w:val="20"/>
                <w:szCs w:val="20"/>
              </w:rPr>
              <w:t>Tema 3</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9193A" w:rsidRPr="00DC1381" w:rsidRDefault="0079193A" w:rsidP="0079193A">
            <w:pPr>
              <w:rPr>
                <w:rFonts w:ascii="Arial" w:hAnsi="Arial" w:cs="Arial"/>
                <w:b/>
                <w:bCs/>
                <w:color w:val="000000"/>
                <w:sz w:val="20"/>
                <w:szCs w:val="20"/>
              </w:rPr>
            </w:pPr>
            <w:r w:rsidRPr="0079193A">
              <w:rPr>
                <w:rFonts w:ascii="Arial" w:hAnsi="Arial" w:cs="Arial"/>
                <w:b/>
                <w:bCs/>
                <w:color w:val="000000"/>
                <w:sz w:val="20"/>
                <w:szCs w:val="20"/>
              </w:rPr>
              <w:t>Políticas Culturales</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jc w:val="both"/>
              <w:rPr>
                <w:rFonts w:ascii="Arial" w:hAnsi="Arial" w:cs="Arial"/>
                <w:b/>
                <w:bCs/>
                <w:color w:val="000000"/>
                <w:sz w:val="20"/>
                <w:szCs w:val="20"/>
              </w:rPr>
            </w:pPr>
            <w:r>
              <w:rPr>
                <w:rFonts w:ascii="Arial" w:hAnsi="Arial" w:cs="Arial"/>
                <w:b/>
                <w:bCs/>
                <w:color w:val="000000"/>
                <w:sz w:val="20"/>
                <w:szCs w:val="20"/>
              </w:rPr>
              <w:t>Subtema 3.1.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3E7C13" w:rsidRDefault="0079193A" w:rsidP="0079193A">
            <w:pPr>
              <w:jc w:val="both"/>
              <w:rPr>
                <w:rFonts w:ascii="Arial" w:hAnsi="Arial" w:cs="Arial"/>
                <w:b/>
                <w:bCs/>
                <w:color w:val="000000"/>
                <w:sz w:val="20"/>
                <w:szCs w:val="20"/>
              </w:rPr>
            </w:pPr>
            <w:r w:rsidRPr="0079193A">
              <w:rPr>
                <w:rFonts w:ascii="Arial" w:hAnsi="Arial" w:cs="Arial"/>
                <w:b/>
                <w:color w:val="000000"/>
                <w:sz w:val="20"/>
                <w:szCs w:val="20"/>
              </w:rPr>
              <w:t>Marco Conceptual e institucional de las Políticas culturales y gestión del Patrimonio Cultural</w:t>
            </w:r>
          </w:p>
        </w:tc>
      </w:tr>
      <w:tr w:rsidR="0079193A"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Bibliografía</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79193A" w:rsidRDefault="0079193A" w:rsidP="0079193A">
            <w:pPr>
              <w:jc w:val="both"/>
              <w:rPr>
                <w:rFonts w:ascii="Arial" w:hAnsi="Arial" w:cs="Arial"/>
                <w:color w:val="000000"/>
                <w:sz w:val="20"/>
                <w:szCs w:val="20"/>
              </w:rPr>
            </w:pPr>
            <w:r w:rsidRPr="0079193A">
              <w:rPr>
                <w:rFonts w:ascii="Arial" w:hAnsi="Arial" w:cs="Arial"/>
                <w:color w:val="000000"/>
                <w:sz w:val="20"/>
                <w:szCs w:val="20"/>
              </w:rPr>
              <w:t xml:space="preserve">Rodriguez Barba, F. </w:t>
            </w:r>
            <w:r w:rsidRPr="0079193A">
              <w:rPr>
                <w:rFonts w:ascii="Arial" w:hAnsi="Arial" w:cs="Arial"/>
                <w:i/>
                <w:iCs/>
                <w:color w:val="000000"/>
                <w:sz w:val="20"/>
                <w:szCs w:val="20"/>
              </w:rPr>
              <w:t>Las políticas culturales del México contemporáneo en el contexto de la Convención sobre diversidad Cultural de la UNESCO</w:t>
            </w:r>
            <w:r w:rsidRPr="0079193A">
              <w:rPr>
                <w:rFonts w:ascii="Arial" w:hAnsi="Arial" w:cs="Arial"/>
                <w:color w:val="000000"/>
                <w:sz w:val="20"/>
                <w:szCs w:val="20"/>
              </w:rPr>
              <w:t xml:space="preserve">. en La Chronique des Amériques, Jun 2008 No 11. Observatoire des Ameriques. </w:t>
            </w:r>
          </w:p>
        </w:tc>
      </w:tr>
      <w:tr w:rsidR="0079193A"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jc w:val="both"/>
              <w:rPr>
                <w:rFonts w:ascii="Arial" w:hAnsi="Arial" w:cs="Arial"/>
                <w:color w:val="000000"/>
                <w:sz w:val="20"/>
                <w:szCs w:val="20"/>
              </w:rPr>
            </w:pPr>
            <w:r w:rsidRPr="0079193A">
              <w:rPr>
                <w:rFonts w:ascii="Arial" w:hAnsi="Arial" w:cs="Arial"/>
                <w:color w:val="000000"/>
                <w:sz w:val="20"/>
                <w:szCs w:val="20"/>
              </w:rPr>
              <w:t>Tópicos, subtemas, capítulos, apartados, títulos, preceptos legales, epígrafes, definiciones o descripción</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Todo el contenido</w:t>
            </w:r>
          </w:p>
        </w:tc>
      </w:tr>
      <w:tr w:rsidR="0079193A"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79193A" w:rsidRDefault="0079193A" w:rsidP="0079193A">
            <w:pPr>
              <w:rPr>
                <w:rFonts w:ascii="Arial" w:hAnsi="Arial" w:cs="Arial"/>
                <w:color w:val="000000"/>
                <w:sz w:val="20"/>
                <w:szCs w:val="20"/>
              </w:rPr>
            </w:pPr>
            <w:r w:rsidRPr="0079193A">
              <w:rPr>
                <w:rFonts w:ascii="Arial" w:hAnsi="Arial" w:cs="Arial"/>
                <w:color w:val="000000"/>
                <w:sz w:val="20"/>
                <w:szCs w:val="20"/>
              </w:rPr>
              <w:t>Página Web</w:t>
            </w:r>
          </w:p>
        </w:tc>
      </w:tr>
      <w:tr w:rsidR="0079193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79193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79193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9193A" w:rsidRPr="0079193A" w:rsidRDefault="005374E7" w:rsidP="0079193A">
            <w:pPr>
              <w:rPr>
                <w:rFonts w:ascii="Calibri" w:hAnsi="Calibri"/>
                <w:color w:val="0000FF"/>
                <w:sz w:val="20"/>
                <w:szCs w:val="20"/>
                <w:u w:val="single"/>
              </w:rPr>
            </w:pPr>
            <w:hyperlink r:id="rId65" w:history="1">
              <w:r w:rsidR="0079193A" w:rsidRPr="0079193A">
                <w:rPr>
                  <w:rStyle w:val="Hipervnculo"/>
                  <w:rFonts w:ascii="Calibri" w:hAnsi="Calibri"/>
                  <w:sz w:val="20"/>
                  <w:szCs w:val="20"/>
                </w:rPr>
                <w:t>http://www.ieim.uqam.ca/IMG/pdf/chro_RODRIGUEZ_BARBA_08_11.pdf</w:t>
              </w:r>
            </w:hyperlink>
          </w:p>
        </w:tc>
      </w:tr>
      <w:tr w:rsidR="00F124D5"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Pr="00DC1381" w:rsidRDefault="00F124D5"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4D5" w:rsidRDefault="00F124D5"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124D5" w:rsidRPr="00F124D5" w:rsidRDefault="006D2A39" w:rsidP="00F124D5">
            <w:pPr>
              <w:jc w:val="both"/>
              <w:rPr>
                <w:rFonts w:ascii="Arial" w:hAnsi="Arial" w:cs="Arial"/>
                <w:b/>
                <w:color w:val="000000"/>
                <w:sz w:val="20"/>
                <w:szCs w:val="20"/>
              </w:rPr>
            </w:pPr>
            <w:r w:rsidRPr="0079193A">
              <w:rPr>
                <w:rFonts w:ascii="Arial" w:hAnsi="Arial" w:cs="Arial"/>
                <w:color w:val="000000"/>
                <w:sz w:val="20"/>
                <w:szCs w:val="20"/>
              </w:rPr>
              <w:t>Bibliografía</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6D2A39" w:rsidP="006D2A39">
            <w:pPr>
              <w:jc w:val="both"/>
              <w:rPr>
                <w:rFonts w:ascii="Arial" w:hAnsi="Arial" w:cs="Arial"/>
                <w:color w:val="000000"/>
                <w:sz w:val="20"/>
                <w:szCs w:val="20"/>
              </w:rPr>
            </w:pPr>
            <w:r>
              <w:rPr>
                <w:rFonts w:ascii="Arial" w:hAnsi="Arial" w:cs="Arial"/>
                <w:color w:val="000000"/>
                <w:sz w:val="20"/>
                <w:szCs w:val="20"/>
              </w:rPr>
              <w:t xml:space="preserve">Jiménez López, Lucina. </w:t>
            </w:r>
            <w:r>
              <w:rPr>
                <w:rFonts w:ascii="Arial" w:hAnsi="Arial" w:cs="Arial"/>
                <w:i/>
                <w:iCs/>
                <w:color w:val="000000"/>
                <w:sz w:val="20"/>
                <w:szCs w:val="20"/>
              </w:rPr>
              <w:t>Políticas culturales en  transición. Retos y escenarios de la gestión cultural en México</w:t>
            </w:r>
            <w:r>
              <w:rPr>
                <w:rFonts w:ascii="Arial" w:hAnsi="Arial" w:cs="Arial"/>
                <w:color w:val="000000"/>
                <w:sz w:val="20"/>
                <w:szCs w:val="20"/>
              </w:rPr>
              <w:t xml:space="preserve">, CONACULTA, Colección Intersecciones N°12,  México, D.F. 2006.  </w:t>
            </w:r>
          </w:p>
        </w:tc>
      </w:tr>
      <w:tr w:rsidR="006D2A39"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D2A39" w:rsidRDefault="006D2A39" w:rsidP="006D2A39">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6D2A39" w:rsidP="006D2A39">
            <w:pPr>
              <w:rPr>
                <w:rFonts w:ascii="Arial" w:hAnsi="Arial" w:cs="Arial"/>
                <w:color w:val="000000"/>
                <w:sz w:val="20"/>
                <w:szCs w:val="20"/>
              </w:rPr>
            </w:pPr>
            <w:r>
              <w:rPr>
                <w:rFonts w:ascii="Arial" w:hAnsi="Arial" w:cs="Arial"/>
                <w:color w:val="000000"/>
                <w:sz w:val="20"/>
                <w:szCs w:val="20"/>
              </w:rPr>
              <w:t>Capítulo 1 Políticas culturales; democracia y diversidad.</w:t>
            </w:r>
          </w:p>
        </w:tc>
      </w:tr>
      <w:tr w:rsidR="006D2A39"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D2A39" w:rsidRDefault="006D2A39" w:rsidP="006D2A39">
            <w:pPr>
              <w:rPr>
                <w:rFonts w:ascii="Arial" w:hAnsi="Arial" w:cs="Arial"/>
                <w:color w:val="000000"/>
                <w:sz w:val="20"/>
                <w:szCs w:val="20"/>
              </w:rPr>
            </w:pPr>
            <w:r>
              <w:rPr>
                <w:rFonts w:ascii="Arial" w:hAnsi="Arial" w:cs="Arial"/>
                <w:color w:val="000000"/>
                <w:sz w:val="20"/>
                <w:szCs w:val="20"/>
              </w:rPr>
              <w:t>Página Web</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6D2A39" w:rsidP="006D2A39">
            <w:pPr>
              <w:rPr>
                <w:rFonts w:ascii="Arial" w:hAnsi="Arial" w:cs="Arial"/>
                <w:color w:val="000000"/>
                <w:sz w:val="20"/>
                <w:szCs w:val="20"/>
              </w:rPr>
            </w:pPr>
            <w:r>
              <w:rPr>
                <w:rFonts w:ascii="Arial" w:hAnsi="Arial" w:cs="Arial"/>
                <w:color w:val="000000"/>
                <w:sz w:val="20"/>
                <w:szCs w:val="20"/>
              </w:rPr>
              <w:t>No aplica</w:t>
            </w:r>
          </w:p>
        </w:tc>
      </w:tr>
      <w:tr w:rsidR="006D2A39"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D2A39" w:rsidRDefault="006D2A39" w:rsidP="006D2A39">
            <w:pPr>
              <w:jc w:val="both"/>
              <w:rPr>
                <w:rFonts w:ascii="Arial" w:hAnsi="Arial" w:cs="Arial"/>
                <w:color w:val="000000"/>
                <w:sz w:val="20"/>
                <w:szCs w:val="20"/>
              </w:rPr>
            </w:pPr>
            <w:r w:rsidRPr="0079193A">
              <w:rPr>
                <w:rFonts w:ascii="Arial" w:hAnsi="Arial" w:cs="Arial"/>
                <w:color w:val="000000"/>
                <w:sz w:val="20"/>
                <w:szCs w:val="20"/>
              </w:rPr>
              <w:t>Bibliografía</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6D2A39" w:rsidP="006D2A39">
            <w:pPr>
              <w:jc w:val="both"/>
              <w:rPr>
                <w:rFonts w:ascii="Arial" w:hAnsi="Arial" w:cs="Arial"/>
                <w:color w:val="000000"/>
                <w:sz w:val="20"/>
                <w:szCs w:val="20"/>
              </w:rPr>
            </w:pPr>
            <w:r>
              <w:rPr>
                <w:rFonts w:ascii="Arial" w:hAnsi="Arial" w:cs="Arial"/>
                <w:color w:val="000000"/>
                <w:sz w:val="20"/>
                <w:szCs w:val="20"/>
              </w:rPr>
              <w:t xml:space="preserve">Piedras, Ernesto. </w:t>
            </w:r>
            <w:r>
              <w:rPr>
                <w:rFonts w:ascii="Arial" w:hAnsi="Arial" w:cs="Arial"/>
                <w:i/>
                <w:iCs/>
                <w:color w:val="000000"/>
                <w:sz w:val="20"/>
                <w:szCs w:val="20"/>
              </w:rPr>
              <w:t>Industrias Culturales para el Desarrollo Integral en México y América Latina.</w:t>
            </w:r>
            <w:r>
              <w:rPr>
                <w:rFonts w:ascii="Arial" w:hAnsi="Arial" w:cs="Arial"/>
                <w:color w:val="000000"/>
                <w:sz w:val="20"/>
                <w:szCs w:val="20"/>
              </w:rPr>
              <w:t xml:space="preserve"> Preparado para Inter-American Culture and Development Foundation.</w:t>
            </w:r>
          </w:p>
        </w:tc>
      </w:tr>
      <w:tr w:rsidR="006D2A39"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D2A39" w:rsidRDefault="006D2A39" w:rsidP="006D2A39">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6D2A39" w:rsidP="006D2A39">
            <w:pPr>
              <w:rPr>
                <w:rFonts w:ascii="Arial" w:hAnsi="Arial" w:cs="Arial"/>
                <w:color w:val="000000"/>
                <w:sz w:val="20"/>
                <w:szCs w:val="20"/>
              </w:rPr>
            </w:pPr>
            <w:r>
              <w:rPr>
                <w:rFonts w:ascii="Arial" w:hAnsi="Arial" w:cs="Arial"/>
                <w:color w:val="000000"/>
                <w:sz w:val="20"/>
                <w:szCs w:val="20"/>
              </w:rPr>
              <w:t>Todo el contenido</w:t>
            </w:r>
          </w:p>
        </w:tc>
      </w:tr>
      <w:tr w:rsidR="006D2A39" w:rsidRPr="008E4E56" w:rsidTr="006D2A3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D2A39" w:rsidRDefault="006D2A39" w:rsidP="006D2A39">
            <w:pPr>
              <w:rPr>
                <w:rFonts w:ascii="Arial" w:hAnsi="Arial" w:cs="Arial"/>
                <w:color w:val="000000"/>
                <w:sz w:val="20"/>
                <w:szCs w:val="20"/>
              </w:rPr>
            </w:pPr>
            <w:r>
              <w:rPr>
                <w:rFonts w:ascii="Arial" w:hAnsi="Arial" w:cs="Arial"/>
                <w:color w:val="000000"/>
                <w:sz w:val="20"/>
                <w:szCs w:val="20"/>
              </w:rPr>
              <w:t>Página Web</w:t>
            </w:r>
          </w:p>
        </w:tc>
      </w:tr>
      <w:tr w:rsidR="006D2A3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Pr="00DC1381" w:rsidRDefault="006D2A39" w:rsidP="006D2A3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39" w:rsidRDefault="006D2A39" w:rsidP="006D2A3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D2A39" w:rsidRDefault="005374E7" w:rsidP="006D2A39">
            <w:pPr>
              <w:rPr>
                <w:rFonts w:ascii="Calibri" w:hAnsi="Calibri"/>
                <w:color w:val="0000FF"/>
                <w:sz w:val="22"/>
                <w:szCs w:val="22"/>
                <w:u w:val="single"/>
              </w:rPr>
            </w:pPr>
            <w:hyperlink r:id="rId66" w:history="1">
              <w:r w:rsidR="006D2A39">
                <w:rPr>
                  <w:rStyle w:val="Hipervnculo"/>
                  <w:rFonts w:ascii="Calibri" w:hAnsi="Calibri"/>
                  <w:sz w:val="22"/>
                  <w:szCs w:val="22"/>
                </w:rPr>
                <w:t>http://www.iadb.org/OM/pdf/EPiedrasP1.pdf</w:t>
              </w:r>
            </w:hyperlink>
          </w:p>
        </w:tc>
      </w:tr>
      <w:tr w:rsidR="0079193A" w:rsidRPr="008E4E56" w:rsidTr="003C04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F124D5" w:rsidRDefault="003C0412" w:rsidP="00F124D5">
            <w:pPr>
              <w:jc w:val="both"/>
              <w:rPr>
                <w:rFonts w:ascii="Arial" w:hAnsi="Arial" w:cs="Arial"/>
                <w:b/>
                <w:color w:val="000000"/>
                <w:sz w:val="20"/>
                <w:szCs w:val="20"/>
              </w:rPr>
            </w:pPr>
            <w:r w:rsidRPr="0079193A">
              <w:rPr>
                <w:rFonts w:ascii="Arial" w:hAnsi="Arial" w:cs="Arial"/>
                <w:color w:val="000000"/>
                <w:sz w:val="20"/>
                <w:szCs w:val="20"/>
              </w:rPr>
              <w:t>Bibliografía</w:t>
            </w:r>
          </w:p>
        </w:tc>
      </w:tr>
      <w:tr w:rsidR="003C041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Pr="00DC1381" w:rsidRDefault="003C0412" w:rsidP="003C04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Default="003C0412" w:rsidP="003C041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0412" w:rsidRDefault="003C0412" w:rsidP="003C0412">
            <w:pPr>
              <w:jc w:val="both"/>
              <w:rPr>
                <w:rFonts w:ascii="Arial" w:hAnsi="Arial" w:cs="Arial"/>
                <w:color w:val="000000"/>
                <w:sz w:val="20"/>
                <w:szCs w:val="20"/>
              </w:rPr>
            </w:pPr>
            <w:r>
              <w:rPr>
                <w:rFonts w:ascii="Arial" w:hAnsi="Arial" w:cs="Arial"/>
                <w:color w:val="000000"/>
                <w:sz w:val="20"/>
                <w:szCs w:val="20"/>
              </w:rPr>
              <w:t>Ballart Hernandez J., Juan Tresserras J.</w:t>
            </w:r>
            <w:r>
              <w:rPr>
                <w:rFonts w:ascii="Arial" w:hAnsi="Arial" w:cs="Arial"/>
                <w:i/>
                <w:iCs/>
                <w:color w:val="000000"/>
                <w:sz w:val="20"/>
                <w:szCs w:val="20"/>
              </w:rPr>
              <w:t>Gestión del Patrimonio Cultural</w:t>
            </w:r>
            <w:r>
              <w:rPr>
                <w:rFonts w:ascii="Arial" w:hAnsi="Arial" w:cs="Arial"/>
                <w:color w:val="000000"/>
                <w:sz w:val="20"/>
                <w:szCs w:val="20"/>
              </w:rPr>
              <w:t>, Ariel Patrimonio 4</w:t>
            </w:r>
            <w:r>
              <w:rPr>
                <w:rFonts w:ascii="Arial" w:hAnsi="Arial" w:cs="Arial"/>
                <w:color w:val="000000"/>
                <w:sz w:val="20"/>
                <w:szCs w:val="20"/>
                <w:vertAlign w:val="superscript"/>
              </w:rPr>
              <w:t>a</w:t>
            </w:r>
            <w:r>
              <w:rPr>
                <w:rFonts w:ascii="Arial" w:hAnsi="Arial" w:cs="Arial"/>
                <w:color w:val="000000"/>
                <w:sz w:val="20"/>
                <w:szCs w:val="20"/>
              </w:rPr>
              <w:t xml:space="preserve"> Edición, Barcelona 2008.</w:t>
            </w:r>
          </w:p>
        </w:tc>
      </w:tr>
      <w:tr w:rsidR="003C0412" w:rsidRPr="008E4E56" w:rsidTr="003C04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Pr="00DC1381" w:rsidRDefault="003C0412" w:rsidP="003C04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Default="003C0412" w:rsidP="003C041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0412" w:rsidRDefault="003C0412" w:rsidP="003C0412">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3C041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Pr="00DC1381" w:rsidRDefault="003C0412" w:rsidP="003C04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Default="003C0412" w:rsidP="003C041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0412" w:rsidRDefault="003C0412" w:rsidP="003C0412">
            <w:pPr>
              <w:jc w:val="both"/>
              <w:rPr>
                <w:rFonts w:ascii="Arial" w:hAnsi="Arial" w:cs="Arial"/>
                <w:color w:val="000000"/>
                <w:sz w:val="20"/>
                <w:szCs w:val="20"/>
              </w:rPr>
            </w:pPr>
            <w:r>
              <w:rPr>
                <w:rFonts w:ascii="Arial" w:hAnsi="Arial" w:cs="Arial"/>
                <w:color w:val="000000"/>
                <w:sz w:val="20"/>
                <w:szCs w:val="20"/>
              </w:rPr>
              <w:t>Capítulo 1, El Patrimonio definido; Capitulo 6, las políticas culturales y el uso social del Patrimonio.</w:t>
            </w:r>
          </w:p>
        </w:tc>
      </w:tr>
      <w:tr w:rsidR="003C0412" w:rsidRPr="008E4E56" w:rsidTr="003C041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Pr="00DC1381" w:rsidRDefault="003C0412" w:rsidP="003C04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Default="003C0412" w:rsidP="003C041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C0412" w:rsidRDefault="003C0412" w:rsidP="003C0412">
            <w:pPr>
              <w:rPr>
                <w:rFonts w:ascii="Arial" w:hAnsi="Arial" w:cs="Arial"/>
                <w:color w:val="000000"/>
                <w:sz w:val="20"/>
                <w:szCs w:val="20"/>
              </w:rPr>
            </w:pPr>
            <w:r>
              <w:rPr>
                <w:rFonts w:ascii="Arial" w:hAnsi="Arial" w:cs="Arial"/>
                <w:color w:val="000000"/>
                <w:sz w:val="20"/>
                <w:szCs w:val="20"/>
              </w:rPr>
              <w:t>Página Web</w:t>
            </w:r>
          </w:p>
        </w:tc>
      </w:tr>
      <w:tr w:rsidR="003C041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Pr="00DC1381" w:rsidRDefault="003C0412" w:rsidP="003C041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0412" w:rsidRDefault="003C0412" w:rsidP="003C041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C0412" w:rsidRDefault="005374E7" w:rsidP="003C0412">
            <w:pPr>
              <w:rPr>
                <w:rFonts w:ascii="Calibri" w:hAnsi="Calibri"/>
                <w:color w:val="0000FF"/>
                <w:sz w:val="22"/>
                <w:szCs w:val="22"/>
                <w:u w:val="single"/>
              </w:rPr>
            </w:pPr>
            <w:hyperlink r:id="rId67" w:history="1">
              <w:r w:rsidR="003C0412">
                <w:rPr>
                  <w:rStyle w:val="Hipervnculo"/>
                  <w:rFonts w:ascii="Calibri" w:hAnsi="Calibri"/>
                  <w:sz w:val="22"/>
                  <w:szCs w:val="22"/>
                </w:rPr>
                <w:t>http://www.iadb.org/om/pdf/epiedrasp1.pdf</w:t>
              </w:r>
            </w:hyperlink>
          </w:p>
        </w:tc>
      </w:tr>
      <w:tr w:rsidR="0079193A" w:rsidRPr="008E4E56" w:rsidTr="00D729E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F124D5" w:rsidRDefault="00D729EB" w:rsidP="00F124D5">
            <w:pPr>
              <w:jc w:val="both"/>
              <w:rPr>
                <w:rFonts w:ascii="Arial" w:hAnsi="Arial" w:cs="Arial"/>
                <w:b/>
                <w:color w:val="000000"/>
                <w:sz w:val="20"/>
                <w:szCs w:val="20"/>
              </w:rPr>
            </w:pPr>
            <w:r w:rsidRPr="0079193A">
              <w:rPr>
                <w:rFonts w:ascii="Arial" w:hAnsi="Arial" w:cs="Arial"/>
                <w:color w:val="000000"/>
                <w:sz w:val="20"/>
                <w:szCs w:val="20"/>
              </w:rPr>
              <w:t>Bibliografía</w:t>
            </w:r>
          </w:p>
        </w:tc>
      </w:tr>
      <w:tr w:rsidR="00D729EB"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D729E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D729E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729EB" w:rsidRDefault="00D729EB" w:rsidP="00D729EB">
            <w:pPr>
              <w:jc w:val="both"/>
              <w:rPr>
                <w:rFonts w:ascii="Arial" w:hAnsi="Arial" w:cs="Arial"/>
                <w:color w:val="000000"/>
                <w:sz w:val="20"/>
                <w:szCs w:val="20"/>
              </w:rPr>
            </w:pPr>
            <w:r>
              <w:rPr>
                <w:rFonts w:ascii="Arial" w:hAnsi="Arial" w:cs="Arial"/>
                <w:color w:val="000000"/>
                <w:sz w:val="20"/>
                <w:szCs w:val="20"/>
              </w:rPr>
              <w:t xml:space="preserve">Bonfil, Batalla G., </w:t>
            </w:r>
            <w:r>
              <w:rPr>
                <w:rFonts w:ascii="Arial" w:hAnsi="Arial" w:cs="Arial"/>
                <w:i/>
                <w:iCs/>
                <w:color w:val="000000"/>
                <w:sz w:val="20"/>
                <w:szCs w:val="20"/>
              </w:rPr>
              <w:t>Pensar nuestra Cultura,</w:t>
            </w:r>
            <w:r>
              <w:rPr>
                <w:rFonts w:ascii="Arial" w:hAnsi="Arial" w:cs="Arial"/>
                <w:color w:val="000000"/>
                <w:sz w:val="20"/>
                <w:szCs w:val="20"/>
              </w:rPr>
              <w:t xml:space="preserve"> en </w:t>
            </w:r>
            <w:r>
              <w:rPr>
                <w:rFonts w:ascii="Arial" w:hAnsi="Arial" w:cs="Arial"/>
                <w:i/>
                <w:iCs/>
                <w:color w:val="000000"/>
                <w:sz w:val="20"/>
                <w:szCs w:val="20"/>
              </w:rPr>
              <w:t>Antología de Diálogos en Acción Primera Etapa</w:t>
            </w:r>
            <w:r>
              <w:rPr>
                <w:rFonts w:ascii="Arial" w:hAnsi="Arial" w:cs="Arial"/>
                <w:color w:val="000000"/>
                <w:sz w:val="20"/>
                <w:szCs w:val="20"/>
              </w:rPr>
              <w:t>. CONACULTA , Dirección de Culturas Populares, México, D.F. 2004</w:t>
            </w:r>
          </w:p>
        </w:tc>
      </w:tr>
      <w:tr w:rsidR="00D729EB" w:rsidRPr="008E4E56" w:rsidTr="00D729EB">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D729E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D729E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729EB" w:rsidRDefault="00D729EB" w:rsidP="00D729EB">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D729EB"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D729E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D729E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729EB" w:rsidRDefault="00D729EB" w:rsidP="00D729EB">
            <w:pPr>
              <w:rPr>
                <w:rFonts w:ascii="Arial" w:hAnsi="Arial" w:cs="Arial"/>
                <w:color w:val="000000"/>
                <w:sz w:val="20"/>
                <w:szCs w:val="20"/>
              </w:rPr>
            </w:pPr>
            <w:r>
              <w:rPr>
                <w:rFonts w:ascii="Arial" w:hAnsi="Arial" w:cs="Arial"/>
                <w:color w:val="000000"/>
                <w:sz w:val="20"/>
                <w:szCs w:val="20"/>
              </w:rPr>
              <w:t>Todo el contenido</w:t>
            </w:r>
          </w:p>
        </w:tc>
      </w:tr>
      <w:tr w:rsidR="00D729EB"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D729E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D729E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729EB" w:rsidRDefault="00D729EB" w:rsidP="00D729EB">
            <w:pPr>
              <w:rPr>
                <w:rFonts w:ascii="Arial" w:hAnsi="Arial" w:cs="Arial"/>
                <w:color w:val="000000"/>
                <w:sz w:val="20"/>
                <w:szCs w:val="20"/>
              </w:rPr>
            </w:pPr>
            <w:r>
              <w:rPr>
                <w:rFonts w:ascii="Arial" w:hAnsi="Arial" w:cs="Arial"/>
                <w:color w:val="000000"/>
                <w:sz w:val="20"/>
                <w:szCs w:val="20"/>
              </w:rPr>
              <w:t>Página Web</w:t>
            </w:r>
          </w:p>
        </w:tc>
      </w:tr>
      <w:tr w:rsidR="00D729EB"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D729EB">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D729EB">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D729EB" w:rsidRDefault="005374E7" w:rsidP="00D729EB">
            <w:pPr>
              <w:rPr>
                <w:rFonts w:ascii="Calibri" w:hAnsi="Calibri"/>
                <w:color w:val="0000FF"/>
                <w:sz w:val="22"/>
                <w:szCs w:val="22"/>
                <w:u w:val="single"/>
              </w:rPr>
            </w:pPr>
            <w:hyperlink r:id="rId68" w:history="1">
              <w:r w:rsidR="00D729EB">
                <w:rPr>
                  <w:rStyle w:val="Hipervnculo"/>
                  <w:rFonts w:ascii="Calibri" w:hAnsi="Calibri"/>
                  <w:sz w:val="22"/>
                  <w:szCs w:val="22"/>
                </w:rPr>
                <w:t>http://www.ilam.org/viejo/ILAMDOC/sobi/Guillermo%20Bonfil_Pensarnuestracultura-Pat.pdf</w:t>
              </w:r>
            </w:hyperlink>
          </w:p>
        </w:tc>
      </w:tr>
      <w:tr w:rsidR="0079193A"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Pr="00DC1381" w:rsidRDefault="0079193A"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193A" w:rsidRDefault="0079193A"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193A" w:rsidRPr="00F124D5" w:rsidRDefault="003D74AD" w:rsidP="00F124D5">
            <w:pPr>
              <w:jc w:val="both"/>
              <w:rPr>
                <w:rFonts w:ascii="Arial" w:hAnsi="Arial" w:cs="Arial"/>
                <w:b/>
                <w:color w:val="000000"/>
                <w:sz w:val="20"/>
                <w:szCs w:val="20"/>
              </w:rPr>
            </w:pPr>
            <w:r w:rsidRPr="0079193A">
              <w:rPr>
                <w:rFonts w:ascii="Arial" w:hAnsi="Arial" w:cs="Arial"/>
                <w:color w:val="000000"/>
                <w:sz w:val="20"/>
                <w:szCs w:val="20"/>
              </w:rPr>
              <w:t>Bibliografía</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3D74AD" w:rsidP="003D74AD">
            <w:pPr>
              <w:jc w:val="both"/>
              <w:rPr>
                <w:rFonts w:ascii="Arial" w:hAnsi="Arial" w:cs="Arial"/>
                <w:color w:val="000000"/>
                <w:sz w:val="20"/>
                <w:szCs w:val="20"/>
              </w:rPr>
            </w:pPr>
            <w:r>
              <w:rPr>
                <w:rFonts w:ascii="Arial" w:hAnsi="Arial" w:cs="Arial"/>
                <w:color w:val="000000"/>
                <w:sz w:val="20"/>
                <w:szCs w:val="20"/>
              </w:rPr>
              <w:t xml:space="preserve">García Canclini, Néstor y Piedras Feria, Ernesto. </w:t>
            </w:r>
            <w:r>
              <w:rPr>
                <w:rFonts w:ascii="Arial" w:hAnsi="Arial" w:cs="Arial"/>
                <w:i/>
                <w:iCs/>
                <w:color w:val="000000"/>
                <w:sz w:val="20"/>
                <w:szCs w:val="20"/>
              </w:rPr>
              <w:t>Las industrias culturales y el desarrollo de México</w:t>
            </w:r>
            <w:r>
              <w:rPr>
                <w:rFonts w:ascii="Arial" w:hAnsi="Arial" w:cs="Arial"/>
                <w:color w:val="000000"/>
                <w:sz w:val="20"/>
                <w:szCs w:val="20"/>
              </w:rPr>
              <w:t>. México, Siglo XXI. 2006</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D74AD" w:rsidRDefault="003D74AD" w:rsidP="003D74A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Capítulo I. La nueva escena sociocultural</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Página Web</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No aplica</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b/>
                <w:bCs/>
                <w:color w:val="000000"/>
                <w:sz w:val="20"/>
                <w:szCs w:val="20"/>
              </w:rPr>
            </w:pPr>
            <w:r>
              <w:rPr>
                <w:rFonts w:ascii="Arial" w:hAnsi="Arial" w:cs="Arial"/>
                <w:b/>
                <w:bCs/>
                <w:color w:val="000000"/>
                <w:sz w:val="20"/>
                <w:szCs w:val="20"/>
              </w:rPr>
              <w:lastRenderedPageBreak/>
              <w:t>Tema 4</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3D74AD" w:rsidRPr="00DC1381" w:rsidRDefault="003D74AD" w:rsidP="003D74AD">
            <w:pPr>
              <w:rPr>
                <w:rFonts w:ascii="Arial" w:hAnsi="Arial" w:cs="Arial"/>
                <w:b/>
                <w:bCs/>
                <w:color w:val="000000"/>
                <w:sz w:val="20"/>
                <w:szCs w:val="20"/>
              </w:rPr>
            </w:pPr>
            <w:r w:rsidRPr="003D74AD">
              <w:rPr>
                <w:rFonts w:ascii="Arial" w:hAnsi="Arial" w:cs="Arial"/>
                <w:b/>
                <w:bCs/>
                <w:color w:val="000000"/>
                <w:sz w:val="20"/>
                <w:szCs w:val="20"/>
              </w:rPr>
              <w:t>Promoción Cultural</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jc w:val="both"/>
              <w:rPr>
                <w:rFonts w:ascii="Arial" w:hAnsi="Arial" w:cs="Arial"/>
                <w:b/>
                <w:bCs/>
                <w:color w:val="000000"/>
                <w:sz w:val="20"/>
                <w:szCs w:val="20"/>
              </w:rPr>
            </w:pPr>
            <w:r>
              <w:rPr>
                <w:rFonts w:ascii="Arial" w:hAnsi="Arial" w:cs="Arial"/>
                <w:b/>
                <w:bCs/>
                <w:color w:val="000000"/>
                <w:sz w:val="20"/>
                <w:szCs w:val="20"/>
              </w:rPr>
              <w:t>Subtema 4.1.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Pr="003E7C13" w:rsidRDefault="003D74AD" w:rsidP="003D74AD">
            <w:pPr>
              <w:jc w:val="both"/>
              <w:rPr>
                <w:rFonts w:ascii="Arial" w:hAnsi="Arial" w:cs="Arial"/>
                <w:b/>
                <w:bCs/>
                <w:color w:val="000000"/>
                <w:sz w:val="20"/>
                <w:szCs w:val="20"/>
              </w:rPr>
            </w:pPr>
            <w:r w:rsidRPr="003D74AD">
              <w:rPr>
                <w:rFonts w:ascii="Arial" w:hAnsi="Arial" w:cs="Arial"/>
                <w:b/>
                <w:color w:val="000000"/>
                <w:sz w:val="20"/>
                <w:szCs w:val="20"/>
              </w:rPr>
              <w:t>Elaboración y gestión de proyectos culturales</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Bibliografía</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3D74AD" w:rsidP="003D74AD">
            <w:pPr>
              <w:jc w:val="both"/>
              <w:rPr>
                <w:rFonts w:ascii="Arial" w:hAnsi="Arial" w:cs="Arial"/>
                <w:color w:val="000000"/>
                <w:sz w:val="20"/>
                <w:szCs w:val="20"/>
              </w:rPr>
            </w:pPr>
            <w:r>
              <w:rPr>
                <w:rFonts w:ascii="Arial" w:hAnsi="Arial" w:cs="Arial"/>
                <w:color w:val="000000"/>
                <w:sz w:val="20"/>
                <w:szCs w:val="20"/>
              </w:rPr>
              <w:t xml:space="preserve">García Martínez, Carlos. </w:t>
            </w:r>
            <w:r>
              <w:rPr>
                <w:rFonts w:ascii="Arial" w:hAnsi="Arial" w:cs="Arial"/>
                <w:i/>
                <w:iCs/>
                <w:color w:val="000000"/>
                <w:sz w:val="20"/>
                <w:szCs w:val="20"/>
              </w:rPr>
              <w:t>Cómo elaborar un proyecto cultural (y no frustrarse si no lo seleccionan)</w:t>
            </w:r>
            <w:r>
              <w:rPr>
                <w:rFonts w:ascii="Arial" w:hAnsi="Arial" w:cs="Arial"/>
                <w:color w:val="000000"/>
                <w:sz w:val="20"/>
                <w:szCs w:val="20"/>
              </w:rPr>
              <w:t xml:space="preserve">. CONACULTA. Instituto de Cultura de Yucatán, México, D.F. </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D74AD" w:rsidRDefault="003D74AD" w:rsidP="003D74A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Capítulo II Cómo elaborar un proyecto, páginas 33 - 58.</w:t>
            </w:r>
          </w:p>
        </w:tc>
      </w:tr>
      <w:tr w:rsidR="003D74AD" w:rsidRPr="008E4E56" w:rsidTr="003D74A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3D74AD" w:rsidRDefault="003D74AD" w:rsidP="003D74AD">
            <w:pPr>
              <w:rPr>
                <w:rFonts w:ascii="Arial" w:hAnsi="Arial" w:cs="Arial"/>
                <w:color w:val="000000"/>
                <w:sz w:val="20"/>
                <w:szCs w:val="20"/>
              </w:rPr>
            </w:pPr>
            <w:r>
              <w:rPr>
                <w:rFonts w:ascii="Arial" w:hAnsi="Arial" w:cs="Arial"/>
                <w:color w:val="000000"/>
                <w:sz w:val="20"/>
                <w:szCs w:val="20"/>
              </w:rPr>
              <w:t>Página Web</w:t>
            </w:r>
          </w:p>
        </w:tc>
      </w:tr>
      <w:tr w:rsidR="003D74A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Pr="00DC1381" w:rsidRDefault="003D74AD" w:rsidP="003D74A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74AD" w:rsidRDefault="003D74AD" w:rsidP="003D74A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3D74AD" w:rsidRDefault="005374E7" w:rsidP="003D74AD">
            <w:pPr>
              <w:rPr>
                <w:rFonts w:ascii="Calibri" w:hAnsi="Calibri"/>
                <w:color w:val="0000FF"/>
                <w:sz w:val="22"/>
                <w:szCs w:val="22"/>
                <w:u w:val="single"/>
              </w:rPr>
            </w:pPr>
            <w:hyperlink r:id="rId69" w:history="1">
              <w:r w:rsidR="003D74AD">
                <w:rPr>
                  <w:rStyle w:val="Hipervnculo"/>
                  <w:rFonts w:ascii="Calibri" w:hAnsi="Calibri"/>
                  <w:sz w:val="22"/>
                  <w:szCs w:val="22"/>
                </w:rPr>
                <w:t>http://cultura.guanajuato.gob.mx/convocatorias/elaborar-proyecto.pdf</w:t>
              </w:r>
            </w:hyperlink>
          </w:p>
        </w:tc>
      </w:tr>
      <w:tr w:rsidR="00D729EB"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729EB" w:rsidRPr="00F124D5" w:rsidRDefault="007E1F3D" w:rsidP="00F124D5">
            <w:pPr>
              <w:jc w:val="both"/>
              <w:rPr>
                <w:rFonts w:ascii="Arial" w:hAnsi="Arial" w:cs="Arial"/>
                <w:b/>
                <w:color w:val="000000"/>
                <w:sz w:val="20"/>
                <w:szCs w:val="20"/>
              </w:rPr>
            </w:pPr>
            <w:r>
              <w:rPr>
                <w:rFonts w:ascii="Arial" w:hAnsi="Arial" w:cs="Arial"/>
                <w:color w:val="000000"/>
                <w:sz w:val="20"/>
                <w:szCs w:val="20"/>
              </w:rPr>
              <w:t>Bibliografía</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 xml:space="preserve">Consejo Nacional de la Cultura y las Artes de Chile. </w:t>
            </w:r>
            <w:r>
              <w:rPr>
                <w:rFonts w:ascii="Arial" w:hAnsi="Arial" w:cs="Arial"/>
                <w:i/>
                <w:iCs/>
                <w:color w:val="000000"/>
                <w:sz w:val="20"/>
                <w:szCs w:val="20"/>
              </w:rPr>
              <w:t>Guía para la gestión de proyectos culturales</w:t>
            </w:r>
            <w:r>
              <w:rPr>
                <w:rFonts w:ascii="Arial" w:hAnsi="Arial" w:cs="Arial"/>
                <w:color w:val="000000"/>
                <w:sz w:val="20"/>
                <w:szCs w:val="20"/>
              </w:rPr>
              <w:t>. Responsable de la edición Fabiola Leiva Cañete. Valparaíso, 2009.</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Capítulo II, Elaboración de Proyectos Culturales, páginas 19- 37.</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Página Web</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5374E7" w:rsidP="007E1F3D">
            <w:pPr>
              <w:rPr>
                <w:rFonts w:ascii="Calibri" w:hAnsi="Calibri"/>
                <w:color w:val="0000FF"/>
                <w:sz w:val="22"/>
                <w:szCs w:val="22"/>
                <w:u w:val="single"/>
              </w:rPr>
            </w:pPr>
            <w:hyperlink r:id="rId70" w:history="1">
              <w:r w:rsidR="007E1F3D">
                <w:rPr>
                  <w:rStyle w:val="Hipervnculo"/>
                  <w:rFonts w:ascii="Calibri" w:hAnsi="Calibri"/>
                  <w:sz w:val="22"/>
                  <w:szCs w:val="22"/>
                </w:rPr>
                <w:t>http://www.redinterlocal.org/IMG/pdf_guia_proyectos_culturales.pdf</w:t>
              </w:r>
            </w:hyperlink>
          </w:p>
        </w:tc>
      </w:tr>
      <w:tr w:rsidR="00D729EB"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729EB" w:rsidRPr="00F124D5" w:rsidRDefault="007E1F3D" w:rsidP="00F124D5">
            <w:pPr>
              <w:jc w:val="both"/>
              <w:rPr>
                <w:rFonts w:ascii="Arial" w:hAnsi="Arial" w:cs="Arial"/>
                <w:b/>
                <w:color w:val="000000"/>
                <w:sz w:val="20"/>
                <w:szCs w:val="20"/>
              </w:rPr>
            </w:pPr>
            <w:r>
              <w:rPr>
                <w:rFonts w:ascii="Arial" w:hAnsi="Arial" w:cs="Arial"/>
                <w:color w:val="000000"/>
                <w:sz w:val="20"/>
                <w:szCs w:val="20"/>
              </w:rPr>
              <w:t>Bibliografía</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 xml:space="preserve">Ander-Egg, Ezequiel/Aguilar José María.  </w:t>
            </w:r>
            <w:r>
              <w:rPr>
                <w:rFonts w:ascii="Arial" w:hAnsi="Arial" w:cs="Arial"/>
                <w:i/>
                <w:iCs/>
                <w:color w:val="000000"/>
                <w:sz w:val="20"/>
                <w:szCs w:val="20"/>
              </w:rPr>
              <w:t>Como elaborar un proyecto</w:t>
            </w:r>
            <w:r>
              <w:rPr>
                <w:rFonts w:ascii="Arial" w:hAnsi="Arial" w:cs="Arial"/>
                <w:color w:val="000000"/>
                <w:sz w:val="20"/>
                <w:szCs w:val="20"/>
              </w:rPr>
              <w:t>, Instituto de Ciencias Sociales Aplicadas, Argentina</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Todo el contenido</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Página Web</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5374E7" w:rsidP="007E1F3D">
            <w:pPr>
              <w:rPr>
                <w:rFonts w:ascii="Calibri" w:hAnsi="Calibri"/>
                <w:color w:val="0000FF"/>
                <w:sz w:val="22"/>
                <w:szCs w:val="22"/>
                <w:u w:val="single"/>
              </w:rPr>
            </w:pPr>
            <w:hyperlink r:id="rId71" w:history="1">
              <w:r w:rsidR="007E1F3D">
                <w:rPr>
                  <w:rStyle w:val="Hipervnculo"/>
                  <w:rFonts w:ascii="Calibri" w:hAnsi="Calibri"/>
                  <w:sz w:val="22"/>
                  <w:szCs w:val="22"/>
                </w:rPr>
                <w:t>http://idl.isead.edu.es:8080/jspui/bitstream/123456789/2359/1/9505822562.pdf</w:t>
              </w:r>
            </w:hyperlink>
          </w:p>
        </w:tc>
      </w:tr>
      <w:tr w:rsidR="00D729EB"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Pr="00DC1381" w:rsidRDefault="00D729EB"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B" w:rsidRDefault="00D729EB"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729EB" w:rsidRPr="00F124D5" w:rsidRDefault="007E1F3D" w:rsidP="00F124D5">
            <w:pPr>
              <w:jc w:val="both"/>
              <w:rPr>
                <w:rFonts w:ascii="Arial" w:hAnsi="Arial" w:cs="Arial"/>
                <w:b/>
                <w:color w:val="000000"/>
                <w:sz w:val="20"/>
                <w:szCs w:val="20"/>
              </w:rPr>
            </w:pPr>
            <w:r>
              <w:rPr>
                <w:rFonts w:ascii="Arial" w:hAnsi="Arial" w:cs="Arial"/>
                <w:color w:val="000000"/>
                <w:sz w:val="20"/>
                <w:szCs w:val="20"/>
              </w:rPr>
              <w:t>Bibliografía</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 xml:space="preserve">Roselló Cerezuela, D.  </w:t>
            </w:r>
            <w:r>
              <w:rPr>
                <w:rFonts w:ascii="Arial" w:hAnsi="Arial" w:cs="Arial"/>
                <w:i/>
                <w:iCs/>
                <w:color w:val="000000"/>
                <w:sz w:val="20"/>
                <w:szCs w:val="20"/>
              </w:rPr>
              <w:t>Diseño y Evaluación de Proyectos Culturales</w:t>
            </w:r>
            <w:r>
              <w:rPr>
                <w:rFonts w:ascii="Arial" w:hAnsi="Arial" w:cs="Arial"/>
                <w:color w:val="000000"/>
                <w:sz w:val="20"/>
                <w:szCs w:val="20"/>
              </w:rPr>
              <w:t>. Ediciones Ariel, 4</w:t>
            </w:r>
            <w:r>
              <w:rPr>
                <w:rFonts w:ascii="Arial" w:hAnsi="Arial" w:cs="Arial"/>
                <w:color w:val="000000"/>
                <w:sz w:val="20"/>
                <w:szCs w:val="20"/>
                <w:vertAlign w:val="superscript"/>
              </w:rPr>
              <w:t>a</w:t>
            </w:r>
            <w:r>
              <w:rPr>
                <w:rFonts w:ascii="Arial" w:hAnsi="Arial" w:cs="Arial"/>
                <w:color w:val="000000"/>
                <w:sz w:val="20"/>
                <w:szCs w:val="20"/>
              </w:rPr>
              <w:t xml:space="preserve"> Edición Actualizada, Barcelona 2007. </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Capítulo I, El Proyecto en la gestión cultural</w:t>
            </w:r>
            <w:r>
              <w:rPr>
                <w:rFonts w:ascii="Arial" w:hAnsi="Arial" w:cs="Arial"/>
                <w:color w:val="000000"/>
                <w:sz w:val="20"/>
                <w:szCs w:val="20"/>
              </w:rPr>
              <w:br/>
              <w:t>Capítulo 2, Esquema para el diseño de un proyecto cultural.</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Página Web</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No aplica</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Pr="00F124D5" w:rsidRDefault="007E1F3D" w:rsidP="00F124D5">
            <w:pPr>
              <w:jc w:val="both"/>
              <w:rPr>
                <w:rFonts w:ascii="Arial" w:hAnsi="Arial" w:cs="Arial"/>
                <w:b/>
                <w:color w:val="000000"/>
                <w:sz w:val="20"/>
                <w:szCs w:val="20"/>
              </w:rPr>
            </w:pPr>
            <w:r>
              <w:rPr>
                <w:rFonts w:ascii="Arial" w:hAnsi="Arial" w:cs="Arial"/>
                <w:color w:val="000000"/>
                <w:sz w:val="20"/>
                <w:szCs w:val="20"/>
              </w:rPr>
              <w:t>Bibliografía</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 xml:space="preserve">Área de Descentralización Cultural de la División de Cultura del Ministerio de Educación. </w:t>
            </w:r>
            <w:r>
              <w:rPr>
                <w:rFonts w:ascii="Arial" w:hAnsi="Arial" w:cs="Arial"/>
                <w:i/>
                <w:iCs/>
                <w:color w:val="000000"/>
                <w:sz w:val="20"/>
                <w:szCs w:val="20"/>
              </w:rPr>
              <w:t>Orientación a gestión de proyectos culturales</w:t>
            </w:r>
            <w:r>
              <w:rPr>
                <w:rFonts w:ascii="Arial" w:hAnsi="Arial" w:cs="Arial"/>
                <w:color w:val="000000"/>
                <w:sz w:val="20"/>
                <w:szCs w:val="20"/>
              </w:rPr>
              <w:t xml:space="preserve">. Redacción y Producción Patricio Cerda Gutiérrez, Chile, 2001. </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Capítulo II, Formulación y Diseño de Proyectos.</w:t>
            </w:r>
            <w:r>
              <w:rPr>
                <w:rFonts w:ascii="Arial" w:hAnsi="Arial" w:cs="Arial"/>
                <w:color w:val="000000"/>
                <w:sz w:val="20"/>
                <w:szCs w:val="20"/>
              </w:rPr>
              <w:br/>
              <w:t>Capítulo IV, Financiamiento…los recursos.</w:t>
            </w:r>
          </w:p>
        </w:tc>
      </w:tr>
      <w:tr w:rsidR="007E1F3D" w:rsidRPr="008E4E56" w:rsidTr="007E1F3D">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Default="007E1F3D" w:rsidP="007E1F3D">
            <w:pPr>
              <w:rPr>
                <w:rFonts w:ascii="Arial" w:hAnsi="Arial" w:cs="Arial"/>
                <w:color w:val="000000"/>
                <w:sz w:val="20"/>
                <w:szCs w:val="20"/>
              </w:rPr>
            </w:pPr>
            <w:r>
              <w:rPr>
                <w:rFonts w:ascii="Arial" w:hAnsi="Arial" w:cs="Arial"/>
                <w:color w:val="000000"/>
                <w:sz w:val="20"/>
                <w:szCs w:val="20"/>
              </w:rPr>
              <w:t>Página Web</w:t>
            </w:r>
          </w:p>
        </w:tc>
      </w:tr>
      <w:tr w:rsidR="007E1F3D"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7E1F3D">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7E1F3D">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7E1F3D" w:rsidRDefault="005374E7" w:rsidP="007E1F3D">
            <w:pPr>
              <w:rPr>
                <w:rFonts w:ascii="Calibri" w:hAnsi="Calibri"/>
                <w:color w:val="0000FF"/>
                <w:sz w:val="22"/>
                <w:szCs w:val="22"/>
                <w:u w:val="single"/>
              </w:rPr>
            </w:pPr>
            <w:hyperlink r:id="rId72" w:history="1">
              <w:r w:rsidR="007E1F3D">
                <w:rPr>
                  <w:rStyle w:val="Hipervnculo"/>
                  <w:rFonts w:ascii="Calibri" w:hAnsi="Calibri"/>
                  <w:sz w:val="22"/>
                  <w:szCs w:val="22"/>
                </w:rPr>
                <w:t>http://api.ning.com/files/SA9haNynp3sbIKocHX1eiZ4bbAsMQefzQ3uISayTSk0e4RoUw*s71e6hZC9Oq4k-4FX404WthxZ3axuEIcaSpnvR7AH8reO5/OrientacionesaGestiondeProyectosCulturales.pdf</w:t>
              </w:r>
            </w:hyperlink>
          </w:p>
        </w:tc>
      </w:tr>
      <w:tr w:rsidR="007E1F3D" w:rsidRPr="008E4E56" w:rsidTr="008E7AA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Pr="00DC1381" w:rsidRDefault="007E1F3D"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F3D" w:rsidRDefault="007E1F3D"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E1F3D" w:rsidRPr="00F124D5" w:rsidRDefault="008E7AA2" w:rsidP="00F124D5">
            <w:pPr>
              <w:jc w:val="both"/>
              <w:rPr>
                <w:rFonts w:ascii="Arial" w:hAnsi="Arial" w:cs="Arial"/>
                <w:b/>
                <w:color w:val="000000"/>
                <w:sz w:val="20"/>
                <w:szCs w:val="20"/>
              </w:rPr>
            </w:pPr>
            <w:r>
              <w:rPr>
                <w:rFonts w:ascii="Arial" w:hAnsi="Arial" w:cs="Arial"/>
                <w:color w:val="000000"/>
                <w:sz w:val="20"/>
                <w:szCs w:val="20"/>
              </w:rPr>
              <w:t>Bibliografía</w:t>
            </w:r>
          </w:p>
        </w:tc>
      </w:tr>
      <w:tr w:rsidR="008E7AA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Pr="00DC1381" w:rsidRDefault="008E7AA2" w:rsidP="008E7AA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Default="008E7AA2" w:rsidP="008E7AA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E7AA2" w:rsidRDefault="008E7AA2" w:rsidP="008E7AA2">
            <w:pPr>
              <w:jc w:val="both"/>
              <w:rPr>
                <w:rFonts w:ascii="Arial" w:hAnsi="Arial" w:cs="Arial"/>
                <w:color w:val="000000"/>
                <w:sz w:val="20"/>
                <w:szCs w:val="20"/>
              </w:rPr>
            </w:pPr>
            <w:r>
              <w:rPr>
                <w:rFonts w:ascii="Arial" w:hAnsi="Arial" w:cs="Arial"/>
                <w:color w:val="000000"/>
                <w:sz w:val="20"/>
                <w:szCs w:val="20"/>
              </w:rPr>
              <w:t xml:space="preserve">Olmos, Héctor Ariel. </w:t>
            </w:r>
            <w:r>
              <w:rPr>
                <w:rFonts w:ascii="Arial" w:hAnsi="Arial" w:cs="Arial"/>
                <w:i/>
                <w:iCs/>
                <w:color w:val="000000"/>
                <w:sz w:val="20"/>
                <w:szCs w:val="20"/>
              </w:rPr>
              <w:t>Gestión cultural y desarrollo: claves del desarrollo</w:t>
            </w:r>
            <w:r>
              <w:rPr>
                <w:rFonts w:ascii="Arial" w:hAnsi="Arial" w:cs="Arial"/>
                <w:color w:val="000000"/>
                <w:sz w:val="20"/>
                <w:szCs w:val="20"/>
              </w:rPr>
              <w:t>. Agencia española de Cooperación Internacional para el Desarrollo. Ministerio de Asuntos Exteriores y de Cooperación. Madrid.</w:t>
            </w:r>
          </w:p>
        </w:tc>
      </w:tr>
      <w:tr w:rsidR="008E7AA2" w:rsidRPr="008E4E56" w:rsidTr="008E7AA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Pr="00DC1381" w:rsidRDefault="008E7AA2" w:rsidP="008E7AA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Default="008E7AA2" w:rsidP="008E7AA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E7AA2" w:rsidRDefault="008E7AA2" w:rsidP="008E7AA2">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8E7AA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Pr="00DC1381" w:rsidRDefault="008E7AA2" w:rsidP="008E7AA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Default="008E7AA2" w:rsidP="008E7AA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E7AA2" w:rsidRDefault="008E7AA2" w:rsidP="008E7AA2">
            <w:pPr>
              <w:rPr>
                <w:rFonts w:ascii="Arial" w:hAnsi="Arial" w:cs="Arial"/>
                <w:color w:val="000000"/>
                <w:sz w:val="20"/>
                <w:szCs w:val="20"/>
              </w:rPr>
            </w:pPr>
            <w:r>
              <w:rPr>
                <w:rFonts w:ascii="Arial" w:hAnsi="Arial" w:cs="Arial"/>
                <w:color w:val="000000"/>
                <w:sz w:val="20"/>
                <w:szCs w:val="20"/>
              </w:rPr>
              <w:t>Capítulo 3. Reflexiones en torno a los indicadores y la evaluación.</w:t>
            </w:r>
            <w:r>
              <w:rPr>
                <w:rFonts w:ascii="Arial" w:hAnsi="Arial" w:cs="Arial"/>
                <w:color w:val="000000"/>
                <w:sz w:val="20"/>
                <w:szCs w:val="20"/>
              </w:rPr>
              <w:br/>
              <w:t xml:space="preserve">            3.1. Situar la evaluación en Cultura y Desarrollo.</w:t>
            </w:r>
          </w:p>
        </w:tc>
      </w:tr>
      <w:tr w:rsidR="008E7AA2" w:rsidRPr="008E4E56" w:rsidTr="008E7AA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Pr="00DC1381" w:rsidRDefault="008E7AA2" w:rsidP="008E7AA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Default="008E7AA2" w:rsidP="008E7AA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E7AA2" w:rsidRDefault="008E7AA2" w:rsidP="008E7AA2">
            <w:pPr>
              <w:rPr>
                <w:rFonts w:ascii="Arial" w:hAnsi="Arial" w:cs="Arial"/>
                <w:color w:val="000000"/>
                <w:sz w:val="20"/>
                <w:szCs w:val="20"/>
              </w:rPr>
            </w:pPr>
            <w:r>
              <w:rPr>
                <w:rFonts w:ascii="Arial" w:hAnsi="Arial" w:cs="Arial"/>
                <w:color w:val="000000"/>
                <w:sz w:val="20"/>
                <w:szCs w:val="20"/>
              </w:rPr>
              <w:t>Página Web</w:t>
            </w:r>
          </w:p>
        </w:tc>
      </w:tr>
      <w:tr w:rsidR="008E7AA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Pr="00DC1381" w:rsidRDefault="008E7AA2" w:rsidP="008E7AA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AA2" w:rsidRDefault="008E7AA2" w:rsidP="008E7AA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8E7AA2" w:rsidRDefault="005374E7" w:rsidP="008E7AA2">
            <w:pPr>
              <w:rPr>
                <w:rFonts w:ascii="Calibri" w:hAnsi="Calibri"/>
                <w:color w:val="0000FF"/>
                <w:sz w:val="22"/>
                <w:szCs w:val="22"/>
                <w:u w:val="single"/>
              </w:rPr>
            </w:pPr>
            <w:hyperlink r:id="rId73" w:history="1">
              <w:r w:rsidR="008E7AA2">
                <w:rPr>
                  <w:rStyle w:val="Hipervnculo"/>
                  <w:rFonts w:ascii="Calibri" w:hAnsi="Calibri"/>
                  <w:sz w:val="22"/>
                  <w:szCs w:val="22"/>
                </w:rPr>
                <w:t>http://www.aecid.es/culturaydesarrollo</w:t>
              </w:r>
            </w:hyperlink>
          </w:p>
        </w:tc>
      </w:tr>
      <w:tr w:rsidR="0067258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jc w:val="both"/>
              <w:rPr>
                <w:rFonts w:ascii="Arial" w:hAnsi="Arial" w:cs="Arial"/>
                <w:b/>
                <w:bCs/>
                <w:color w:val="000000"/>
                <w:sz w:val="20"/>
                <w:szCs w:val="20"/>
              </w:rPr>
            </w:pPr>
            <w:r>
              <w:rPr>
                <w:rFonts w:ascii="Arial" w:hAnsi="Arial" w:cs="Arial"/>
                <w:b/>
                <w:bCs/>
                <w:color w:val="000000"/>
                <w:sz w:val="20"/>
                <w:szCs w:val="20"/>
              </w:rPr>
              <w:t>Subtema 4.2.</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7258A" w:rsidRPr="003E7C13" w:rsidRDefault="0067258A" w:rsidP="0067258A">
            <w:pPr>
              <w:jc w:val="both"/>
              <w:rPr>
                <w:rFonts w:ascii="Arial" w:hAnsi="Arial" w:cs="Arial"/>
                <w:b/>
                <w:bCs/>
                <w:color w:val="000000"/>
                <w:sz w:val="20"/>
                <w:szCs w:val="20"/>
              </w:rPr>
            </w:pPr>
            <w:r w:rsidRPr="0067258A">
              <w:rPr>
                <w:rFonts w:ascii="Arial" w:hAnsi="Arial" w:cs="Arial"/>
                <w:b/>
                <w:color w:val="000000"/>
                <w:sz w:val="20"/>
                <w:szCs w:val="20"/>
              </w:rPr>
              <w:t>Financiamiento de proyectos</w:t>
            </w:r>
          </w:p>
        </w:tc>
      </w:tr>
      <w:tr w:rsidR="0067258A" w:rsidRPr="008E4E56" w:rsidTr="0067258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7258A" w:rsidRDefault="0067258A" w:rsidP="0067258A">
            <w:pPr>
              <w:rPr>
                <w:rFonts w:ascii="Arial" w:hAnsi="Arial" w:cs="Arial"/>
                <w:color w:val="000000"/>
                <w:sz w:val="20"/>
                <w:szCs w:val="20"/>
              </w:rPr>
            </w:pPr>
            <w:r>
              <w:rPr>
                <w:rFonts w:ascii="Arial" w:hAnsi="Arial" w:cs="Arial"/>
                <w:color w:val="000000"/>
                <w:sz w:val="20"/>
                <w:szCs w:val="20"/>
              </w:rPr>
              <w:t>Bibliografía</w:t>
            </w:r>
          </w:p>
        </w:tc>
      </w:tr>
      <w:tr w:rsidR="0067258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7258A" w:rsidRDefault="0067258A" w:rsidP="0067258A">
            <w:pPr>
              <w:jc w:val="both"/>
              <w:rPr>
                <w:rFonts w:ascii="Arial" w:hAnsi="Arial" w:cs="Arial"/>
                <w:color w:val="000000"/>
                <w:sz w:val="20"/>
                <w:szCs w:val="20"/>
              </w:rPr>
            </w:pPr>
            <w:r>
              <w:rPr>
                <w:rFonts w:ascii="Arial" w:hAnsi="Arial" w:cs="Arial"/>
                <w:color w:val="000000"/>
                <w:sz w:val="20"/>
                <w:szCs w:val="20"/>
              </w:rPr>
              <w:t>Gras, Aline,</w:t>
            </w:r>
            <w:r>
              <w:rPr>
                <w:rFonts w:ascii="Arial" w:hAnsi="Arial" w:cs="Arial"/>
                <w:i/>
                <w:iCs/>
                <w:color w:val="000000"/>
                <w:sz w:val="20"/>
                <w:szCs w:val="20"/>
              </w:rPr>
              <w:t xml:space="preserve"> Procuración de fondos para la Promoción Cultural</w:t>
            </w:r>
            <w:r>
              <w:rPr>
                <w:rFonts w:ascii="Arial" w:hAnsi="Arial" w:cs="Arial"/>
                <w:color w:val="000000"/>
                <w:sz w:val="20"/>
                <w:szCs w:val="20"/>
              </w:rPr>
              <w:t xml:space="preserve">. Consejo Nacional para la Cultura y las Artes, Colección Intersecciones No. 3, México, 2005. </w:t>
            </w:r>
          </w:p>
        </w:tc>
      </w:tr>
      <w:tr w:rsidR="0067258A" w:rsidRPr="008E4E56" w:rsidTr="0067258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7258A" w:rsidRDefault="0067258A" w:rsidP="0067258A">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67258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7258A" w:rsidRDefault="0067258A" w:rsidP="0067258A">
            <w:pPr>
              <w:rPr>
                <w:rFonts w:ascii="Arial" w:hAnsi="Arial" w:cs="Arial"/>
                <w:color w:val="000000"/>
                <w:sz w:val="20"/>
                <w:szCs w:val="20"/>
              </w:rPr>
            </w:pPr>
            <w:r>
              <w:rPr>
                <w:rFonts w:ascii="Arial" w:hAnsi="Arial" w:cs="Arial"/>
                <w:color w:val="000000"/>
                <w:sz w:val="20"/>
                <w:szCs w:val="20"/>
              </w:rPr>
              <w:t>Capítulo IV, Análisis de los esquemas de procuración de fondos</w:t>
            </w:r>
            <w:r>
              <w:rPr>
                <w:rFonts w:ascii="Arial" w:hAnsi="Arial" w:cs="Arial"/>
                <w:color w:val="000000"/>
                <w:sz w:val="20"/>
                <w:szCs w:val="20"/>
              </w:rPr>
              <w:br/>
              <w:t>Capítulo V, fuentes de fondos</w:t>
            </w:r>
          </w:p>
        </w:tc>
      </w:tr>
      <w:tr w:rsidR="0067258A" w:rsidRPr="008E4E56" w:rsidTr="0067258A">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7258A" w:rsidRDefault="0067258A" w:rsidP="0067258A">
            <w:pPr>
              <w:rPr>
                <w:rFonts w:ascii="Arial" w:hAnsi="Arial" w:cs="Arial"/>
                <w:color w:val="000000"/>
                <w:sz w:val="20"/>
                <w:szCs w:val="20"/>
              </w:rPr>
            </w:pPr>
            <w:r>
              <w:rPr>
                <w:rFonts w:ascii="Arial" w:hAnsi="Arial" w:cs="Arial"/>
                <w:color w:val="000000"/>
                <w:sz w:val="20"/>
                <w:szCs w:val="20"/>
              </w:rPr>
              <w:t>Página Web</w:t>
            </w:r>
          </w:p>
        </w:tc>
      </w:tr>
      <w:tr w:rsidR="0067258A"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Pr="00DC1381" w:rsidRDefault="0067258A" w:rsidP="0067258A">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58A" w:rsidRDefault="0067258A" w:rsidP="0067258A">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67258A" w:rsidRDefault="005374E7" w:rsidP="0067258A">
            <w:pPr>
              <w:rPr>
                <w:rFonts w:ascii="Calibri" w:hAnsi="Calibri"/>
                <w:color w:val="0000FF"/>
                <w:sz w:val="22"/>
                <w:szCs w:val="22"/>
                <w:u w:val="single"/>
              </w:rPr>
            </w:pPr>
            <w:hyperlink r:id="rId74" w:history="1">
              <w:r w:rsidR="0067258A">
                <w:rPr>
                  <w:rStyle w:val="Hipervnculo"/>
                  <w:rFonts w:ascii="Calibri" w:hAnsi="Calibri"/>
                  <w:sz w:val="22"/>
                  <w:szCs w:val="22"/>
                </w:rPr>
                <w:t>http://www.feyac.org.mx/documentos/Analisis_de_los_esquemas_de_procuracion_de_fondos.pdf</w:t>
              </w:r>
            </w:hyperlink>
          </w:p>
          <w:p w:rsidR="0067258A" w:rsidRDefault="005374E7" w:rsidP="0067258A">
            <w:pPr>
              <w:rPr>
                <w:rFonts w:ascii="Calibri" w:hAnsi="Calibri"/>
                <w:color w:val="0000FF"/>
                <w:sz w:val="22"/>
                <w:szCs w:val="22"/>
                <w:u w:val="single"/>
              </w:rPr>
            </w:pPr>
            <w:hyperlink r:id="rId75" w:history="1">
              <w:r w:rsidR="0067258A">
                <w:rPr>
                  <w:rStyle w:val="Hipervnculo"/>
                  <w:rFonts w:ascii="Calibri" w:hAnsi="Calibri"/>
                  <w:sz w:val="22"/>
                  <w:szCs w:val="22"/>
                </w:rPr>
                <w:t>http://recursos.udgvirtual.udg.mx/biblioteca/bitstream/123456789/1610/1/Fuentes_de_fondos.pdf</w:t>
              </w:r>
            </w:hyperlink>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jc w:val="both"/>
              <w:rPr>
                <w:rFonts w:ascii="Arial" w:hAnsi="Arial" w:cs="Arial"/>
                <w:b/>
                <w:bCs/>
                <w:color w:val="000000"/>
                <w:sz w:val="20"/>
                <w:szCs w:val="20"/>
              </w:rPr>
            </w:pPr>
            <w:r>
              <w:rPr>
                <w:rFonts w:ascii="Arial" w:hAnsi="Arial" w:cs="Arial"/>
                <w:b/>
                <w:bCs/>
                <w:color w:val="000000"/>
                <w:sz w:val="20"/>
                <w:szCs w:val="20"/>
              </w:rPr>
              <w:t>Subtema 4.3.</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Pr="003E7C13" w:rsidRDefault="00B71799" w:rsidP="00B71799">
            <w:pPr>
              <w:jc w:val="both"/>
              <w:rPr>
                <w:rFonts w:ascii="Arial" w:hAnsi="Arial" w:cs="Arial"/>
                <w:b/>
                <w:bCs/>
                <w:color w:val="000000"/>
                <w:sz w:val="20"/>
                <w:szCs w:val="20"/>
              </w:rPr>
            </w:pPr>
            <w:r w:rsidRPr="00B71799">
              <w:rPr>
                <w:rFonts w:ascii="Arial" w:hAnsi="Arial" w:cs="Arial"/>
                <w:b/>
                <w:color w:val="000000"/>
                <w:sz w:val="20"/>
                <w:szCs w:val="20"/>
              </w:rPr>
              <w:t>Evaluación</w:t>
            </w:r>
          </w:p>
        </w:tc>
      </w:tr>
      <w:tr w:rsidR="00B71799"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71799" w:rsidRDefault="00B71799" w:rsidP="00B71799">
            <w:pPr>
              <w:rPr>
                <w:rFonts w:ascii="Arial" w:hAnsi="Arial" w:cs="Arial"/>
                <w:sz w:val="20"/>
                <w:szCs w:val="20"/>
              </w:rPr>
            </w:pPr>
            <w:r>
              <w:rPr>
                <w:rFonts w:ascii="Arial" w:hAnsi="Arial" w:cs="Arial"/>
                <w:sz w:val="20"/>
                <w:szCs w:val="20"/>
              </w:rPr>
              <w:t xml:space="preserve">Bibliografía </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B71799" w:rsidP="00B71799">
            <w:pPr>
              <w:jc w:val="both"/>
              <w:rPr>
                <w:rFonts w:ascii="Arial" w:hAnsi="Arial" w:cs="Arial"/>
                <w:sz w:val="20"/>
                <w:szCs w:val="20"/>
              </w:rPr>
            </w:pPr>
            <w:r>
              <w:rPr>
                <w:rFonts w:ascii="Arial" w:hAnsi="Arial" w:cs="Arial"/>
                <w:sz w:val="20"/>
                <w:szCs w:val="20"/>
              </w:rPr>
              <w:t xml:space="preserve">Roselló Cerezuela, D. </w:t>
            </w:r>
            <w:r>
              <w:rPr>
                <w:rFonts w:ascii="Arial" w:hAnsi="Arial" w:cs="Arial"/>
                <w:i/>
                <w:iCs/>
                <w:sz w:val="20"/>
                <w:szCs w:val="20"/>
              </w:rPr>
              <w:t xml:space="preserve"> Diseño y Evaluación de Proyectos Culturales</w:t>
            </w:r>
            <w:r>
              <w:rPr>
                <w:rFonts w:ascii="Arial" w:hAnsi="Arial" w:cs="Arial"/>
                <w:sz w:val="20"/>
                <w:szCs w:val="20"/>
              </w:rPr>
              <w:t>. Ediciones Ariel, 4</w:t>
            </w:r>
            <w:r>
              <w:rPr>
                <w:rFonts w:ascii="Arial" w:hAnsi="Arial" w:cs="Arial"/>
                <w:sz w:val="20"/>
                <w:szCs w:val="20"/>
                <w:vertAlign w:val="superscript"/>
              </w:rPr>
              <w:t>a</w:t>
            </w:r>
            <w:r>
              <w:rPr>
                <w:rFonts w:ascii="Arial" w:hAnsi="Arial" w:cs="Arial"/>
                <w:sz w:val="20"/>
                <w:szCs w:val="20"/>
              </w:rPr>
              <w:t xml:space="preserve"> Edición Actualizada, Barcelona 2007. </w:t>
            </w:r>
          </w:p>
        </w:tc>
      </w:tr>
      <w:tr w:rsidR="00B71799"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71799" w:rsidRDefault="00B71799" w:rsidP="00B71799">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B71799" w:rsidP="00B71799">
            <w:pPr>
              <w:rPr>
                <w:rFonts w:ascii="Arial" w:hAnsi="Arial" w:cs="Arial"/>
                <w:sz w:val="20"/>
                <w:szCs w:val="20"/>
              </w:rPr>
            </w:pPr>
            <w:r>
              <w:rPr>
                <w:rFonts w:ascii="Arial" w:hAnsi="Arial" w:cs="Arial"/>
                <w:sz w:val="20"/>
                <w:szCs w:val="20"/>
              </w:rPr>
              <w:t>Capítulo 4, La evaluación de proyecto Culturales.</w:t>
            </w:r>
          </w:p>
        </w:tc>
      </w:tr>
      <w:tr w:rsidR="00B71799"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71799" w:rsidRDefault="00B71799" w:rsidP="00B71799">
            <w:pPr>
              <w:rPr>
                <w:rFonts w:ascii="Arial" w:hAnsi="Arial" w:cs="Arial"/>
                <w:sz w:val="20"/>
                <w:szCs w:val="20"/>
              </w:rPr>
            </w:pPr>
            <w:r>
              <w:rPr>
                <w:rFonts w:ascii="Arial" w:hAnsi="Arial" w:cs="Arial"/>
                <w:sz w:val="20"/>
                <w:szCs w:val="20"/>
              </w:rPr>
              <w:t>Página Web</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B71799" w:rsidP="00B71799">
            <w:pPr>
              <w:rPr>
                <w:rFonts w:ascii="Arial" w:hAnsi="Arial" w:cs="Arial"/>
                <w:sz w:val="20"/>
                <w:szCs w:val="20"/>
              </w:rPr>
            </w:pPr>
            <w:r>
              <w:rPr>
                <w:rFonts w:ascii="Arial" w:hAnsi="Arial" w:cs="Arial"/>
                <w:sz w:val="20"/>
                <w:szCs w:val="20"/>
              </w:rPr>
              <w:t xml:space="preserve"> No aplica</w:t>
            </w:r>
          </w:p>
        </w:tc>
      </w:tr>
      <w:tr w:rsidR="008B54EB"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54EB" w:rsidRPr="00DC1381" w:rsidRDefault="008B54EB" w:rsidP="00F124D5">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54EB" w:rsidRDefault="008B54EB" w:rsidP="00F124D5">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B54EB" w:rsidRPr="00F124D5" w:rsidRDefault="00B71799" w:rsidP="00F124D5">
            <w:pPr>
              <w:jc w:val="both"/>
              <w:rPr>
                <w:rFonts w:ascii="Arial" w:hAnsi="Arial" w:cs="Arial"/>
                <w:b/>
                <w:color w:val="000000"/>
                <w:sz w:val="20"/>
                <w:szCs w:val="20"/>
              </w:rPr>
            </w:pPr>
            <w:r>
              <w:rPr>
                <w:rFonts w:ascii="Arial" w:hAnsi="Arial" w:cs="Arial"/>
                <w:sz w:val="20"/>
                <w:szCs w:val="20"/>
              </w:rPr>
              <w:t>Bibliografía</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B71799" w:rsidP="00B71799">
            <w:pPr>
              <w:jc w:val="both"/>
              <w:rPr>
                <w:rFonts w:ascii="Arial" w:hAnsi="Arial" w:cs="Arial"/>
                <w:sz w:val="20"/>
                <w:szCs w:val="20"/>
              </w:rPr>
            </w:pPr>
            <w:r>
              <w:rPr>
                <w:rFonts w:ascii="Arial" w:hAnsi="Arial" w:cs="Arial"/>
                <w:sz w:val="20"/>
                <w:szCs w:val="20"/>
              </w:rPr>
              <w:t xml:space="preserve">Agencia Española de Cooperación Internacional para el Desarrollo. Dirección de Relaciones Culturales y Científicas. </w:t>
            </w:r>
            <w:r>
              <w:rPr>
                <w:rFonts w:ascii="Arial" w:hAnsi="Arial" w:cs="Arial"/>
                <w:i/>
                <w:iCs/>
                <w:sz w:val="20"/>
                <w:szCs w:val="20"/>
              </w:rPr>
              <w:t>Cómo evaluar proyectos de cultura para el desarrollo; Una aproximación metodológica a la construcción de indicadores</w:t>
            </w:r>
            <w:r>
              <w:rPr>
                <w:rFonts w:ascii="Arial" w:hAnsi="Arial" w:cs="Arial"/>
                <w:sz w:val="20"/>
                <w:szCs w:val="20"/>
              </w:rPr>
              <w:t>. Madrid.</w:t>
            </w:r>
          </w:p>
        </w:tc>
      </w:tr>
      <w:tr w:rsidR="00B71799"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71799" w:rsidRDefault="00B71799" w:rsidP="00B71799">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B71799" w:rsidP="00B71799">
            <w:pPr>
              <w:rPr>
                <w:rFonts w:ascii="Arial" w:hAnsi="Arial" w:cs="Arial"/>
                <w:sz w:val="20"/>
                <w:szCs w:val="20"/>
              </w:rPr>
            </w:pPr>
            <w:r>
              <w:rPr>
                <w:rFonts w:ascii="Arial" w:hAnsi="Arial" w:cs="Arial"/>
                <w:sz w:val="20"/>
                <w:szCs w:val="20"/>
              </w:rPr>
              <w:t>Capítulo 3. Gestión política y cultural: Otra clave.</w:t>
            </w:r>
          </w:p>
        </w:tc>
      </w:tr>
      <w:tr w:rsidR="00B71799" w:rsidRPr="008E4E56" w:rsidTr="00B71799">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71799" w:rsidRDefault="00B71799" w:rsidP="00B71799">
            <w:pPr>
              <w:rPr>
                <w:rFonts w:ascii="Arial" w:hAnsi="Arial" w:cs="Arial"/>
                <w:sz w:val="20"/>
                <w:szCs w:val="20"/>
              </w:rPr>
            </w:pPr>
            <w:r>
              <w:rPr>
                <w:rFonts w:ascii="Arial" w:hAnsi="Arial" w:cs="Arial"/>
                <w:sz w:val="20"/>
                <w:szCs w:val="20"/>
              </w:rPr>
              <w:t>Página Web</w:t>
            </w:r>
          </w:p>
        </w:tc>
      </w:tr>
      <w:tr w:rsidR="00B71799"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Pr="00DC1381" w:rsidRDefault="00B71799" w:rsidP="00B71799">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799" w:rsidRDefault="00B71799" w:rsidP="00B71799">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B71799" w:rsidRDefault="005374E7" w:rsidP="00B71799">
            <w:pPr>
              <w:rPr>
                <w:rFonts w:ascii="Calibri" w:hAnsi="Calibri"/>
                <w:color w:val="0000FF"/>
                <w:sz w:val="22"/>
                <w:szCs w:val="22"/>
                <w:u w:val="single"/>
              </w:rPr>
            </w:pPr>
            <w:hyperlink r:id="rId76" w:history="1">
              <w:r w:rsidR="00B71799">
                <w:rPr>
                  <w:rStyle w:val="Hipervnculo"/>
                  <w:rFonts w:ascii="Calibri" w:hAnsi="Calibri"/>
                  <w:sz w:val="22"/>
                  <w:szCs w:val="22"/>
                </w:rPr>
                <w:t>http://www.kulturklik.euskadi.net/wp-content/uploads/2012/09/C%C3%B3mo-evaluar-intervenciones-de-Cultura-y-Desarrollo.pdf</w:t>
              </w:r>
            </w:hyperlink>
          </w:p>
        </w:tc>
      </w:tr>
      <w:tr w:rsidR="00523FE2" w:rsidRPr="008E4E56" w:rsidTr="00523FE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b/>
                <w:bCs/>
                <w:color w:val="000000"/>
                <w:sz w:val="20"/>
                <w:szCs w:val="20"/>
              </w:rPr>
            </w:pPr>
            <w:r>
              <w:rPr>
                <w:rFonts w:ascii="Arial" w:hAnsi="Arial" w:cs="Arial"/>
                <w:b/>
                <w:bCs/>
                <w:color w:val="000000"/>
                <w:sz w:val="20"/>
                <w:szCs w:val="20"/>
              </w:rPr>
              <w:t>Tema 5</w:t>
            </w:r>
          </w:p>
        </w:tc>
        <w:tc>
          <w:tcPr>
            <w:tcW w:w="4481"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523FE2" w:rsidRPr="00DC1381" w:rsidRDefault="00523FE2" w:rsidP="00523FE2">
            <w:pPr>
              <w:rPr>
                <w:rFonts w:ascii="Arial" w:hAnsi="Arial" w:cs="Arial"/>
                <w:b/>
                <w:bCs/>
                <w:color w:val="000000"/>
                <w:sz w:val="20"/>
                <w:szCs w:val="20"/>
              </w:rPr>
            </w:pPr>
            <w:r w:rsidRPr="00523FE2">
              <w:rPr>
                <w:rFonts w:ascii="Arial" w:hAnsi="Arial" w:cs="Arial"/>
                <w:b/>
                <w:bCs/>
                <w:color w:val="000000"/>
                <w:sz w:val="20"/>
                <w:szCs w:val="20"/>
              </w:rPr>
              <w:t>El Proyecto Ejecutivo</w:t>
            </w:r>
          </w:p>
        </w:tc>
      </w:tr>
      <w:tr w:rsidR="00523FE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jc w:val="both"/>
              <w:rPr>
                <w:rFonts w:ascii="Arial" w:hAnsi="Arial" w:cs="Arial"/>
                <w:b/>
                <w:bCs/>
                <w:color w:val="000000"/>
                <w:sz w:val="20"/>
                <w:szCs w:val="20"/>
              </w:rPr>
            </w:pPr>
            <w:r>
              <w:rPr>
                <w:rFonts w:ascii="Arial" w:hAnsi="Arial" w:cs="Arial"/>
                <w:b/>
                <w:bCs/>
                <w:color w:val="000000"/>
                <w:sz w:val="20"/>
                <w:szCs w:val="20"/>
              </w:rPr>
              <w:t>Subtema 5.1.</w:t>
            </w: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3FE2" w:rsidRPr="003E7C13" w:rsidRDefault="00523FE2" w:rsidP="00523FE2">
            <w:pPr>
              <w:jc w:val="both"/>
              <w:rPr>
                <w:rFonts w:ascii="Arial" w:hAnsi="Arial" w:cs="Arial"/>
                <w:b/>
                <w:bCs/>
                <w:color w:val="000000"/>
                <w:sz w:val="20"/>
                <w:szCs w:val="20"/>
              </w:rPr>
            </w:pPr>
            <w:r w:rsidRPr="00523FE2">
              <w:rPr>
                <w:rFonts w:ascii="Arial" w:hAnsi="Arial" w:cs="Arial"/>
                <w:b/>
                <w:color w:val="000000"/>
                <w:sz w:val="20"/>
                <w:szCs w:val="20"/>
              </w:rPr>
              <w:t>Elaboración del proyecto arquitectónico</w:t>
            </w:r>
          </w:p>
        </w:tc>
      </w:tr>
      <w:tr w:rsidR="00523FE2" w:rsidRPr="008E4E56" w:rsidTr="00523FE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3FE2" w:rsidRDefault="00523FE2" w:rsidP="00523FE2">
            <w:pPr>
              <w:rPr>
                <w:rFonts w:ascii="Arial" w:hAnsi="Arial" w:cs="Arial"/>
                <w:color w:val="000000"/>
                <w:sz w:val="20"/>
                <w:szCs w:val="20"/>
              </w:rPr>
            </w:pPr>
            <w:r>
              <w:rPr>
                <w:rFonts w:ascii="Arial" w:hAnsi="Arial" w:cs="Arial"/>
                <w:color w:val="000000"/>
                <w:sz w:val="20"/>
                <w:szCs w:val="20"/>
              </w:rPr>
              <w:t>Bibliografía</w:t>
            </w:r>
          </w:p>
        </w:tc>
      </w:tr>
      <w:tr w:rsidR="00523FE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3FE2" w:rsidRDefault="00523FE2" w:rsidP="00523FE2">
            <w:pPr>
              <w:jc w:val="both"/>
              <w:rPr>
                <w:rFonts w:ascii="Arial" w:hAnsi="Arial" w:cs="Arial"/>
                <w:color w:val="000000"/>
                <w:sz w:val="20"/>
                <w:szCs w:val="20"/>
              </w:rPr>
            </w:pPr>
            <w:r>
              <w:rPr>
                <w:rFonts w:ascii="Arial" w:hAnsi="Arial" w:cs="Arial"/>
                <w:color w:val="000000"/>
                <w:sz w:val="20"/>
                <w:szCs w:val="20"/>
              </w:rPr>
              <w:t xml:space="preserve">De la Puente Ricardo. El Proyecto Arquitectónico. Método para su desarrollo y descripción de sus partes. Editorial Emiprés, S.A. de C.V. 2a Edición, México 2012. </w:t>
            </w:r>
          </w:p>
        </w:tc>
      </w:tr>
      <w:tr w:rsidR="00523FE2" w:rsidRPr="008E4E56" w:rsidTr="00523FE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3FE2" w:rsidRDefault="00523FE2" w:rsidP="00523FE2">
            <w:pPr>
              <w:jc w:val="both"/>
              <w:rPr>
                <w:rFonts w:ascii="Arial" w:hAnsi="Arial" w:cs="Arial"/>
                <w:color w:val="000000"/>
                <w:sz w:val="20"/>
                <w:szCs w:val="20"/>
              </w:rPr>
            </w:pPr>
            <w:r>
              <w:rPr>
                <w:rFonts w:ascii="Arial" w:hAnsi="Arial" w:cs="Arial"/>
                <w:color w:val="000000"/>
                <w:sz w:val="20"/>
                <w:szCs w:val="20"/>
              </w:rPr>
              <w:t>Tópicos, subtemas, capítulos, apartados, títulos, preceptos legales, epígrafes, definiciones o descripción</w:t>
            </w:r>
          </w:p>
        </w:tc>
      </w:tr>
      <w:tr w:rsidR="00523FE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3FE2" w:rsidRDefault="00523FE2" w:rsidP="00523FE2">
            <w:pPr>
              <w:rPr>
                <w:rFonts w:ascii="Arial" w:hAnsi="Arial" w:cs="Arial"/>
                <w:color w:val="000000"/>
                <w:sz w:val="20"/>
                <w:szCs w:val="20"/>
              </w:rPr>
            </w:pPr>
            <w:r>
              <w:rPr>
                <w:rFonts w:ascii="Arial" w:hAnsi="Arial" w:cs="Arial"/>
                <w:color w:val="000000"/>
                <w:sz w:val="20"/>
                <w:szCs w:val="20"/>
              </w:rPr>
              <w:t>Todo el contenido</w:t>
            </w:r>
          </w:p>
        </w:tc>
      </w:tr>
      <w:tr w:rsidR="00523FE2" w:rsidRPr="008E4E56" w:rsidTr="00523FE2">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23FE2" w:rsidRDefault="00523FE2" w:rsidP="00523FE2">
            <w:pPr>
              <w:rPr>
                <w:rFonts w:ascii="Arial" w:hAnsi="Arial" w:cs="Arial"/>
                <w:color w:val="000000"/>
                <w:sz w:val="20"/>
                <w:szCs w:val="20"/>
              </w:rPr>
            </w:pPr>
            <w:r>
              <w:rPr>
                <w:rFonts w:ascii="Arial" w:hAnsi="Arial" w:cs="Arial"/>
                <w:color w:val="000000"/>
                <w:sz w:val="20"/>
                <w:szCs w:val="20"/>
              </w:rPr>
              <w:t>Página Web</w:t>
            </w:r>
          </w:p>
        </w:tc>
      </w:tr>
      <w:tr w:rsidR="00523FE2" w:rsidRPr="008E4E56" w:rsidTr="003C7938">
        <w:trPr>
          <w:trHeight w:val="420"/>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Pr="00DC1381" w:rsidRDefault="00523FE2" w:rsidP="00523FE2">
            <w:pPr>
              <w:rPr>
                <w:rFonts w:ascii="Arial" w:hAnsi="Arial" w:cs="Arial"/>
                <w:color w:val="000000"/>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E2" w:rsidRDefault="00523FE2" w:rsidP="00523FE2">
            <w:pPr>
              <w:jc w:val="both"/>
              <w:rPr>
                <w:rFonts w:ascii="Arial" w:hAnsi="Arial" w:cs="Arial"/>
                <w:b/>
                <w:bCs/>
                <w:color w:val="000000"/>
                <w:sz w:val="20"/>
                <w:szCs w:val="20"/>
              </w:rPr>
            </w:pPr>
          </w:p>
        </w:tc>
        <w:tc>
          <w:tcPr>
            <w:tcW w:w="3813" w:type="pct"/>
            <w:tcBorders>
              <w:top w:val="single" w:sz="4" w:space="0" w:color="000000"/>
              <w:left w:val="single" w:sz="4" w:space="0" w:color="auto"/>
              <w:bottom w:val="single" w:sz="4" w:space="0" w:color="000000"/>
              <w:right w:val="single" w:sz="4" w:space="0" w:color="000000"/>
            </w:tcBorders>
            <w:shd w:val="clear" w:color="auto" w:fill="auto"/>
            <w:vAlign w:val="center"/>
          </w:tcPr>
          <w:p w:rsidR="00523FE2" w:rsidRDefault="00523FE2" w:rsidP="00523FE2">
            <w:pPr>
              <w:rPr>
                <w:rFonts w:ascii="Arial" w:hAnsi="Arial" w:cs="Arial"/>
                <w:color w:val="000000"/>
                <w:sz w:val="20"/>
                <w:szCs w:val="20"/>
              </w:rPr>
            </w:pPr>
            <w:r>
              <w:rPr>
                <w:rFonts w:ascii="Arial" w:hAnsi="Arial" w:cs="Arial"/>
                <w:color w:val="000000"/>
                <w:sz w:val="20"/>
                <w:szCs w:val="20"/>
              </w:rPr>
              <w:t>No aplica</w:t>
            </w:r>
          </w:p>
        </w:tc>
      </w:tr>
    </w:tbl>
    <w:p w:rsidR="003C7938" w:rsidRDefault="003C7938" w:rsidP="004C3065">
      <w:pPr>
        <w:ind w:right="119"/>
        <w:jc w:val="center"/>
        <w:rPr>
          <w:rFonts w:ascii="Arial" w:hAnsi="Arial" w:cs="Arial"/>
          <w:b/>
          <w:bCs/>
          <w:color w:val="000000"/>
          <w:sz w:val="20"/>
          <w:szCs w:val="20"/>
        </w:rPr>
      </w:pPr>
    </w:p>
    <w:sectPr w:rsidR="003C7938" w:rsidSect="007F1381">
      <w:headerReference w:type="default" r:id="rId77"/>
      <w:footerReference w:type="default" r:id="rId78"/>
      <w:pgSz w:w="12240" w:h="15840" w:code="1"/>
      <w:pgMar w:top="454" w:right="900" w:bottom="567" w:left="993" w:header="34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E7" w:rsidRDefault="005374E7">
      <w:r>
        <w:separator/>
      </w:r>
    </w:p>
  </w:endnote>
  <w:endnote w:type="continuationSeparator" w:id="0">
    <w:p w:rsidR="005374E7" w:rsidRDefault="0053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46" w:rsidRPr="003029B3" w:rsidRDefault="00736C46">
    <w:pPr>
      <w:pStyle w:val="Piedepgina"/>
      <w:jc w:val="center"/>
      <w:rPr>
        <w:rFonts w:ascii="Arial" w:hAnsi="Arial" w:cs="Arial"/>
        <w:b/>
        <w:sz w:val="18"/>
        <w:szCs w:val="18"/>
      </w:rPr>
    </w:pPr>
    <w:r>
      <w:rPr>
        <w:rFonts w:ascii="Arial" w:hAnsi="Arial" w:cs="Arial"/>
        <w:b/>
        <w:sz w:val="18"/>
        <w:szCs w:val="18"/>
      </w:rPr>
      <w:t xml:space="preserve">- </w:t>
    </w:r>
    <w:r w:rsidRPr="003029B3">
      <w:rPr>
        <w:rFonts w:ascii="Arial" w:hAnsi="Arial" w:cs="Arial"/>
        <w:b/>
        <w:sz w:val="18"/>
        <w:szCs w:val="18"/>
      </w:rPr>
      <w:fldChar w:fldCharType="begin"/>
    </w:r>
    <w:r w:rsidRPr="003029B3">
      <w:rPr>
        <w:rFonts w:ascii="Arial" w:hAnsi="Arial" w:cs="Arial"/>
        <w:b/>
        <w:sz w:val="18"/>
        <w:szCs w:val="18"/>
      </w:rPr>
      <w:instrText xml:space="preserve"> PAGE   \* MERGEFORMAT </w:instrText>
    </w:r>
    <w:r w:rsidRPr="003029B3">
      <w:rPr>
        <w:rFonts w:ascii="Arial" w:hAnsi="Arial" w:cs="Arial"/>
        <w:b/>
        <w:sz w:val="18"/>
        <w:szCs w:val="18"/>
      </w:rPr>
      <w:fldChar w:fldCharType="separate"/>
    </w:r>
    <w:r w:rsidR="007F1381">
      <w:rPr>
        <w:rFonts w:ascii="Arial" w:hAnsi="Arial" w:cs="Arial"/>
        <w:b/>
        <w:noProof/>
        <w:sz w:val="18"/>
        <w:szCs w:val="18"/>
      </w:rPr>
      <w:t>12</w:t>
    </w:r>
    <w:r w:rsidRPr="003029B3">
      <w:rPr>
        <w:rFonts w:ascii="Arial" w:hAnsi="Arial" w:cs="Arial"/>
        <w:b/>
        <w:sz w:val="18"/>
        <w:szCs w:val="18"/>
      </w:rPr>
      <w:fldChar w:fldCharType="end"/>
    </w:r>
    <w:r>
      <w:rPr>
        <w:rFonts w:ascii="Arial" w:hAnsi="Arial" w:cs="Arial"/>
        <w:b/>
        <w:sz w:val="18"/>
        <w:szCs w:val="18"/>
      </w:rPr>
      <w:t xml:space="preserve"> -</w:t>
    </w:r>
  </w:p>
  <w:p w:rsidR="00736C46" w:rsidRDefault="00736C46">
    <w:pPr>
      <w:pStyle w:val="Piedepgina"/>
      <w:tabs>
        <w:tab w:val="clear" w:pos="4320"/>
        <w:tab w:val="clear" w:pos="8640"/>
        <w:tab w:val="center" w:pos="4674"/>
        <w:tab w:val="right" w:pos="9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E7" w:rsidRDefault="005374E7">
      <w:r>
        <w:separator/>
      </w:r>
    </w:p>
  </w:footnote>
  <w:footnote w:type="continuationSeparator" w:id="0">
    <w:p w:rsidR="005374E7" w:rsidRDefault="0053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46" w:rsidRDefault="00736C46" w:rsidP="00320C1E">
    <w:pPr>
      <w:pStyle w:val="Encabezado"/>
      <w:tabs>
        <w:tab w:val="clear" w:pos="4320"/>
        <w:tab w:val="clear" w:pos="8640"/>
        <w:tab w:val="center" w:pos="4674"/>
        <w:tab w:val="right" w:pos="9348"/>
      </w:tabs>
    </w:pPr>
    <w:r>
      <w:rPr>
        <w:noProof/>
      </w:rPr>
      <w:drawing>
        <wp:inline distT="0" distB="0" distL="0" distR="0">
          <wp:extent cx="2933065" cy="664210"/>
          <wp:effectExtent l="1905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933065" cy="664210"/>
                  </a:xfrm>
                  <a:prstGeom prst="rect">
                    <a:avLst/>
                  </a:prstGeom>
                  <a:noFill/>
                  <a:ln w="9525">
                    <a:noFill/>
                    <a:miter lim="800000"/>
                    <a:headEnd/>
                    <a:tailEnd/>
                  </a:ln>
                </pic:spPr>
              </pic:pic>
            </a:graphicData>
          </a:graphic>
        </wp:inline>
      </w:drawing>
    </w:r>
  </w:p>
  <w:p w:rsidR="00736C46" w:rsidRDefault="00736C46" w:rsidP="00320C1E">
    <w:pPr>
      <w:pStyle w:val="Encabezado"/>
      <w:tabs>
        <w:tab w:val="clear" w:pos="4320"/>
        <w:tab w:val="clear" w:pos="8640"/>
        <w:tab w:val="center" w:pos="4674"/>
        <w:tab w:val="right" w:pos="9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52B"/>
    <w:multiLevelType w:val="hybridMultilevel"/>
    <w:tmpl w:val="DA36EF28"/>
    <w:lvl w:ilvl="0" w:tplc="4D08BBFA">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
    <w:nsid w:val="0A7A1718"/>
    <w:multiLevelType w:val="hybridMultilevel"/>
    <w:tmpl w:val="32A42742"/>
    <w:lvl w:ilvl="0" w:tplc="D28857C2">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
    <w:nsid w:val="0A870DE1"/>
    <w:multiLevelType w:val="hybridMultilevel"/>
    <w:tmpl w:val="52FCEBF6"/>
    <w:lvl w:ilvl="0" w:tplc="150026A0">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4">
    <w:nsid w:val="0D4F477C"/>
    <w:multiLevelType w:val="hybridMultilevel"/>
    <w:tmpl w:val="987EC6A6"/>
    <w:lvl w:ilvl="0" w:tplc="080A000F">
      <w:start w:val="1"/>
      <w:numFmt w:val="decimal"/>
      <w:lvlText w:val="%1."/>
      <w:lvlJc w:val="left"/>
      <w:pPr>
        <w:ind w:left="36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2E070050"/>
    <w:multiLevelType w:val="hybridMultilevel"/>
    <w:tmpl w:val="69A8EBD2"/>
    <w:lvl w:ilvl="0" w:tplc="FC10A0E0">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A71548"/>
    <w:multiLevelType w:val="hybridMultilevel"/>
    <w:tmpl w:val="1C44B7A8"/>
    <w:lvl w:ilvl="0" w:tplc="8790396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A91AA8"/>
    <w:multiLevelType w:val="hybridMultilevel"/>
    <w:tmpl w:val="903855DE"/>
    <w:lvl w:ilvl="0" w:tplc="4AA8640A">
      <w:start w:val="1"/>
      <w:numFmt w:val="decimal"/>
      <w:lvlText w:val="%1."/>
      <w:lvlJc w:val="left"/>
      <w:pPr>
        <w:ind w:left="36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1F217D"/>
    <w:multiLevelType w:val="hybridMultilevel"/>
    <w:tmpl w:val="CDFE386C"/>
    <w:lvl w:ilvl="0" w:tplc="35D6A10A">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BF6B07"/>
    <w:multiLevelType w:val="hybridMultilevel"/>
    <w:tmpl w:val="73285EC0"/>
    <w:lvl w:ilvl="0" w:tplc="33189390">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850A11"/>
    <w:multiLevelType w:val="hybridMultilevel"/>
    <w:tmpl w:val="B19E6DD2"/>
    <w:lvl w:ilvl="0" w:tplc="153E2CB0">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5">
    <w:nsid w:val="560A0C6C"/>
    <w:multiLevelType w:val="hybridMultilevel"/>
    <w:tmpl w:val="F16A31CA"/>
    <w:lvl w:ilvl="0" w:tplc="6234E0C8">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5177D0"/>
    <w:multiLevelType w:val="hybridMultilevel"/>
    <w:tmpl w:val="51B8540E"/>
    <w:lvl w:ilvl="0" w:tplc="BB461F8C">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7">
    <w:nsid w:val="5BBA474C"/>
    <w:multiLevelType w:val="hybridMultilevel"/>
    <w:tmpl w:val="E4EA7DDC"/>
    <w:lvl w:ilvl="0" w:tplc="1BEA56E2">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8">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19">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num w:numId="1">
    <w:abstractNumId w:val="19"/>
  </w:num>
  <w:num w:numId="2">
    <w:abstractNumId w:val="18"/>
  </w:num>
  <w:num w:numId="3">
    <w:abstractNumId w:val="13"/>
  </w:num>
  <w:num w:numId="4">
    <w:abstractNumId w:val="3"/>
  </w:num>
  <w:num w:numId="5">
    <w:abstractNumId w:val="5"/>
  </w:num>
  <w:num w:numId="6">
    <w:abstractNumId w:val="15"/>
  </w:num>
  <w:num w:numId="7">
    <w:abstractNumId w:val="6"/>
  </w:num>
  <w:num w:numId="8">
    <w:abstractNumId w:val="8"/>
  </w:num>
  <w:num w:numId="9">
    <w:abstractNumId w:val="4"/>
  </w:num>
  <w:num w:numId="10">
    <w:abstractNumId w:val="10"/>
  </w:num>
  <w:num w:numId="11">
    <w:abstractNumId w:val="11"/>
  </w:num>
  <w:num w:numId="12">
    <w:abstractNumId w:val="12"/>
  </w:num>
  <w:num w:numId="13">
    <w:abstractNumId w:val="1"/>
  </w:num>
  <w:num w:numId="14">
    <w:abstractNumId w:val="9"/>
  </w:num>
  <w:num w:numId="15">
    <w:abstractNumId w:val="14"/>
  </w:num>
  <w:num w:numId="16">
    <w:abstractNumId w:val="17"/>
  </w:num>
  <w:num w:numId="17">
    <w:abstractNumId w:val="16"/>
  </w:num>
  <w:num w:numId="18">
    <w:abstractNumId w:val="2"/>
  </w:num>
  <w:num w:numId="19">
    <w:abstractNumId w:val="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84F"/>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853"/>
    <w:rsid w:val="0004456D"/>
    <w:rsid w:val="0004475D"/>
    <w:rsid w:val="0004527A"/>
    <w:rsid w:val="00045B2E"/>
    <w:rsid w:val="00046CF9"/>
    <w:rsid w:val="00047CBD"/>
    <w:rsid w:val="000513FD"/>
    <w:rsid w:val="000523F0"/>
    <w:rsid w:val="00052596"/>
    <w:rsid w:val="000530FB"/>
    <w:rsid w:val="000531E4"/>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A28"/>
    <w:rsid w:val="0006261A"/>
    <w:rsid w:val="0006296D"/>
    <w:rsid w:val="000629CB"/>
    <w:rsid w:val="00063800"/>
    <w:rsid w:val="000642DD"/>
    <w:rsid w:val="0006499B"/>
    <w:rsid w:val="0006569F"/>
    <w:rsid w:val="00065BEE"/>
    <w:rsid w:val="00065C86"/>
    <w:rsid w:val="00065CD6"/>
    <w:rsid w:val="00065D94"/>
    <w:rsid w:val="00066343"/>
    <w:rsid w:val="0006711B"/>
    <w:rsid w:val="0006768D"/>
    <w:rsid w:val="00067A70"/>
    <w:rsid w:val="000702EF"/>
    <w:rsid w:val="00070436"/>
    <w:rsid w:val="000714D7"/>
    <w:rsid w:val="00071840"/>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7F2"/>
    <w:rsid w:val="000E1174"/>
    <w:rsid w:val="000E143F"/>
    <w:rsid w:val="000E1473"/>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20D5"/>
    <w:rsid w:val="00112232"/>
    <w:rsid w:val="00112584"/>
    <w:rsid w:val="00112C79"/>
    <w:rsid w:val="00113A41"/>
    <w:rsid w:val="00113D84"/>
    <w:rsid w:val="00114C29"/>
    <w:rsid w:val="00114C61"/>
    <w:rsid w:val="001159E9"/>
    <w:rsid w:val="00115C44"/>
    <w:rsid w:val="001172B4"/>
    <w:rsid w:val="0011759C"/>
    <w:rsid w:val="00117691"/>
    <w:rsid w:val="00117AFE"/>
    <w:rsid w:val="00117E6B"/>
    <w:rsid w:val="00120115"/>
    <w:rsid w:val="00120C2B"/>
    <w:rsid w:val="00120D34"/>
    <w:rsid w:val="00120FF1"/>
    <w:rsid w:val="00121777"/>
    <w:rsid w:val="00121885"/>
    <w:rsid w:val="00121C32"/>
    <w:rsid w:val="00122A08"/>
    <w:rsid w:val="00124B6B"/>
    <w:rsid w:val="00125078"/>
    <w:rsid w:val="00125967"/>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54E"/>
    <w:rsid w:val="00151909"/>
    <w:rsid w:val="001522DC"/>
    <w:rsid w:val="0015263C"/>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9D2"/>
    <w:rsid w:val="00175A0A"/>
    <w:rsid w:val="00175B47"/>
    <w:rsid w:val="00175FC7"/>
    <w:rsid w:val="00177785"/>
    <w:rsid w:val="001803B5"/>
    <w:rsid w:val="0018063C"/>
    <w:rsid w:val="001809C7"/>
    <w:rsid w:val="001814AD"/>
    <w:rsid w:val="001814CA"/>
    <w:rsid w:val="00181674"/>
    <w:rsid w:val="001818C3"/>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60F5"/>
    <w:rsid w:val="001B66F7"/>
    <w:rsid w:val="001B6906"/>
    <w:rsid w:val="001B69BB"/>
    <w:rsid w:val="001B7C39"/>
    <w:rsid w:val="001C0336"/>
    <w:rsid w:val="001C07DE"/>
    <w:rsid w:val="001C13B5"/>
    <w:rsid w:val="001C1BC6"/>
    <w:rsid w:val="001C1E68"/>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5092"/>
    <w:rsid w:val="001F50B4"/>
    <w:rsid w:val="001F56EF"/>
    <w:rsid w:val="001F5C88"/>
    <w:rsid w:val="001F5CF7"/>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85"/>
    <w:rsid w:val="00212F48"/>
    <w:rsid w:val="00213178"/>
    <w:rsid w:val="00213785"/>
    <w:rsid w:val="0021398C"/>
    <w:rsid w:val="00213B97"/>
    <w:rsid w:val="0021411D"/>
    <w:rsid w:val="0021455D"/>
    <w:rsid w:val="00214B00"/>
    <w:rsid w:val="00215A33"/>
    <w:rsid w:val="00216010"/>
    <w:rsid w:val="00216071"/>
    <w:rsid w:val="00217FF9"/>
    <w:rsid w:val="00220C73"/>
    <w:rsid w:val="00220E6A"/>
    <w:rsid w:val="002210EF"/>
    <w:rsid w:val="00221681"/>
    <w:rsid w:val="0022176D"/>
    <w:rsid w:val="00221790"/>
    <w:rsid w:val="00222515"/>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1305"/>
    <w:rsid w:val="002620DB"/>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B3"/>
    <w:rsid w:val="00282F21"/>
    <w:rsid w:val="00284519"/>
    <w:rsid w:val="00284A24"/>
    <w:rsid w:val="00284B7E"/>
    <w:rsid w:val="00284CC4"/>
    <w:rsid w:val="00284CFC"/>
    <w:rsid w:val="00285189"/>
    <w:rsid w:val="002851D9"/>
    <w:rsid w:val="00285644"/>
    <w:rsid w:val="00286322"/>
    <w:rsid w:val="00286499"/>
    <w:rsid w:val="0028660C"/>
    <w:rsid w:val="00287BDD"/>
    <w:rsid w:val="00287DC7"/>
    <w:rsid w:val="0029146B"/>
    <w:rsid w:val="00291BD8"/>
    <w:rsid w:val="00294624"/>
    <w:rsid w:val="00294B0F"/>
    <w:rsid w:val="00294C37"/>
    <w:rsid w:val="00294E0C"/>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D04C6"/>
    <w:rsid w:val="002D06DB"/>
    <w:rsid w:val="002D08AD"/>
    <w:rsid w:val="002D1380"/>
    <w:rsid w:val="002D17D7"/>
    <w:rsid w:val="002D1AF5"/>
    <w:rsid w:val="002D2818"/>
    <w:rsid w:val="002D496B"/>
    <w:rsid w:val="002D5E8A"/>
    <w:rsid w:val="002D6261"/>
    <w:rsid w:val="002D661C"/>
    <w:rsid w:val="002D6B83"/>
    <w:rsid w:val="002D73B2"/>
    <w:rsid w:val="002D73F3"/>
    <w:rsid w:val="002D7BC3"/>
    <w:rsid w:val="002E0682"/>
    <w:rsid w:val="002E078D"/>
    <w:rsid w:val="002E0896"/>
    <w:rsid w:val="002E0A34"/>
    <w:rsid w:val="002E0A83"/>
    <w:rsid w:val="002E18D6"/>
    <w:rsid w:val="002E1A8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94F"/>
    <w:rsid w:val="00316B7C"/>
    <w:rsid w:val="00317739"/>
    <w:rsid w:val="00317C96"/>
    <w:rsid w:val="00317F18"/>
    <w:rsid w:val="003206B5"/>
    <w:rsid w:val="003207A7"/>
    <w:rsid w:val="00320C1E"/>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EAC"/>
    <w:rsid w:val="003552C8"/>
    <w:rsid w:val="00355A8A"/>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43D1"/>
    <w:rsid w:val="003A469B"/>
    <w:rsid w:val="003A4F67"/>
    <w:rsid w:val="003A4FEA"/>
    <w:rsid w:val="003A53CB"/>
    <w:rsid w:val="003A5A12"/>
    <w:rsid w:val="003A693A"/>
    <w:rsid w:val="003A6D37"/>
    <w:rsid w:val="003A7442"/>
    <w:rsid w:val="003A79C6"/>
    <w:rsid w:val="003A79E7"/>
    <w:rsid w:val="003A7C2A"/>
    <w:rsid w:val="003B0749"/>
    <w:rsid w:val="003B085C"/>
    <w:rsid w:val="003B0B2A"/>
    <w:rsid w:val="003B0D5F"/>
    <w:rsid w:val="003B166E"/>
    <w:rsid w:val="003B19F8"/>
    <w:rsid w:val="003B2019"/>
    <w:rsid w:val="003B25CF"/>
    <w:rsid w:val="003B2E65"/>
    <w:rsid w:val="003B433B"/>
    <w:rsid w:val="003B4A30"/>
    <w:rsid w:val="003B6180"/>
    <w:rsid w:val="003B645A"/>
    <w:rsid w:val="003B6DF0"/>
    <w:rsid w:val="003B7415"/>
    <w:rsid w:val="003B7D02"/>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308"/>
    <w:rsid w:val="003C626F"/>
    <w:rsid w:val="003C643F"/>
    <w:rsid w:val="003C6B86"/>
    <w:rsid w:val="003C7938"/>
    <w:rsid w:val="003D1518"/>
    <w:rsid w:val="003D191C"/>
    <w:rsid w:val="003D1D00"/>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F66"/>
    <w:rsid w:val="0040786E"/>
    <w:rsid w:val="00410483"/>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F74"/>
    <w:rsid w:val="004B33F0"/>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FDA"/>
    <w:rsid w:val="004F4366"/>
    <w:rsid w:val="004F4AC9"/>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71EB"/>
    <w:rsid w:val="00537203"/>
    <w:rsid w:val="00537444"/>
    <w:rsid w:val="005374E7"/>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08"/>
    <w:rsid w:val="00547B7A"/>
    <w:rsid w:val="00550B89"/>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5D6"/>
    <w:rsid w:val="005667AB"/>
    <w:rsid w:val="00566CEE"/>
    <w:rsid w:val="0056705D"/>
    <w:rsid w:val="005702A6"/>
    <w:rsid w:val="00570F7E"/>
    <w:rsid w:val="005711B2"/>
    <w:rsid w:val="00571726"/>
    <w:rsid w:val="00571A0C"/>
    <w:rsid w:val="00571F69"/>
    <w:rsid w:val="00572B5D"/>
    <w:rsid w:val="00573382"/>
    <w:rsid w:val="005735B1"/>
    <w:rsid w:val="0057384A"/>
    <w:rsid w:val="00573D66"/>
    <w:rsid w:val="00574BF4"/>
    <w:rsid w:val="00574E49"/>
    <w:rsid w:val="00575029"/>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32CC"/>
    <w:rsid w:val="005A50A7"/>
    <w:rsid w:val="005A590D"/>
    <w:rsid w:val="005A5A00"/>
    <w:rsid w:val="005A6BF8"/>
    <w:rsid w:val="005B009E"/>
    <w:rsid w:val="005B0263"/>
    <w:rsid w:val="005B07BA"/>
    <w:rsid w:val="005B0F25"/>
    <w:rsid w:val="005B180D"/>
    <w:rsid w:val="005B1E7F"/>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E07FF"/>
    <w:rsid w:val="005E1A44"/>
    <w:rsid w:val="005E1DB8"/>
    <w:rsid w:val="005E20B2"/>
    <w:rsid w:val="005E3429"/>
    <w:rsid w:val="005E34D8"/>
    <w:rsid w:val="005E6AA2"/>
    <w:rsid w:val="005E6EB1"/>
    <w:rsid w:val="005E7F7B"/>
    <w:rsid w:val="005F03C6"/>
    <w:rsid w:val="005F0656"/>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E2E"/>
    <w:rsid w:val="0062636B"/>
    <w:rsid w:val="006266E4"/>
    <w:rsid w:val="00626D21"/>
    <w:rsid w:val="00626D30"/>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533B"/>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817"/>
    <w:rsid w:val="00690593"/>
    <w:rsid w:val="006905A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75C"/>
    <w:rsid w:val="006A0D34"/>
    <w:rsid w:val="006A158F"/>
    <w:rsid w:val="006A1DA2"/>
    <w:rsid w:val="006A223D"/>
    <w:rsid w:val="006A2787"/>
    <w:rsid w:val="006A4D0A"/>
    <w:rsid w:val="006A4F6F"/>
    <w:rsid w:val="006A6411"/>
    <w:rsid w:val="006A6B24"/>
    <w:rsid w:val="006A7318"/>
    <w:rsid w:val="006A76B1"/>
    <w:rsid w:val="006A7C1F"/>
    <w:rsid w:val="006A7D83"/>
    <w:rsid w:val="006A7E78"/>
    <w:rsid w:val="006B0C4A"/>
    <w:rsid w:val="006B1382"/>
    <w:rsid w:val="006B140D"/>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666D"/>
    <w:rsid w:val="006C6BE3"/>
    <w:rsid w:val="006C789A"/>
    <w:rsid w:val="006C7A1B"/>
    <w:rsid w:val="006C7D28"/>
    <w:rsid w:val="006C7E74"/>
    <w:rsid w:val="006D0544"/>
    <w:rsid w:val="006D0E79"/>
    <w:rsid w:val="006D116B"/>
    <w:rsid w:val="006D21D5"/>
    <w:rsid w:val="006D2A39"/>
    <w:rsid w:val="006D2E77"/>
    <w:rsid w:val="006D30F7"/>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28DC"/>
    <w:rsid w:val="006E2DDE"/>
    <w:rsid w:val="006E36D3"/>
    <w:rsid w:val="006E3FA2"/>
    <w:rsid w:val="006E454E"/>
    <w:rsid w:val="006E4845"/>
    <w:rsid w:val="006E4F0E"/>
    <w:rsid w:val="006E56AD"/>
    <w:rsid w:val="006E67AD"/>
    <w:rsid w:val="006F0279"/>
    <w:rsid w:val="006F070A"/>
    <w:rsid w:val="006F0EB8"/>
    <w:rsid w:val="006F1501"/>
    <w:rsid w:val="006F1EBB"/>
    <w:rsid w:val="006F2469"/>
    <w:rsid w:val="006F2664"/>
    <w:rsid w:val="006F2AFA"/>
    <w:rsid w:val="006F32F6"/>
    <w:rsid w:val="006F38A9"/>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C46"/>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9DE"/>
    <w:rsid w:val="00747D33"/>
    <w:rsid w:val="00747ECD"/>
    <w:rsid w:val="0075070C"/>
    <w:rsid w:val="00750AE0"/>
    <w:rsid w:val="00750B62"/>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9BC"/>
    <w:rsid w:val="00782CBF"/>
    <w:rsid w:val="00782CE5"/>
    <w:rsid w:val="00782E38"/>
    <w:rsid w:val="00783A5C"/>
    <w:rsid w:val="00784472"/>
    <w:rsid w:val="007853BE"/>
    <w:rsid w:val="00786251"/>
    <w:rsid w:val="0078749B"/>
    <w:rsid w:val="00787A73"/>
    <w:rsid w:val="00787C79"/>
    <w:rsid w:val="00787F4F"/>
    <w:rsid w:val="0079030E"/>
    <w:rsid w:val="00790472"/>
    <w:rsid w:val="00790498"/>
    <w:rsid w:val="0079068E"/>
    <w:rsid w:val="0079193A"/>
    <w:rsid w:val="007925A2"/>
    <w:rsid w:val="00793545"/>
    <w:rsid w:val="00793A2C"/>
    <w:rsid w:val="00793F7C"/>
    <w:rsid w:val="00794051"/>
    <w:rsid w:val="00794053"/>
    <w:rsid w:val="00795DA9"/>
    <w:rsid w:val="007962CD"/>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60D1"/>
    <w:rsid w:val="007A6D36"/>
    <w:rsid w:val="007A6F56"/>
    <w:rsid w:val="007A6FCB"/>
    <w:rsid w:val="007A7315"/>
    <w:rsid w:val="007A7B87"/>
    <w:rsid w:val="007B0A00"/>
    <w:rsid w:val="007B21C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6489"/>
    <w:rsid w:val="007E700B"/>
    <w:rsid w:val="007E70A1"/>
    <w:rsid w:val="007E72F8"/>
    <w:rsid w:val="007F0935"/>
    <w:rsid w:val="007F09E0"/>
    <w:rsid w:val="007F1381"/>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C9D"/>
    <w:rsid w:val="00831F9B"/>
    <w:rsid w:val="00832062"/>
    <w:rsid w:val="008329F6"/>
    <w:rsid w:val="00832BC6"/>
    <w:rsid w:val="0083319C"/>
    <w:rsid w:val="00833BEC"/>
    <w:rsid w:val="00833CDB"/>
    <w:rsid w:val="00834882"/>
    <w:rsid w:val="00834C04"/>
    <w:rsid w:val="00837194"/>
    <w:rsid w:val="00837B0F"/>
    <w:rsid w:val="00841DBB"/>
    <w:rsid w:val="00843209"/>
    <w:rsid w:val="00844206"/>
    <w:rsid w:val="0084446C"/>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690"/>
    <w:rsid w:val="00866716"/>
    <w:rsid w:val="00866FAA"/>
    <w:rsid w:val="00866FCD"/>
    <w:rsid w:val="008677BD"/>
    <w:rsid w:val="008703EA"/>
    <w:rsid w:val="008707E0"/>
    <w:rsid w:val="00870EF1"/>
    <w:rsid w:val="00871562"/>
    <w:rsid w:val="008720A6"/>
    <w:rsid w:val="008724A5"/>
    <w:rsid w:val="0087250E"/>
    <w:rsid w:val="00873EA3"/>
    <w:rsid w:val="0087443F"/>
    <w:rsid w:val="00874BFC"/>
    <w:rsid w:val="00875346"/>
    <w:rsid w:val="00875674"/>
    <w:rsid w:val="00875CA1"/>
    <w:rsid w:val="00877154"/>
    <w:rsid w:val="0087771B"/>
    <w:rsid w:val="0087790C"/>
    <w:rsid w:val="008800BB"/>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1359"/>
    <w:rsid w:val="00891418"/>
    <w:rsid w:val="00891BDC"/>
    <w:rsid w:val="00891C5D"/>
    <w:rsid w:val="00891DBD"/>
    <w:rsid w:val="00892BCF"/>
    <w:rsid w:val="00894086"/>
    <w:rsid w:val="0089461F"/>
    <w:rsid w:val="00894632"/>
    <w:rsid w:val="00895555"/>
    <w:rsid w:val="00895868"/>
    <w:rsid w:val="00895AF6"/>
    <w:rsid w:val="00895C1C"/>
    <w:rsid w:val="00896044"/>
    <w:rsid w:val="0089664D"/>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93D"/>
    <w:rsid w:val="008B698D"/>
    <w:rsid w:val="008B78AB"/>
    <w:rsid w:val="008B7FBA"/>
    <w:rsid w:val="008C2021"/>
    <w:rsid w:val="008C432B"/>
    <w:rsid w:val="008C4F28"/>
    <w:rsid w:val="008C56EA"/>
    <w:rsid w:val="008C5A2F"/>
    <w:rsid w:val="008C5E32"/>
    <w:rsid w:val="008C6509"/>
    <w:rsid w:val="008C67CF"/>
    <w:rsid w:val="008C68A0"/>
    <w:rsid w:val="008C6C43"/>
    <w:rsid w:val="008C6DFA"/>
    <w:rsid w:val="008C7B5B"/>
    <w:rsid w:val="008D0296"/>
    <w:rsid w:val="008D0380"/>
    <w:rsid w:val="008D11DD"/>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6012"/>
    <w:rsid w:val="0091726A"/>
    <w:rsid w:val="00920499"/>
    <w:rsid w:val="00920C1A"/>
    <w:rsid w:val="00921033"/>
    <w:rsid w:val="00921729"/>
    <w:rsid w:val="00921746"/>
    <w:rsid w:val="00922172"/>
    <w:rsid w:val="00922594"/>
    <w:rsid w:val="00922B88"/>
    <w:rsid w:val="00922E65"/>
    <w:rsid w:val="0092319D"/>
    <w:rsid w:val="009236AB"/>
    <w:rsid w:val="00923E05"/>
    <w:rsid w:val="0092624F"/>
    <w:rsid w:val="00931672"/>
    <w:rsid w:val="0093222F"/>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3771"/>
    <w:rsid w:val="00973A5D"/>
    <w:rsid w:val="00975316"/>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68"/>
    <w:rsid w:val="00994376"/>
    <w:rsid w:val="0099532C"/>
    <w:rsid w:val="0099543F"/>
    <w:rsid w:val="00995B4C"/>
    <w:rsid w:val="00995D78"/>
    <w:rsid w:val="00995F71"/>
    <w:rsid w:val="00996552"/>
    <w:rsid w:val="009975B1"/>
    <w:rsid w:val="009A14AB"/>
    <w:rsid w:val="009A1F52"/>
    <w:rsid w:val="009A2233"/>
    <w:rsid w:val="009A27DD"/>
    <w:rsid w:val="009A2CD0"/>
    <w:rsid w:val="009A2FCD"/>
    <w:rsid w:val="009A306A"/>
    <w:rsid w:val="009A3DBC"/>
    <w:rsid w:val="009A47C6"/>
    <w:rsid w:val="009A4E43"/>
    <w:rsid w:val="009A4F24"/>
    <w:rsid w:val="009A5089"/>
    <w:rsid w:val="009A5235"/>
    <w:rsid w:val="009A603F"/>
    <w:rsid w:val="009A6915"/>
    <w:rsid w:val="009A6BC9"/>
    <w:rsid w:val="009A6D1C"/>
    <w:rsid w:val="009A7F13"/>
    <w:rsid w:val="009B0449"/>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E14"/>
    <w:rsid w:val="00A26CEB"/>
    <w:rsid w:val="00A26FD5"/>
    <w:rsid w:val="00A279C5"/>
    <w:rsid w:val="00A27F24"/>
    <w:rsid w:val="00A30A1B"/>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1919"/>
    <w:rsid w:val="00A42BDC"/>
    <w:rsid w:val="00A43583"/>
    <w:rsid w:val="00A4380C"/>
    <w:rsid w:val="00A43C2C"/>
    <w:rsid w:val="00A43C65"/>
    <w:rsid w:val="00A44054"/>
    <w:rsid w:val="00A44269"/>
    <w:rsid w:val="00A44BFA"/>
    <w:rsid w:val="00A453AF"/>
    <w:rsid w:val="00A4562E"/>
    <w:rsid w:val="00A45787"/>
    <w:rsid w:val="00A458AB"/>
    <w:rsid w:val="00A45B0F"/>
    <w:rsid w:val="00A47326"/>
    <w:rsid w:val="00A477CA"/>
    <w:rsid w:val="00A47D43"/>
    <w:rsid w:val="00A50268"/>
    <w:rsid w:val="00A50904"/>
    <w:rsid w:val="00A5125D"/>
    <w:rsid w:val="00A512F4"/>
    <w:rsid w:val="00A51487"/>
    <w:rsid w:val="00A5198C"/>
    <w:rsid w:val="00A52466"/>
    <w:rsid w:val="00A5301A"/>
    <w:rsid w:val="00A530D6"/>
    <w:rsid w:val="00A53C68"/>
    <w:rsid w:val="00A5505A"/>
    <w:rsid w:val="00A55877"/>
    <w:rsid w:val="00A55F2C"/>
    <w:rsid w:val="00A56216"/>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61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B00C7D"/>
    <w:rsid w:val="00B016C3"/>
    <w:rsid w:val="00B01C68"/>
    <w:rsid w:val="00B01EBC"/>
    <w:rsid w:val="00B04C35"/>
    <w:rsid w:val="00B0665D"/>
    <w:rsid w:val="00B06AB3"/>
    <w:rsid w:val="00B06E54"/>
    <w:rsid w:val="00B073F7"/>
    <w:rsid w:val="00B07774"/>
    <w:rsid w:val="00B078C9"/>
    <w:rsid w:val="00B07E07"/>
    <w:rsid w:val="00B07EDD"/>
    <w:rsid w:val="00B113EC"/>
    <w:rsid w:val="00B1238D"/>
    <w:rsid w:val="00B13993"/>
    <w:rsid w:val="00B1436E"/>
    <w:rsid w:val="00B14C80"/>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300BF"/>
    <w:rsid w:val="00B30613"/>
    <w:rsid w:val="00B30E93"/>
    <w:rsid w:val="00B312FE"/>
    <w:rsid w:val="00B31C3C"/>
    <w:rsid w:val="00B31F95"/>
    <w:rsid w:val="00B324A8"/>
    <w:rsid w:val="00B3271C"/>
    <w:rsid w:val="00B33BBD"/>
    <w:rsid w:val="00B34356"/>
    <w:rsid w:val="00B34901"/>
    <w:rsid w:val="00B36C06"/>
    <w:rsid w:val="00B400D0"/>
    <w:rsid w:val="00B40129"/>
    <w:rsid w:val="00B40A9A"/>
    <w:rsid w:val="00B40CC0"/>
    <w:rsid w:val="00B417CB"/>
    <w:rsid w:val="00B4474F"/>
    <w:rsid w:val="00B44B58"/>
    <w:rsid w:val="00B44E3D"/>
    <w:rsid w:val="00B45850"/>
    <w:rsid w:val="00B46BF3"/>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672B9"/>
    <w:rsid w:val="00B70300"/>
    <w:rsid w:val="00B7066B"/>
    <w:rsid w:val="00B709D0"/>
    <w:rsid w:val="00B71799"/>
    <w:rsid w:val="00B71ACF"/>
    <w:rsid w:val="00B71E6B"/>
    <w:rsid w:val="00B731CA"/>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338C"/>
    <w:rsid w:val="00BC3569"/>
    <w:rsid w:val="00BC3589"/>
    <w:rsid w:val="00BC3DC1"/>
    <w:rsid w:val="00BC4E48"/>
    <w:rsid w:val="00BC4FB3"/>
    <w:rsid w:val="00BC51EF"/>
    <w:rsid w:val="00BC622D"/>
    <w:rsid w:val="00BC75E9"/>
    <w:rsid w:val="00BC7B3E"/>
    <w:rsid w:val="00BD0212"/>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85D"/>
    <w:rsid w:val="00BF2B35"/>
    <w:rsid w:val="00BF2B5F"/>
    <w:rsid w:val="00BF2BE6"/>
    <w:rsid w:val="00BF2CFC"/>
    <w:rsid w:val="00BF3403"/>
    <w:rsid w:val="00BF3501"/>
    <w:rsid w:val="00BF4B9C"/>
    <w:rsid w:val="00BF51AA"/>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CEB"/>
    <w:rsid w:val="00C91D33"/>
    <w:rsid w:val="00C922CB"/>
    <w:rsid w:val="00C9230E"/>
    <w:rsid w:val="00C92C9D"/>
    <w:rsid w:val="00C93223"/>
    <w:rsid w:val="00C944AC"/>
    <w:rsid w:val="00C9555A"/>
    <w:rsid w:val="00C955CC"/>
    <w:rsid w:val="00C955D1"/>
    <w:rsid w:val="00C95E0A"/>
    <w:rsid w:val="00C964D7"/>
    <w:rsid w:val="00C96530"/>
    <w:rsid w:val="00C9655F"/>
    <w:rsid w:val="00C9694F"/>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4240"/>
    <w:rsid w:val="00CC45D9"/>
    <w:rsid w:val="00CC4C95"/>
    <w:rsid w:val="00CC566D"/>
    <w:rsid w:val="00CC6043"/>
    <w:rsid w:val="00CC645A"/>
    <w:rsid w:val="00CC665C"/>
    <w:rsid w:val="00CC720E"/>
    <w:rsid w:val="00CC756F"/>
    <w:rsid w:val="00CC7DE2"/>
    <w:rsid w:val="00CD0A5D"/>
    <w:rsid w:val="00CD11CE"/>
    <w:rsid w:val="00CD179A"/>
    <w:rsid w:val="00CD1B1E"/>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7B7C"/>
    <w:rsid w:val="00D101B9"/>
    <w:rsid w:val="00D1021E"/>
    <w:rsid w:val="00D1077D"/>
    <w:rsid w:val="00D10BB0"/>
    <w:rsid w:val="00D10DFD"/>
    <w:rsid w:val="00D11A23"/>
    <w:rsid w:val="00D1279A"/>
    <w:rsid w:val="00D12D12"/>
    <w:rsid w:val="00D12FC5"/>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27FB2"/>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1D37"/>
    <w:rsid w:val="00E12A46"/>
    <w:rsid w:val="00E1378B"/>
    <w:rsid w:val="00E14845"/>
    <w:rsid w:val="00E15734"/>
    <w:rsid w:val="00E15D86"/>
    <w:rsid w:val="00E15E54"/>
    <w:rsid w:val="00E1696C"/>
    <w:rsid w:val="00E16CD9"/>
    <w:rsid w:val="00E17740"/>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1735"/>
    <w:rsid w:val="00E42E9C"/>
    <w:rsid w:val="00E430FE"/>
    <w:rsid w:val="00E4334A"/>
    <w:rsid w:val="00E4426C"/>
    <w:rsid w:val="00E445B8"/>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56B5"/>
    <w:rsid w:val="00E55817"/>
    <w:rsid w:val="00E55A5C"/>
    <w:rsid w:val="00E5701F"/>
    <w:rsid w:val="00E57ADD"/>
    <w:rsid w:val="00E601AD"/>
    <w:rsid w:val="00E60BE7"/>
    <w:rsid w:val="00E616CD"/>
    <w:rsid w:val="00E61F5C"/>
    <w:rsid w:val="00E633CF"/>
    <w:rsid w:val="00E63BE9"/>
    <w:rsid w:val="00E64335"/>
    <w:rsid w:val="00E64911"/>
    <w:rsid w:val="00E64919"/>
    <w:rsid w:val="00E65688"/>
    <w:rsid w:val="00E6609A"/>
    <w:rsid w:val="00E66A17"/>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B61"/>
    <w:rsid w:val="00E90FFD"/>
    <w:rsid w:val="00E91117"/>
    <w:rsid w:val="00E9148B"/>
    <w:rsid w:val="00E91AB2"/>
    <w:rsid w:val="00E935A7"/>
    <w:rsid w:val="00E942FB"/>
    <w:rsid w:val="00E943E6"/>
    <w:rsid w:val="00E9449C"/>
    <w:rsid w:val="00E94E09"/>
    <w:rsid w:val="00E95773"/>
    <w:rsid w:val="00E95997"/>
    <w:rsid w:val="00E96028"/>
    <w:rsid w:val="00E965B5"/>
    <w:rsid w:val="00E966DC"/>
    <w:rsid w:val="00E97359"/>
    <w:rsid w:val="00EA0084"/>
    <w:rsid w:val="00EA0C84"/>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CD2"/>
    <w:rsid w:val="00EF2DE5"/>
    <w:rsid w:val="00EF309F"/>
    <w:rsid w:val="00EF3AA6"/>
    <w:rsid w:val="00EF5898"/>
    <w:rsid w:val="00EF5942"/>
    <w:rsid w:val="00EF5AD3"/>
    <w:rsid w:val="00EF600F"/>
    <w:rsid w:val="00EF60C5"/>
    <w:rsid w:val="00EF6B3A"/>
    <w:rsid w:val="00EF7061"/>
    <w:rsid w:val="00EF740E"/>
    <w:rsid w:val="00EF7CCE"/>
    <w:rsid w:val="00F00B1C"/>
    <w:rsid w:val="00F0104A"/>
    <w:rsid w:val="00F019CE"/>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79F"/>
    <w:rsid w:val="00F87760"/>
    <w:rsid w:val="00F87C55"/>
    <w:rsid w:val="00F9035B"/>
    <w:rsid w:val="00F90BF2"/>
    <w:rsid w:val="00F921C6"/>
    <w:rsid w:val="00F92CAE"/>
    <w:rsid w:val="00F9338D"/>
    <w:rsid w:val="00F93508"/>
    <w:rsid w:val="00F93D3D"/>
    <w:rsid w:val="00F9441A"/>
    <w:rsid w:val="00F95496"/>
    <w:rsid w:val="00F95588"/>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1B2C"/>
    <w:rsid w:val="00FE1D9E"/>
    <w:rsid w:val="00FE1FB9"/>
    <w:rsid w:val="00FE2B13"/>
    <w:rsid w:val="00FE2D1E"/>
    <w:rsid w:val="00FE43F2"/>
    <w:rsid w:val="00FE5A9B"/>
    <w:rsid w:val="00FE5B2C"/>
    <w:rsid w:val="00FE6595"/>
    <w:rsid w:val="00FE65C4"/>
    <w:rsid w:val="00FE6C7B"/>
    <w:rsid w:val="00FE7B71"/>
    <w:rsid w:val="00FE7BF3"/>
    <w:rsid w:val="00FF09AD"/>
    <w:rsid w:val="00FF0F9B"/>
    <w:rsid w:val="00FF14B6"/>
    <w:rsid w:val="00FF1793"/>
    <w:rsid w:val="00FF1D7D"/>
    <w:rsid w:val="00FF2849"/>
    <w:rsid w:val="00FF292E"/>
    <w:rsid w:val="00FF2C97"/>
    <w:rsid w:val="00FF3532"/>
    <w:rsid w:val="00FF3953"/>
    <w:rsid w:val="00FF4010"/>
    <w:rsid w:val="00FF47D0"/>
    <w:rsid w:val="00FF4981"/>
    <w:rsid w:val="00FF7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D5ED4B-FA62-4547-8DF7-151EB0A4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D6"/>
    <w:rPr>
      <w:sz w:val="24"/>
      <w:szCs w:val="24"/>
    </w:rPr>
  </w:style>
  <w:style w:type="paragraph" w:styleId="Ttulo1">
    <w:name w:val="heading 1"/>
    <w:aliases w:val="Part Title"/>
    <w:basedOn w:val="Normal"/>
    <w:next w:val="Ttulo4"/>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qFormat/>
    <w:rsid w:val="00F8459E"/>
    <w:pPr>
      <w:spacing w:after="240"/>
      <w:jc w:val="center"/>
      <w:outlineLvl w:val="2"/>
    </w:pPr>
    <w:rPr>
      <w:rFonts w:ascii="Arial" w:hAnsi="Arial"/>
      <w:b/>
      <w:sz w:val="32"/>
    </w:rPr>
  </w:style>
  <w:style w:type="paragraph" w:styleId="Ttulo4">
    <w:name w:val="heading 4"/>
    <w:aliases w:val="Map Title"/>
    <w:basedOn w:val="Normal"/>
    <w:next w:val="Normal"/>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qFormat/>
    <w:rsid w:val="00F8459E"/>
    <w:pPr>
      <w:spacing w:before="240" w:after="60"/>
      <w:outlineLvl w:val="5"/>
    </w:pPr>
    <w:rPr>
      <w:i/>
    </w:rPr>
  </w:style>
  <w:style w:type="paragraph" w:styleId="Ttulo7">
    <w:name w:val="heading 7"/>
    <w:basedOn w:val="Normal"/>
    <w:next w:val="Normal"/>
    <w:qFormat/>
    <w:rsid w:val="00F8459E"/>
    <w:pPr>
      <w:spacing w:before="240" w:after="60"/>
      <w:outlineLvl w:val="6"/>
    </w:pPr>
    <w:rPr>
      <w:rFonts w:ascii="Arial" w:hAnsi="Arial"/>
    </w:rPr>
  </w:style>
  <w:style w:type="paragraph" w:styleId="Ttulo8">
    <w:name w:val="heading 8"/>
    <w:basedOn w:val="Normal"/>
    <w:next w:val="Normal"/>
    <w:qFormat/>
    <w:rsid w:val="00F8459E"/>
    <w:pPr>
      <w:spacing w:before="240" w:after="60"/>
      <w:outlineLvl w:val="7"/>
    </w:pPr>
    <w:rPr>
      <w:rFonts w:ascii="Arial" w:hAnsi="Arial"/>
      <w:i/>
    </w:rPr>
  </w:style>
  <w:style w:type="paragraph" w:styleId="Ttulo9">
    <w:name w:val="heading 9"/>
    <w:basedOn w:val="Normal"/>
    <w:next w:val="Normal"/>
    <w:qFormat/>
    <w:rsid w:val="00F8459E"/>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Descripcin">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uiPriority w:val="99"/>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semiHidden/>
    <w:rsid w:val="00F8459E"/>
    <w:rPr>
      <w:sz w:val="20"/>
      <w:szCs w:val="20"/>
    </w:rPr>
  </w:style>
  <w:style w:type="paragraph" w:styleId="Textodeglobo">
    <w:name w:val="Balloon Text"/>
    <w:basedOn w:val="Normal"/>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extonormal">
    <w:name w:val="Body Text Indent"/>
    <w:basedOn w:val="Normal"/>
    <w:link w:val="SangradetextonormalCar"/>
    <w:rsid w:val="00F8459E"/>
    <w:pPr>
      <w:snapToGrid w:val="0"/>
      <w:jc w:val="both"/>
    </w:pPr>
    <w:rPr>
      <w:rFonts w:ascii="Arial" w:hAnsi="Arial"/>
      <w:color w:val="000000"/>
      <w:sz w:val="20"/>
      <w:szCs w:val="20"/>
      <w:lang w:val="es-ES_tradnl" w:eastAsia="es-ES"/>
    </w:rPr>
  </w:style>
  <w:style w:type="character" w:customStyle="1" w:styleId="SangradetextonormalCar">
    <w:name w:val="Sangría de texto normal Car"/>
    <w:basedOn w:val="Fuentedeprrafopredeter"/>
    <w:link w:val="Sangradetextonormal"/>
    <w:rsid w:val="004F6E15"/>
    <w:rPr>
      <w:rFonts w:ascii="Arial" w:hAnsi="Arial"/>
      <w:color w:val="000000"/>
      <w:lang w:val="es-ES_tradnl"/>
    </w:rPr>
  </w:style>
  <w:style w:type="paragraph" w:styleId="Textoindependiente2">
    <w:name w:val="Body Text 2"/>
    <w:basedOn w:val="Normal"/>
    <w:rsid w:val="00F8459E"/>
    <w:pPr>
      <w:snapToGrid w:val="0"/>
      <w:jc w:val="both"/>
    </w:pPr>
    <w:rPr>
      <w:rFonts w:ascii="Arial" w:hAnsi="Arial"/>
      <w:color w:val="000000"/>
      <w:sz w:val="10"/>
      <w:szCs w:val="20"/>
      <w:lang w:val="en-US" w:eastAsia="es-ES"/>
    </w:rPr>
  </w:style>
  <w:style w:type="paragraph" w:styleId="Textoindependiente">
    <w:name w:val="Body Text"/>
    <w:basedOn w:val="Normal"/>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independiente">
    <w:name w:val="Body Text Indent 2"/>
    <w:basedOn w:val="Normal"/>
    <w:rsid w:val="00F8459E"/>
    <w:pPr>
      <w:tabs>
        <w:tab w:val="left" w:pos="0"/>
      </w:tabs>
      <w:ind w:firstLine="540"/>
      <w:jc w:val="both"/>
    </w:pPr>
    <w:rPr>
      <w:rFonts w:ascii="Univers" w:hAnsi="Univers" w:cs="Arial"/>
      <w:sz w:val="18"/>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independiente3">
    <w:name w:val="Body Text 3"/>
    <w:basedOn w:val="Normal"/>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Puesto">
    <w:name w:val="Title"/>
    <w:basedOn w:val="Normal"/>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rsid w:val="00A4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ateca.gob.mx/" TargetMode="External"/><Relationship Id="rId21" Type="http://schemas.openxmlformats.org/officeDocument/2006/relationships/hyperlink" Target="http://www.normateca.gob.mx/" TargetMode="External"/><Relationship Id="rId42" Type="http://schemas.openxmlformats.org/officeDocument/2006/relationships/hyperlink" Target="http://fonca.conaculta.gob.mx" TargetMode="External"/><Relationship Id="rId47" Type="http://schemas.openxmlformats.org/officeDocument/2006/relationships/hyperlink" Target="http://www.ilam.org/ILAMDOC/sobi/Guillermo%20Bonfil_Pensarnuestracultura-Pat.pdf" TargetMode="External"/><Relationship Id="rId63" Type="http://schemas.openxmlformats.org/officeDocument/2006/relationships/hyperlink" Target="http://www.diputados.gob.mx/LeyesBiblio/regley/Reg_LOPSRM.pdf" TargetMode="External"/><Relationship Id="rId68" Type="http://schemas.openxmlformats.org/officeDocument/2006/relationships/hyperlink" Target="http://www.ilam.org/viejo/ILAMDOC/sobi/Guillermo%20Bonfil_Pensarnuestracultura-Pat.pdf" TargetMode="External"/><Relationship Id="rId16" Type="http://schemas.openxmlformats.org/officeDocument/2006/relationships/hyperlink" Target="http://www.normateca.gob.mx/" TargetMode="External"/><Relationship Id="rId11" Type="http://schemas.openxmlformats.org/officeDocument/2006/relationships/hyperlink" Target="http://www.normateca.gob.mx/" TargetMode="External"/><Relationship Id="rId24" Type="http://schemas.openxmlformats.org/officeDocument/2006/relationships/hyperlink" Target="http://www.normateca.gob.mx/" TargetMode="External"/><Relationship Id="rId32" Type="http://schemas.openxmlformats.org/officeDocument/2006/relationships/hyperlink" Target="http://www.diputados.gob.mx/LeyesBiblio/htm/1.htm" TargetMode="External"/><Relationship Id="rId37" Type="http://schemas.openxmlformats.org/officeDocument/2006/relationships/hyperlink" Target="http://www.sre.gob.mx/images/stories/marconormativo/leyes/leyrespo.pdf" TargetMode="External"/><Relationship Id="rId40" Type="http://schemas.openxmlformats.org/officeDocument/2006/relationships/hyperlink" Target="http://fonca.conaculta.gob.mx" TargetMode="External"/><Relationship Id="rId45" Type="http://schemas.openxmlformats.org/officeDocument/2006/relationships/hyperlink" Target="http://www.conaculta.gob.mx/normatividad/codigo/index.html" TargetMode="External"/><Relationship Id="rId53" Type="http://schemas.openxmlformats.org/officeDocument/2006/relationships/hyperlink" Target="http://www.conaculta.gob.mx/PDF/PECA_DOF_2014-2018.pdf" TargetMode="External"/><Relationship Id="rId58" Type="http://schemas.openxmlformats.org/officeDocument/2006/relationships/hyperlink" Target="http://www.diputados.gob.mx/LeyesBiblio/pdf/115.pdf" TargetMode="External"/><Relationship Id="rId66" Type="http://schemas.openxmlformats.org/officeDocument/2006/relationships/hyperlink" Target="http://www.iadb.org/OM/pdf/EPiedrasP1.pdf" TargetMode="External"/><Relationship Id="rId74" Type="http://schemas.openxmlformats.org/officeDocument/2006/relationships/hyperlink" Target="http://www.feyac.org.mx/documentos/Analisis_de_los_esquemas_de_procuracion_de_fondos.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c.conaculta.gob.mx/documentos/597.pdf" TargetMode="External"/><Relationship Id="rId19" Type="http://schemas.openxmlformats.org/officeDocument/2006/relationships/hyperlink" Target="http://www.normateca.gob.mx/" TargetMode="External"/><Relationship Id="rId14" Type="http://schemas.openxmlformats.org/officeDocument/2006/relationships/hyperlink" Target="http://www.normateca.gob.mx/" TargetMode="External"/><Relationship Id="rId22" Type="http://schemas.openxmlformats.org/officeDocument/2006/relationships/hyperlink" Target="http://www.normateca.gob.mx/" TargetMode="External"/><Relationship Id="rId27" Type="http://schemas.openxmlformats.org/officeDocument/2006/relationships/hyperlink" Target="http://www.derechosinfancia.org.mx/ICM_2013.pdf" TargetMode="External"/><Relationship Id="rId30" Type="http://schemas.openxmlformats.org/officeDocument/2006/relationships/hyperlink" Target="%20http://dof.gob.mx/nota_detalle.php?codigo=5342486&amp;fecha=28/04/2014" TargetMode="External"/><Relationship Id="rId35" Type="http://schemas.openxmlformats.org/officeDocument/2006/relationships/hyperlink" Target="http://www.sre.gob.mx/images/stories/marconormativodoc/leyes/leyorganica.pdf" TargetMode="External"/><Relationship Id="rId43" Type="http://schemas.openxmlformats.org/officeDocument/2006/relationships/hyperlink" Target="http://www.diputados.gob.mx/LeyesBiblio/ref/loapf.htm" TargetMode="External"/><Relationship Id="rId48" Type="http://schemas.openxmlformats.org/officeDocument/2006/relationships/hyperlink" Target="http://biblioteca.diputados.gob.mx/janium/bv/ce/scpd/LIX/cult_mov.pdf" TargetMode="External"/><Relationship Id="rId56" Type="http://schemas.openxmlformats.org/officeDocument/2006/relationships/hyperlink" Target="http://www.diputados.gob.mx/LeyesBiblio/ref/lftaipg.htm" TargetMode="External"/><Relationship Id="rId64" Type="http://schemas.openxmlformats.org/officeDocument/2006/relationships/hyperlink" Target="http://www.inah.gob.mx/Transparencia/Archivos/207_regla_ley_fed_mntos_zon_arq.pdf" TargetMode="External"/><Relationship Id="rId69" Type="http://schemas.openxmlformats.org/officeDocument/2006/relationships/hyperlink" Target="http://cultura.guanajuato.gob.mx/convocatorias/elaborar-proyecto.pdf" TargetMode="External"/><Relationship Id="rId77" Type="http://schemas.openxmlformats.org/officeDocument/2006/relationships/header" Target="header1.xml"/><Relationship Id="rId8" Type="http://schemas.openxmlformats.org/officeDocument/2006/relationships/hyperlink" Target="http://www.trabajaen.gob.mx/servlet/download_blob?task=SSE_SI_LIGAS&amp;item=SSE_SI_LIGAS!M4T_SI_LIGA_TE_IN%5b2%5d.CME_ARCHIVO" TargetMode="External"/><Relationship Id="rId51" Type="http://schemas.openxmlformats.org/officeDocument/2006/relationships/hyperlink" Target="http://books.google.com.mx/books?id=KnZiX9a7gMgC&amp;pg=PA7&amp;source=gbs_toc_r&amp;cad=4" TargetMode="External"/><Relationship Id="rId72" Type="http://schemas.openxmlformats.org/officeDocument/2006/relationships/hyperlink" Target="http://api.ning.com/files/SA9haNynp3sbIKocHX1eiZ4bbAsMQefzQ3uISayTSk0e4RoUw*s71e6hZC9Oq4k-4FX404WthxZ3axuEIcaSpnvR7AH8reO5/OrientacionesaGestiondeProyectosCulturales.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rmateca.gob.mx/" TargetMode="External"/><Relationship Id="rId17" Type="http://schemas.openxmlformats.org/officeDocument/2006/relationships/hyperlink" Target="http://www.normateca.gob.mx/" TargetMode="External"/><Relationship Id="rId25" Type="http://schemas.openxmlformats.org/officeDocument/2006/relationships/hyperlink" Target="http://www.normateca.gob.mx/" TargetMode="External"/><Relationship Id="rId33" Type="http://schemas.openxmlformats.org/officeDocument/2006/relationships/hyperlink" Target="http://www.unesco.org/culture/ich/index.php?lg=en&amp;pg=00006" TargetMode="External"/><Relationship Id="rId38" Type="http://schemas.openxmlformats.org/officeDocument/2006/relationships/hyperlink" Target="http://www.diputados.gob.mx/LeyesBiblio/" TargetMode="External"/><Relationship Id="rId46" Type="http://schemas.openxmlformats.org/officeDocument/2006/relationships/hyperlink" Target="http://biblioteca.diputados.gob.mx/janium/bv/ce/scpd/LIX/ret_cul_mex_fren.pdf" TargetMode="External"/><Relationship Id="rId59" Type="http://schemas.openxmlformats.org/officeDocument/2006/relationships/hyperlink" Target="http://www.diputados.gob.mx/LeyesBiblio/pdf/LFPRH.pdf" TargetMode="External"/><Relationship Id="rId67" Type="http://schemas.openxmlformats.org/officeDocument/2006/relationships/hyperlink" Target="http://www.iadb.org/om/pdf/epiedrasp1.pdf" TargetMode="External"/><Relationship Id="rId20" Type="http://schemas.openxmlformats.org/officeDocument/2006/relationships/hyperlink" Target="http://www.normateca.gob.mx/" TargetMode="External"/><Relationship Id="rId41" Type="http://schemas.openxmlformats.org/officeDocument/2006/relationships/hyperlink" Target="http://fonca.conaculta.gob.mx" TargetMode="External"/><Relationship Id="rId54" Type="http://schemas.openxmlformats.org/officeDocument/2006/relationships/hyperlink" Target="http://www.diputados.gob.mx/LeyesBiblio/pdf/240.pdf" TargetMode="External"/><Relationship Id="rId62" Type="http://schemas.openxmlformats.org/officeDocument/2006/relationships/hyperlink" Target="http://vinculacion.conaculta.gob.mx/vv/prog_paice_documentos.html" TargetMode="External"/><Relationship Id="rId70" Type="http://schemas.openxmlformats.org/officeDocument/2006/relationships/hyperlink" Target="http://www.redinterlocal.org/IMG/pdf_guia_proyectos_culturales.pdf" TargetMode="External"/><Relationship Id="rId75" Type="http://schemas.openxmlformats.org/officeDocument/2006/relationships/hyperlink" Target="http://recursos.udgvirtual.udg.mx/biblioteca/bitstream/123456789/1610/1/Fuentes_de_fondo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ormateca.gob.mx/" TargetMode="External"/><Relationship Id="rId23" Type="http://schemas.openxmlformats.org/officeDocument/2006/relationships/hyperlink" Target="http://www.normateca.gob.mx/" TargetMode="External"/><Relationship Id="rId28" Type="http://schemas.openxmlformats.org/officeDocument/2006/relationships/hyperlink" Target="http://www.dof.gob.mx/nota_detalle.php?codigo=5299465&amp;fecha=20/05/2013" TargetMode="External"/><Relationship Id="rId36" Type="http://schemas.openxmlformats.org/officeDocument/2006/relationships/hyperlink" Target="http://www.funcionpublica.gob.mx/index.php/conoce-la-sfp.html" TargetMode="External"/><Relationship Id="rId49" Type="http://schemas.openxmlformats.org/officeDocument/2006/relationships/hyperlink" Target="http://sic.conaculta.gob.mx/documentos/853.pdf" TargetMode="External"/><Relationship Id="rId57" Type="http://schemas.openxmlformats.org/officeDocument/2006/relationships/hyperlink" Target="http://www.diputados.gob.mx/LeyesBiblio/ref/loapf.htm" TargetMode="External"/><Relationship Id="rId10" Type="http://schemas.openxmlformats.org/officeDocument/2006/relationships/hyperlink" Target="http://www.normateca.gob.mx/" TargetMode="External"/><Relationship Id="rId31" Type="http://schemas.openxmlformats.org/officeDocument/2006/relationships/hyperlink" Target="http://dof.gob.mx/nota_detalle.php?codigo=4642407&amp;fecha=02/01/1992" TargetMode="External"/><Relationship Id="rId44" Type="http://schemas.openxmlformats.org/officeDocument/2006/relationships/hyperlink" Target="http://www.diputados.gob.mx/LeyesBiblio/ref/lfrasp.htm" TargetMode="External"/><Relationship Id="rId52" Type="http://schemas.openxmlformats.org/officeDocument/2006/relationships/hyperlink" Target="http://pnd.gob.mx/wp-content/uploads/2013/05/PND.pdf" TargetMode="External"/><Relationship Id="rId60" Type="http://schemas.openxmlformats.org/officeDocument/2006/relationships/hyperlink" Target="http://www.normateca.gob.mx/Archivos/66_D_3837_05-06-2014.pdf" TargetMode="External"/><Relationship Id="rId65" Type="http://schemas.openxmlformats.org/officeDocument/2006/relationships/hyperlink" Target="http://www.ieim.uqam.ca/IMG/pdf/chro_RODRIGUEZ_BARBA_08_11.pdf" TargetMode="External"/><Relationship Id="rId73" Type="http://schemas.openxmlformats.org/officeDocument/2006/relationships/hyperlink" Target="http://www.aecid.es/culturaydesarrollo"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c.gob.mx/materialDeApoyo/redIngreso/experiencia/Metodolog&#237;a%20y%20Escalas%20de%20Calificaci&#243;n%20Experiencia%20y%20M&#233;rito.pdf" TargetMode="External"/><Relationship Id="rId13" Type="http://schemas.openxmlformats.org/officeDocument/2006/relationships/hyperlink" Target="http://www.normateca.gob.mx/" TargetMode="External"/><Relationship Id="rId18" Type="http://schemas.openxmlformats.org/officeDocument/2006/relationships/hyperlink" Target="http://www.normateca.gob.mx/" TargetMode="External"/><Relationship Id="rId39" Type="http://schemas.openxmlformats.org/officeDocument/2006/relationships/hyperlink" Target="http://www.diputados.gob.mx/LeyesBiblio/" TargetMode="External"/><Relationship Id="rId34" Type="http://schemas.openxmlformats.org/officeDocument/2006/relationships/hyperlink" Target="http://unesdoc.unesco.org/images/0013/001300/130033so.pdf" TargetMode="External"/><Relationship Id="rId50" Type="http://schemas.openxmlformats.org/officeDocument/2006/relationships/hyperlink" Target="http://correo2.perio.unlp.edu.ar/catedras/system/files/garcia_canclini_-_de_que_estamos_hablando_cuando_hablamos_de_lo_popular.pdf" TargetMode="External"/><Relationship Id="rId55" Type="http://schemas.openxmlformats.org/officeDocument/2006/relationships/hyperlink" Target="http://www.conaculta.gob.mx/normatividad/codigo/index.html" TargetMode="External"/><Relationship Id="rId76" Type="http://schemas.openxmlformats.org/officeDocument/2006/relationships/hyperlink" Target="http://www.kulturklik.euskadi.net/wp-content/uploads/2012/09/C%C3%B3mo-evaluar-intervenciones-de-Cultura-y-Desarrollo.pdf" TargetMode="External"/><Relationship Id="rId7" Type="http://schemas.openxmlformats.org/officeDocument/2006/relationships/endnotes" Target="endnotes.xml"/><Relationship Id="rId71" Type="http://schemas.openxmlformats.org/officeDocument/2006/relationships/hyperlink" Target="http://idl.isead.edu.es:8080/jspui/bitstream/123456789/2359/1/9505822562.pdf" TargetMode="External"/><Relationship Id="rId2" Type="http://schemas.openxmlformats.org/officeDocument/2006/relationships/numbering" Target="numbering.xml"/><Relationship Id="rId29" Type="http://schemas.openxmlformats.org/officeDocument/2006/relationships/hyperlink" Target="http://www.dof.gob.mx/nota_detalle.php?codigo=5342483&amp;fecha=28/04/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908F-F9EB-4FED-A9A2-65906D3C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564</TotalTime>
  <Pages>1</Pages>
  <Words>22596</Words>
  <Characters>124281</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146584</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Armando Cruz Huerta</cp:lastModifiedBy>
  <cp:revision>103</cp:revision>
  <cp:lastPrinted>2013-05-24T15:09:00Z</cp:lastPrinted>
  <dcterms:created xsi:type="dcterms:W3CDTF">2015-02-05T20:43:00Z</dcterms:created>
  <dcterms:modified xsi:type="dcterms:W3CDTF">2015-02-09T19:19:00Z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